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header1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X="100" w:tblpY="1"/>
        <w:tblW w:w="844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tblPr>
      <w:tblGrid>
        <w:gridCol w:w="8443"/>
      </w:tblGrid>
      <w:tr w:rsidR="002D4A4E">
        <w:trPr>
          <w:trHeight w:val="13676"/>
        </w:trPr>
        <w:tc>
          <w:tcPr>
            <w:tcW w:w="8443" w:type="dxa"/>
            <w:vAlign w:val="center"/>
          </w:tcPr>
          <w:p w:rsidR="002D4A4E" w:rsidRPr="006C4841" w:rsidRDefault="002D4A4E" w:rsidP="002D4A4E">
            <w:pPr>
              <w:jc w:val="center"/>
              <w:rPr>
                <w:rFonts w:ascii="HYGothic-Extra" w:eastAsia="HYGothic-Extra" w:hAnsi="DotumChe"/>
                <w:b/>
                <w:sz w:val="72"/>
                <w:szCs w:val="72"/>
                <w:u w:val="single"/>
                <w:lang w:eastAsia="ko-KR"/>
              </w:rPr>
            </w:pPr>
            <w:r w:rsidRPr="006C4841">
              <w:rPr>
                <w:rFonts w:ascii="HYGothic-Extra" w:eastAsia="HYGothic-Extra" w:hAnsi="DotumChe" w:hint="eastAsia"/>
                <w:b/>
                <w:sz w:val="72"/>
                <w:szCs w:val="72"/>
                <w:u w:val="single"/>
              </w:rPr>
              <w:t>SHIP TO SHIP</w:t>
            </w:r>
          </w:p>
          <w:p w:rsidR="002D4A4E" w:rsidRPr="006C4841" w:rsidRDefault="002D4A4E" w:rsidP="002D4A4E">
            <w:pPr>
              <w:jc w:val="center"/>
              <w:rPr>
                <w:rFonts w:ascii="HYGothic-Extra" w:eastAsia="HYGothic-Extra" w:hAnsi="DotumChe"/>
                <w:b/>
                <w:sz w:val="72"/>
                <w:szCs w:val="72"/>
                <w:u w:val="single"/>
                <w:lang w:eastAsia="ko-KR"/>
              </w:rPr>
            </w:pPr>
            <w:r w:rsidRPr="006C4841">
              <w:rPr>
                <w:rFonts w:ascii="HYGothic-Extra" w:eastAsia="HYGothic-Extra" w:hAnsi="DotumChe" w:hint="eastAsia"/>
                <w:b/>
                <w:sz w:val="72"/>
                <w:szCs w:val="72"/>
                <w:u w:val="single"/>
              </w:rPr>
              <w:t>OPERATIONS PLAN</w:t>
            </w:r>
          </w:p>
          <w:p w:rsidR="002D4A4E" w:rsidRDefault="002D4A4E" w:rsidP="002D4A4E">
            <w:pPr>
              <w:jc w:val="center"/>
              <w:rPr>
                <w:rFonts w:ascii="HYGothic-Extra" w:eastAsia="HYGothic-Extra" w:hAnsi="DotumChe"/>
                <w:b/>
                <w:sz w:val="20"/>
                <w:szCs w:val="20"/>
                <w:lang w:eastAsia="ko-KR"/>
              </w:rPr>
            </w:pPr>
          </w:p>
          <w:p w:rsidR="002D4A4E" w:rsidRDefault="002D4A4E" w:rsidP="002D4A4E">
            <w:pPr>
              <w:jc w:val="both"/>
              <w:rPr>
                <w:rFonts w:ascii="HYGothic-Extra" w:eastAsia="HYGothic-Extra" w:hAnsi="DotumChe"/>
                <w:b/>
                <w:sz w:val="20"/>
                <w:szCs w:val="20"/>
                <w:lang w:eastAsia="ko-KR"/>
              </w:rPr>
            </w:pPr>
          </w:p>
          <w:p w:rsidR="002D4A4E" w:rsidRPr="00CB121A" w:rsidRDefault="002D4A4E" w:rsidP="002D4A4E">
            <w:pPr>
              <w:jc w:val="both"/>
              <w:rPr>
                <w:rFonts w:ascii="Arial Narrow" w:hAnsi="Arial Narrow"/>
                <w:b/>
                <w:color w:val="0000FF"/>
                <w:u w:val="single"/>
                <w:lang w:eastAsia="ko-KR"/>
              </w:rPr>
            </w:pPr>
          </w:p>
          <w:p w:rsidR="002D4A4E" w:rsidRDefault="007E1842" w:rsidP="002D4A4E">
            <w:pPr>
              <w:spacing w:line="360" w:lineRule="auto"/>
              <w:jc w:val="center"/>
              <w:rPr>
                <w:rFonts w:ascii="Arial Narrow" w:hAnsi="Arial Narrow"/>
                <w:b/>
                <w:color w:val="0000FF"/>
                <w:sz w:val="28"/>
                <w:szCs w:val="28"/>
                <w:lang w:eastAsia="ko-KR"/>
              </w:rPr>
            </w:pPr>
            <w:r>
              <w:rPr>
                <w:rFonts w:ascii="Arial Narrow" w:hAnsi="Arial Narrow"/>
                <w:b/>
                <w:noProof/>
                <w:color w:val="0000FF"/>
                <w:sz w:val="28"/>
                <w:szCs w:val="28"/>
                <w:lang w:val="tr-TR" w:eastAsia="tr-TR"/>
              </w:rPr>
              <w:drawing>
                <wp:inline distT="0" distB="0" distL="0" distR="0">
                  <wp:extent cx="4711065" cy="2933700"/>
                  <wp:effectExtent l="19050" t="0" r="0" b="0"/>
                  <wp:docPr id="1" name="Picture 1" descr="ship-to-ship-사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p-to-ship-사진"/>
                          <pic:cNvPicPr>
                            <a:picLocks noChangeAspect="1" noChangeArrowheads="1"/>
                          </pic:cNvPicPr>
                        </pic:nvPicPr>
                        <pic:blipFill>
                          <a:blip r:embed="rId8" cstate="print">
                            <a:grayscl/>
                          </a:blip>
                          <a:srcRect/>
                          <a:stretch>
                            <a:fillRect/>
                          </a:stretch>
                        </pic:blipFill>
                        <pic:spPr bwMode="auto">
                          <a:xfrm>
                            <a:off x="0" y="0"/>
                            <a:ext cx="4711065" cy="2933700"/>
                          </a:xfrm>
                          <a:prstGeom prst="rect">
                            <a:avLst/>
                          </a:prstGeom>
                          <a:solidFill>
                            <a:srgbClr val="000000"/>
                          </a:solidFill>
                          <a:ln w="9525">
                            <a:noFill/>
                            <a:miter lim="800000"/>
                            <a:headEnd/>
                            <a:tailEnd/>
                          </a:ln>
                        </pic:spPr>
                      </pic:pic>
                    </a:graphicData>
                  </a:graphic>
                </wp:inline>
              </w:drawing>
            </w:r>
          </w:p>
          <w:p w:rsidR="002D4A4E" w:rsidRPr="005A2FE7" w:rsidRDefault="002D4A4E" w:rsidP="002D4A4E">
            <w:pPr>
              <w:jc w:val="center"/>
              <w:rPr>
                <w:rFonts w:ascii="Arial Narrow" w:hAnsi="Arial Narrow"/>
                <w:b/>
                <w:sz w:val="36"/>
                <w:szCs w:val="36"/>
              </w:rPr>
            </w:pPr>
            <w:r>
              <w:rPr>
                <w:rFonts w:ascii="Arial Narrow" w:hAnsi="Arial Narrow"/>
                <w:b/>
                <w:sz w:val="36"/>
                <w:szCs w:val="36"/>
                <w:lang w:eastAsia="ko-KR"/>
              </w:rPr>
              <w:t>I</w:t>
            </w:r>
            <w:r>
              <w:rPr>
                <w:rFonts w:ascii="Arial Narrow" w:hAnsi="Arial Narrow" w:hint="eastAsia"/>
                <w:b/>
                <w:sz w:val="36"/>
                <w:szCs w:val="36"/>
                <w:lang w:eastAsia="ko-KR"/>
              </w:rPr>
              <w:t xml:space="preserve">n accordance with </w:t>
            </w:r>
            <w:r w:rsidR="009C1C8B" w:rsidRPr="005A2FE7">
              <w:rPr>
                <w:rFonts w:ascii="Arial Narrow" w:hAnsi="Arial Narrow" w:hint="eastAsia"/>
                <w:b/>
                <w:sz w:val="36"/>
                <w:szCs w:val="36"/>
                <w:lang w:eastAsia="ko-KR"/>
              </w:rPr>
              <w:t>Chapter 8</w:t>
            </w:r>
            <w:r w:rsidR="009C1C8B">
              <w:rPr>
                <w:rFonts w:ascii="Arial Narrow" w:hAnsi="Arial Narrow" w:hint="eastAsia"/>
                <w:b/>
                <w:sz w:val="36"/>
                <w:szCs w:val="36"/>
                <w:lang w:eastAsia="ko-KR"/>
              </w:rPr>
              <w:t xml:space="preserve"> of </w:t>
            </w:r>
            <w:r w:rsidRPr="005A2FE7">
              <w:rPr>
                <w:rFonts w:ascii="Arial Narrow" w:hAnsi="Arial Narrow" w:hint="eastAsia"/>
                <w:b/>
                <w:sz w:val="36"/>
                <w:szCs w:val="36"/>
                <w:lang w:eastAsia="ko-KR"/>
              </w:rPr>
              <w:t xml:space="preserve">MARPOL </w:t>
            </w:r>
            <w:r w:rsidR="009C1C8B">
              <w:rPr>
                <w:rFonts w:ascii="Arial Narrow" w:hAnsi="Arial Narrow" w:hint="eastAsia"/>
                <w:b/>
                <w:sz w:val="36"/>
                <w:szCs w:val="36"/>
                <w:lang w:eastAsia="ko-KR"/>
              </w:rPr>
              <w:t>Annex I,</w:t>
            </w:r>
          </w:p>
          <w:p w:rsidR="002D4A4E" w:rsidRPr="005A2FE7" w:rsidRDefault="00112EC7" w:rsidP="002D4A4E">
            <w:pPr>
              <w:jc w:val="center"/>
              <w:rPr>
                <w:rFonts w:ascii="Arial Narrow" w:hAnsi="Arial Narrow"/>
                <w:b/>
                <w:sz w:val="36"/>
                <w:szCs w:val="36"/>
                <w:lang w:eastAsia="ko-KR"/>
              </w:rPr>
            </w:pPr>
            <w:r>
              <w:rPr>
                <w:rFonts w:ascii="Arial Narrow" w:hAnsi="Arial Narrow" w:hint="eastAsia"/>
                <w:b/>
                <w:sz w:val="36"/>
                <w:szCs w:val="36"/>
                <w:lang w:eastAsia="ko-KR"/>
              </w:rPr>
              <w:t xml:space="preserve">as amended by </w:t>
            </w:r>
            <w:r w:rsidR="009C1C8B">
              <w:rPr>
                <w:rFonts w:ascii="Arial Narrow" w:hAnsi="Arial Narrow" w:hint="eastAsia"/>
                <w:b/>
                <w:sz w:val="36"/>
                <w:szCs w:val="36"/>
                <w:lang w:eastAsia="ko-KR"/>
              </w:rPr>
              <w:t>Resolution MEPC.186(59)</w:t>
            </w:r>
          </w:p>
          <w:p w:rsidR="002D4A4E" w:rsidRDefault="002D4A4E" w:rsidP="002D4A4E">
            <w:pPr>
              <w:spacing w:line="360" w:lineRule="auto"/>
              <w:jc w:val="both"/>
              <w:rPr>
                <w:rFonts w:ascii="Arial Narrow" w:hAnsi="Arial Narrow"/>
                <w:b/>
              </w:rPr>
            </w:pPr>
          </w:p>
          <w:p w:rsidR="002D4A4E" w:rsidRPr="005A2FE7" w:rsidRDefault="002D4A4E" w:rsidP="002D4A4E">
            <w:pPr>
              <w:spacing w:line="360" w:lineRule="auto"/>
              <w:jc w:val="both"/>
              <w:rPr>
                <w:rFonts w:ascii="Arial Narrow" w:hAnsi="Arial Narrow"/>
                <w:b/>
                <w:color w:val="0000FF"/>
                <w:sz w:val="36"/>
                <w:szCs w:val="36"/>
                <w:u w:val="single"/>
                <w:lang w:eastAsia="ko-KR"/>
              </w:rPr>
            </w:pPr>
          </w:p>
          <w:p w:rsidR="002D4A4E" w:rsidRPr="006C4841" w:rsidRDefault="002D4A4E" w:rsidP="002D4A4E">
            <w:pPr>
              <w:spacing w:line="360" w:lineRule="auto"/>
              <w:jc w:val="center"/>
              <w:rPr>
                <w:rFonts w:ascii="Arial Narrow" w:hAnsi="Arial Narrow"/>
                <w:b/>
                <w:color w:val="0000FF"/>
                <w:sz w:val="36"/>
                <w:szCs w:val="36"/>
                <w:lang w:eastAsia="ko-KR"/>
              </w:rPr>
            </w:pPr>
            <w:r w:rsidRPr="006C4841">
              <w:rPr>
                <w:rFonts w:ascii="Arial Narrow" w:hAnsi="Arial Narrow" w:hint="eastAsia"/>
                <w:b/>
                <w:color w:val="0000FF"/>
                <w:sz w:val="36"/>
                <w:szCs w:val="36"/>
                <w:lang w:eastAsia="ko-KR"/>
              </w:rPr>
              <w:t>Vessel Name</w:t>
            </w:r>
            <w:r w:rsidR="006C4841" w:rsidRPr="006C4841">
              <w:rPr>
                <w:rFonts w:ascii="Arial Narrow" w:hAnsi="Arial Narrow" w:hint="eastAsia"/>
                <w:b/>
                <w:color w:val="0000FF"/>
                <w:sz w:val="36"/>
                <w:szCs w:val="36"/>
                <w:lang w:eastAsia="ko-KR"/>
              </w:rPr>
              <w:t xml:space="preserve"> : MT </w:t>
            </w:r>
            <w:r w:rsidR="006C4841" w:rsidRPr="006C4841">
              <w:rPr>
                <w:rFonts w:ascii="Arial Narrow" w:hAnsi="Arial Narrow"/>
                <w:b/>
                <w:color w:val="0000FF"/>
                <w:sz w:val="36"/>
                <w:szCs w:val="36"/>
                <w:lang w:eastAsia="ko-KR"/>
              </w:rPr>
              <w:t>“</w:t>
            </w:r>
            <w:r w:rsidR="006C4841" w:rsidRPr="006C4841">
              <w:rPr>
                <w:rFonts w:ascii="Arial Narrow" w:hAnsi="Arial Narrow" w:hint="eastAsia"/>
                <w:b/>
                <w:color w:val="0000FF"/>
                <w:sz w:val="36"/>
                <w:szCs w:val="36"/>
                <w:lang w:eastAsia="ko-KR"/>
              </w:rPr>
              <w:t>ABCD</w:t>
            </w:r>
            <w:r w:rsidR="006C4841" w:rsidRPr="006C4841">
              <w:rPr>
                <w:rFonts w:ascii="Arial Narrow" w:hAnsi="Arial Narrow"/>
                <w:b/>
                <w:color w:val="0000FF"/>
                <w:sz w:val="36"/>
                <w:szCs w:val="36"/>
                <w:lang w:eastAsia="ko-KR"/>
              </w:rPr>
              <w:t>”</w:t>
            </w:r>
          </w:p>
          <w:p w:rsidR="002D4A4E" w:rsidRPr="006C4841" w:rsidRDefault="002D4A4E" w:rsidP="002D4A4E">
            <w:pPr>
              <w:spacing w:line="360" w:lineRule="auto"/>
              <w:jc w:val="center"/>
              <w:rPr>
                <w:rFonts w:ascii="Arial Narrow" w:hAnsi="Arial Narrow"/>
                <w:b/>
                <w:color w:val="0000FF"/>
                <w:sz w:val="36"/>
                <w:szCs w:val="36"/>
                <w:lang w:eastAsia="ko-KR"/>
              </w:rPr>
            </w:pPr>
            <w:r w:rsidRPr="006C4841">
              <w:rPr>
                <w:rFonts w:ascii="Arial Narrow" w:hAnsi="Arial Narrow" w:hint="eastAsia"/>
                <w:b/>
                <w:color w:val="0000FF"/>
                <w:sz w:val="36"/>
                <w:szCs w:val="36"/>
                <w:lang w:eastAsia="ko-KR"/>
              </w:rPr>
              <w:t xml:space="preserve">IMO </w:t>
            </w:r>
            <w:r w:rsidR="006C4841" w:rsidRPr="006C4841">
              <w:rPr>
                <w:rFonts w:ascii="Arial Narrow" w:hAnsi="Arial Narrow"/>
                <w:b/>
                <w:color w:val="0000FF"/>
                <w:sz w:val="36"/>
                <w:szCs w:val="36"/>
                <w:lang w:eastAsia="ko-KR"/>
              </w:rPr>
              <w:t>Number: 0000000</w:t>
            </w:r>
          </w:p>
          <w:p w:rsidR="006C4841" w:rsidRPr="006C4841" w:rsidRDefault="006C4841" w:rsidP="002D4A4E">
            <w:pPr>
              <w:spacing w:line="360" w:lineRule="auto"/>
              <w:jc w:val="center"/>
              <w:rPr>
                <w:rFonts w:ascii="Arial Narrow" w:hAnsi="Arial Narrow"/>
                <w:b/>
                <w:color w:val="0000FF"/>
                <w:sz w:val="36"/>
                <w:szCs w:val="36"/>
                <w:lang w:eastAsia="ko-KR"/>
              </w:rPr>
            </w:pPr>
          </w:p>
          <w:p w:rsidR="002D4A4E" w:rsidRPr="002D4A4E" w:rsidRDefault="002D4A4E" w:rsidP="002D4A4E">
            <w:pPr>
              <w:spacing w:line="360" w:lineRule="auto"/>
              <w:jc w:val="both"/>
              <w:rPr>
                <w:rFonts w:ascii="Arial Narrow" w:hAnsi="Arial Narrow"/>
                <w:b/>
                <w:lang w:eastAsia="ko-KR"/>
              </w:rPr>
            </w:pPr>
          </w:p>
        </w:tc>
      </w:tr>
    </w:tbl>
    <w:p w:rsidR="005A2FE7" w:rsidRPr="00FF1210" w:rsidRDefault="00DF2E18" w:rsidP="00E0750F">
      <w:pPr>
        <w:spacing w:line="360" w:lineRule="auto"/>
        <w:jc w:val="both"/>
        <w:rPr>
          <w:rFonts w:ascii="Arial Narrow" w:hAnsi="Arial Narrow"/>
          <w:b/>
          <w:sz w:val="36"/>
          <w:szCs w:val="36"/>
          <w:lang w:eastAsia="ko-KR"/>
        </w:rPr>
      </w:pPr>
      <w:r w:rsidRPr="00FF1210">
        <w:rPr>
          <w:rFonts w:ascii="Arial Narrow" w:hAnsi="Arial Narrow"/>
          <w:b/>
          <w:sz w:val="36"/>
          <w:szCs w:val="36"/>
          <w:lang w:eastAsia="ko-KR"/>
        </w:rPr>
        <w:lastRenderedPageBreak/>
        <w:t>S</w:t>
      </w:r>
      <w:r w:rsidRPr="00FF1210">
        <w:rPr>
          <w:rFonts w:ascii="Arial Narrow" w:hAnsi="Arial Narrow" w:hint="eastAsia"/>
          <w:b/>
          <w:sz w:val="36"/>
          <w:szCs w:val="36"/>
          <w:lang w:eastAsia="ko-KR"/>
        </w:rPr>
        <w:t>hip</w:t>
      </w:r>
      <w:r w:rsidRPr="00FF1210">
        <w:rPr>
          <w:rFonts w:ascii="Arial Narrow" w:hAnsi="Arial Narrow"/>
          <w:b/>
          <w:sz w:val="36"/>
          <w:szCs w:val="36"/>
          <w:lang w:eastAsia="ko-KR"/>
        </w:rPr>
        <w:t>’</w:t>
      </w:r>
      <w:r w:rsidRPr="00FF1210">
        <w:rPr>
          <w:rFonts w:ascii="Arial Narrow" w:hAnsi="Arial Narrow" w:hint="eastAsia"/>
          <w:b/>
          <w:sz w:val="36"/>
          <w:szCs w:val="36"/>
          <w:lang w:eastAsia="ko-KR"/>
        </w:rPr>
        <w:t>s particular</w:t>
      </w:r>
    </w:p>
    <w:tbl>
      <w:tblPr>
        <w:tblW w:w="8460" w:type="dxa"/>
        <w:tblInd w:w="-110" w:type="dxa"/>
        <w:tblCellMar>
          <w:left w:w="0" w:type="dxa"/>
          <w:right w:w="0" w:type="dxa"/>
        </w:tblCellMar>
        <w:tblLook w:val="00A0"/>
      </w:tblPr>
      <w:tblGrid>
        <w:gridCol w:w="2704"/>
        <w:gridCol w:w="5756"/>
      </w:tblGrid>
      <w:tr w:rsidR="005A2FE7" w:rsidRPr="006A17E6">
        <w:trPr>
          <w:trHeight w:val="1203"/>
        </w:trPr>
        <w:tc>
          <w:tcPr>
            <w:tcW w:w="27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r w:rsidRPr="00C70486">
              <w:rPr>
                <w:rFonts w:ascii="Arial Narrow" w:hAnsi="Arial Narrow" w:hint="eastAsia"/>
                <w:sz w:val="36"/>
                <w:szCs w:val="36"/>
                <w:lang w:eastAsia="ko-KR"/>
              </w:rPr>
              <w:t xml:space="preserve">Vessel </w:t>
            </w:r>
            <w:r w:rsidRPr="00C70486">
              <w:rPr>
                <w:rFonts w:ascii="Arial Narrow" w:hAnsi="Arial Narrow"/>
                <w:sz w:val="36"/>
                <w:szCs w:val="36"/>
              </w:rPr>
              <w:t>Name</w:t>
            </w:r>
          </w:p>
        </w:tc>
        <w:tc>
          <w:tcPr>
            <w:tcW w:w="57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p>
        </w:tc>
      </w:tr>
      <w:tr w:rsidR="005A2FE7" w:rsidRPr="006A17E6">
        <w:trPr>
          <w:trHeight w:val="1203"/>
        </w:trPr>
        <w:tc>
          <w:tcPr>
            <w:tcW w:w="27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r w:rsidRPr="00C70486">
              <w:rPr>
                <w:rFonts w:ascii="Arial Narrow" w:hAnsi="Arial Narrow" w:hint="eastAsia"/>
                <w:sz w:val="36"/>
                <w:szCs w:val="36"/>
                <w:lang w:eastAsia="ko-KR"/>
              </w:rPr>
              <w:t>Flag</w:t>
            </w:r>
            <w:r w:rsidRPr="00C70486">
              <w:rPr>
                <w:rFonts w:ascii="Arial Narrow" w:hAnsi="Arial Narrow"/>
                <w:sz w:val="36"/>
                <w:szCs w:val="36"/>
              </w:rPr>
              <w:t> </w:t>
            </w:r>
          </w:p>
        </w:tc>
        <w:tc>
          <w:tcPr>
            <w:tcW w:w="5756" w:type="dxa"/>
            <w:tcBorders>
              <w:top w:val="nil"/>
              <w:left w:val="nil"/>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FF1210">
            <w:pPr>
              <w:spacing w:line="288" w:lineRule="atLeast"/>
              <w:jc w:val="both"/>
              <w:rPr>
                <w:rFonts w:ascii="Arial Narrow" w:hAnsi="Arial Narrow"/>
                <w:sz w:val="36"/>
                <w:szCs w:val="36"/>
                <w:lang w:eastAsia="ko-KR"/>
              </w:rPr>
            </w:pPr>
          </w:p>
        </w:tc>
      </w:tr>
      <w:tr w:rsidR="005A2FE7" w:rsidRPr="006A17E6">
        <w:trPr>
          <w:trHeight w:val="1203"/>
        </w:trPr>
        <w:tc>
          <w:tcPr>
            <w:tcW w:w="27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rPr>
            </w:pPr>
            <w:r w:rsidRPr="00C70486">
              <w:rPr>
                <w:rFonts w:ascii="Arial Narrow" w:hAnsi="Arial Narrow"/>
                <w:sz w:val="36"/>
                <w:szCs w:val="36"/>
              </w:rPr>
              <w:t>Call Sign </w:t>
            </w:r>
          </w:p>
        </w:tc>
        <w:tc>
          <w:tcPr>
            <w:tcW w:w="5756" w:type="dxa"/>
            <w:tcBorders>
              <w:top w:val="nil"/>
              <w:left w:val="nil"/>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p>
        </w:tc>
      </w:tr>
      <w:tr w:rsidR="005A2FE7" w:rsidRPr="006A17E6">
        <w:trPr>
          <w:trHeight w:val="1203"/>
        </w:trPr>
        <w:tc>
          <w:tcPr>
            <w:tcW w:w="27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rPr>
            </w:pPr>
            <w:r w:rsidRPr="00C70486">
              <w:rPr>
                <w:rFonts w:ascii="Arial Narrow" w:hAnsi="Arial Narrow" w:hint="eastAsia"/>
                <w:sz w:val="36"/>
                <w:szCs w:val="36"/>
                <w:lang w:eastAsia="ko-KR"/>
              </w:rPr>
              <w:t>IMO No.</w:t>
            </w:r>
            <w:r w:rsidRPr="00C70486">
              <w:rPr>
                <w:rFonts w:ascii="Arial Narrow" w:hAnsi="Arial Narrow"/>
                <w:sz w:val="36"/>
                <w:szCs w:val="36"/>
              </w:rPr>
              <w:t> </w:t>
            </w:r>
          </w:p>
        </w:tc>
        <w:tc>
          <w:tcPr>
            <w:tcW w:w="5756" w:type="dxa"/>
            <w:tcBorders>
              <w:top w:val="nil"/>
              <w:left w:val="nil"/>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p>
        </w:tc>
      </w:tr>
      <w:tr w:rsidR="005A2FE7" w:rsidRPr="006A17E6">
        <w:trPr>
          <w:trHeight w:val="1203"/>
        </w:trPr>
        <w:tc>
          <w:tcPr>
            <w:tcW w:w="27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rPr>
            </w:pPr>
            <w:r w:rsidRPr="00C70486">
              <w:rPr>
                <w:rFonts w:ascii="Arial Narrow" w:hAnsi="Arial Narrow"/>
                <w:sz w:val="36"/>
                <w:szCs w:val="36"/>
              </w:rPr>
              <w:t>INMARSAT No. </w:t>
            </w:r>
          </w:p>
        </w:tc>
        <w:tc>
          <w:tcPr>
            <w:tcW w:w="5756" w:type="dxa"/>
            <w:tcBorders>
              <w:top w:val="nil"/>
              <w:left w:val="nil"/>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p>
        </w:tc>
      </w:tr>
      <w:tr w:rsidR="005A2FE7" w:rsidRPr="006A17E6">
        <w:trPr>
          <w:trHeight w:val="1203"/>
        </w:trPr>
        <w:tc>
          <w:tcPr>
            <w:tcW w:w="27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rPr>
            </w:pPr>
            <w:r w:rsidRPr="00C70486">
              <w:rPr>
                <w:rFonts w:ascii="Arial Narrow" w:hAnsi="Arial Narrow"/>
                <w:sz w:val="36"/>
                <w:szCs w:val="36"/>
              </w:rPr>
              <w:t>Ship Type </w:t>
            </w:r>
          </w:p>
        </w:tc>
        <w:tc>
          <w:tcPr>
            <w:tcW w:w="5756" w:type="dxa"/>
            <w:tcBorders>
              <w:top w:val="nil"/>
              <w:left w:val="nil"/>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p>
        </w:tc>
      </w:tr>
      <w:tr w:rsidR="005A2FE7" w:rsidRPr="006A17E6">
        <w:trPr>
          <w:trHeight w:val="1179"/>
        </w:trPr>
        <w:tc>
          <w:tcPr>
            <w:tcW w:w="27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rPr>
            </w:pPr>
            <w:smartTag w:uri="urn:schemas-microsoft-com:office:smarttags" w:element="place">
              <w:smartTag w:uri="urn:schemas-microsoft-com:office:smarttags" w:element="PlaceType">
                <w:r w:rsidRPr="00C70486">
                  <w:rPr>
                    <w:rFonts w:ascii="Arial Narrow" w:hAnsi="Arial Narrow"/>
                    <w:sz w:val="36"/>
                    <w:szCs w:val="36"/>
                  </w:rPr>
                  <w:t>Port</w:t>
                </w:r>
              </w:smartTag>
              <w:r w:rsidRPr="00C70486">
                <w:rPr>
                  <w:rFonts w:ascii="Arial Narrow" w:hAnsi="Arial Narrow"/>
                  <w:sz w:val="36"/>
                  <w:szCs w:val="36"/>
                </w:rPr>
                <w:t xml:space="preserve"> of </w:t>
              </w:r>
              <w:smartTag w:uri="urn:schemas-microsoft-com:office:smarttags" w:element="PlaceName">
                <w:r w:rsidRPr="00C70486">
                  <w:rPr>
                    <w:rFonts w:ascii="Arial Narrow" w:hAnsi="Arial Narrow"/>
                    <w:sz w:val="36"/>
                    <w:szCs w:val="36"/>
                  </w:rPr>
                  <w:t>Registry</w:t>
                </w:r>
              </w:smartTag>
            </w:smartTag>
            <w:r w:rsidRPr="00C70486">
              <w:rPr>
                <w:rFonts w:ascii="Arial Narrow" w:hAnsi="Arial Narrow"/>
                <w:sz w:val="36"/>
                <w:szCs w:val="36"/>
              </w:rPr>
              <w:t> </w:t>
            </w:r>
          </w:p>
        </w:tc>
        <w:tc>
          <w:tcPr>
            <w:tcW w:w="5756" w:type="dxa"/>
            <w:tcBorders>
              <w:top w:val="nil"/>
              <w:left w:val="nil"/>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p>
        </w:tc>
      </w:tr>
      <w:tr w:rsidR="005A2FE7" w:rsidRPr="006A17E6">
        <w:trPr>
          <w:trHeight w:val="1203"/>
        </w:trPr>
        <w:tc>
          <w:tcPr>
            <w:tcW w:w="27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rPr>
            </w:pPr>
            <w:r w:rsidRPr="00C70486">
              <w:rPr>
                <w:rFonts w:ascii="Arial Narrow" w:hAnsi="Arial Narrow"/>
                <w:sz w:val="36"/>
                <w:szCs w:val="36"/>
              </w:rPr>
              <w:t>Deadweight </w:t>
            </w:r>
          </w:p>
        </w:tc>
        <w:tc>
          <w:tcPr>
            <w:tcW w:w="5756" w:type="dxa"/>
            <w:tcBorders>
              <w:top w:val="nil"/>
              <w:left w:val="nil"/>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p>
        </w:tc>
      </w:tr>
      <w:tr w:rsidR="005A2FE7" w:rsidRPr="006A17E6">
        <w:trPr>
          <w:trHeight w:val="1226"/>
        </w:trPr>
        <w:tc>
          <w:tcPr>
            <w:tcW w:w="27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rPr>
            </w:pPr>
            <w:r w:rsidRPr="00C70486">
              <w:rPr>
                <w:rFonts w:ascii="Arial Narrow" w:hAnsi="Arial Narrow"/>
                <w:sz w:val="36"/>
                <w:szCs w:val="36"/>
              </w:rPr>
              <w:t>Maximum Draft </w:t>
            </w:r>
          </w:p>
        </w:tc>
        <w:tc>
          <w:tcPr>
            <w:tcW w:w="5756" w:type="dxa"/>
            <w:tcBorders>
              <w:top w:val="nil"/>
              <w:left w:val="nil"/>
              <w:bottom w:val="single" w:sz="8" w:space="0" w:color="auto"/>
              <w:right w:val="single" w:sz="8" w:space="0" w:color="auto"/>
            </w:tcBorders>
            <w:tcMar>
              <w:top w:w="0" w:type="dxa"/>
              <w:left w:w="70" w:type="dxa"/>
              <w:bottom w:w="0" w:type="dxa"/>
              <w:right w:w="70" w:type="dxa"/>
            </w:tcMar>
            <w:vAlign w:val="center"/>
          </w:tcPr>
          <w:p w:rsidR="005A2FE7" w:rsidRPr="00C70486" w:rsidRDefault="005A2FE7" w:rsidP="00E0750F">
            <w:pPr>
              <w:spacing w:line="288" w:lineRule="atLeast"/>
              <w:jc w:val="both"/>
              <w:rPr>
                <w:rFonts w:ascii="Arial Narrow" w:hAnsi="Arial Narrow"/>
                <w:sz w:val="36"/>
                <w:szCs w:val="36"/>
                <w:lang w:eastAsia="ko-KR"/>
              </w:rPr>
            </w:pPr>
          </w:p>
        </w:tc>
      </w:tr>
    </w:tbl>
    <w:p w:rsidR="005A2FE7" w:rsidRDefault="005A2FE7" w:rsidP="00E0750F">
      <w:pPr>
        <w:spacing w:line="360" w:lineRule="auto"/>
        <w:jc w:val="both"/>
        <w:rPr>
          <w:rFonts w:ascii="Arial Narrow" w:hAnsi="Arial Narrow"/>
          <w:b/>
          <w:color w:val="0000FF"/>
          <w:u w:val="single"/>
          <w:lang w:eastAsia="ko-KR"/>
        </w:rPr>
      </w:pPr>
    </w:p>
    <w:p w:rsidR="009C672F" w:rsidRPr="001D1566" w:rsidRDefault="009C672F" w:rsidP="00E0750F">
      <w:pPr>
        <w:spacing w:line="360" w:lineRule="auto"/>
        <w:jc w:val="both"/>
        <w:rPr>
          <w:rFonts w:ascii="Arial Narrow" w:hAnsi="Arial Narrow"/>
          <w:b/>
        </w:rPr>
        <w:sectPr w:rsidR="009C672F" w:rsidRPr="001D1566" w:rsidSect="009C672F">
          <w:headerReference w:type="default" r:id="rId9"/>
          <w:footerReference w:type="even" r:id="rId10"/>
          <w:footerReference w:type="default" r:id="rId11"/>
          <w:pgSz w:w="11906" w:h="16838"/>
          <w:pgMar w:top="1440" w:right="1800" w:bottom="1440" w:left="1800" w:header="706" w:footer="706" w:gutter="0"/>
          <w:pgNumType w:start="0"/>
          <w:cols w:space="708"/>
          <w:titlePg/>
          <w:docGrid w:linePitch="360"/>
        </w:sectPr>
      </w:pPr>
    </w:p>
    <w:p w:rsidR="009C672F" w:rsidRPr="001A5F87" w:rsidRDefault="00B2638B" w:rsidP="00256C2D">
      <w:pPr>
        <w:spacing w:line="360" w:lineRule="auto"/>
        <w:jc w:val="center"/>
        <w:rPr>
          <w:rFonts w:ascii="Arial Narrow" w:hAnsi="Arial Narrow"/>
          <w:b/>
          <w:sz w:val="28"/>
          <w:szCs w:val="28"/>
          <w:lang w:val="en-ZA" w:eastAsia="ko-KR"/>
        </w:rPr>
      </w:pPr>
      <w:r w:rsidRPr="001A5F87">
        <w:rPr>
          <w:rFonts w:ascii="Arial Narrow" w:hAnsi="Arial Narrow" w:hint="eastAsia"/>
          <w:b/>
          <w:sz w:val="28"/>
          <w:szCs w:val="28"/>
          <w:lang w:val="en-US" w:eastAsia="ko-KR"/>
        </w:rPr>
        <w:lastRenderedPageBreak/>
        <w:t xml:space="preserve">Table of </w:t>
      </w:r>
      <w:r w:rsidR="009C672F" w:rsidRPr="001A5F87">
        <w:rPr>
          <w:rFonts w:ascii="Arial Narrow" w:hAnsi="Arial Narrow"/>
          <w:b/>
          <w:sz w:val="28"/>
          <w:szCs w:val="28"/>
          <w:lang w:val="en-US"/>
        </w:rPr>
        <w:t>Contents</w:t>
      </w:r>
      <w:r w:rsidR="00E46005" w:rsidRPr="001A5F87">
        <w:rPr>
          <w:rFonts w:ascii="Arial Narrow" w:hAnsi="Arial Narrow" w:hint="eastAsia"/>
          <w:b/>
          <w:sz w:val="28"/>
          <w:szCs w:val="28"/>
          <w:lang w:val="en-US" w:eastAsia="ko-KR"/>
        </w:rPr>
        <w:t xml:space="preserve"> </w:t>
      </w:r>
      <w:r w:rsidRPr="001A5F87">
        <w:rPr>
          <w:rFonts w:ascii="Arial Narrow" w:hAnsi="Arial Narrow" w:hint="eastAsia"/>
          <w:b/>
          <w:sz w:val="28"/>
          <w:szCs w:val="28"/>
          <w:lang w:val="en-US" w:eastAsia="ko-KR"/>
        </w:rPr>
        <w:t xml:space="preserve"> </w:t>
      </w:r>
    </w:p>
    <w:p w:rsidR="00DE7192" w:rsidRDefault="00F66C5B">
      <w:pPr>
        <w:pStyle w:val="TOC1"/>
        <w:rPr>
          <w:rFonts w:asciiTheme="minorHAnsi" w:eastAsiaTheme="minorEastAsia" w:hAnsiTheme="minorHAnsi" w:cstheme="minorBidi"/>
          <w:noProof/>
          <w:sz w:val="22"/>
          <w:szCs w:val="22"/>
          <w:lang w:val="tr-TR" w:eastAsia="tr-TR"/>
        </w:rPr>
      </w:pPr>
      <w:r w:rsidRPr="00F66C5B">
        <w:rPr>
          <w:rFonts w:ascii="Arial Narrow" w:hAnsi="Arial Narrow"/>
          <w:b/>
        </w:rPr>
        <w:fldChar w:fldCharType="begin"/>
      </w:r>
      <w:r w:rsidR="009C672F" w:rsidRPr="001D1566">
        <w:rPr>
          <w:rFonts w:ascii="Arial Narrow" w:hAnsi="Arial Narrow"/>
          <w:b/>
        </w:rPr>
        <w:instrText xml:space="preserve"> TOC \o "1-3" \h \z \u </w:instrText>
      </w:r>
      <w:r w:rsidRPr="00F66C5B">
        <w:rPr>
          <w:rFonts w:ascii="Arial Narrow" w:hAnsi="Arial Narrow"/>
          <w:b/>
        </w:rPr>
        <w:fldChar w:fldCharType="separate"/>
      </w:r>
      <w:hyperlink w:anchor="_Toc341088582" w:history="1">
        <w:r w:rsidR="00DE7192" w:rsidRPr="00B01515">
          <w:rPr>
            <w:rStyle w:val="Hyperlink"/>
            <w:rFonts w:ascii="Arial Narrow" w:hAnsi="Arial Narrow"/>
            <w:noProof/>
          </w:rPr>
          <w:t>RECORD OF CHANGES</w:t>
        </w:r>
        <w:r w:rsidR="00DE7192">
          <w:rPr>
            <w:noProof/>
            <w:webHidden/>
          </w:rPr>
          <w:tab/>
        </w:r>
        <w:r w:rsidR="00DE7192">
          <w:rPr>
            <w:noProof/>
            <w:webHidden/>
          </w:rPr>
          <w:fldChar w:fldCharType="begin"/>
        </w:r>
        <w:r w:rsidR="00DE7192">
          <w:rPr>
            <w:noProof/>
            <w:webHidden/>
          </w:rPr>
          <w:instrText xml:space="preserve"> PAGEREF _Toc341088582 \h </w:instrText>
        </w:r>
        <w:r w:rsidR="00DE7192">
          <w:rPr>
            <w:noProof/>
            <w:webHidden/>
          </w:rPr>
        </w:r>
        <w:r w:rsidR="00DE7192">
          <w:rPr>
            <w:noProof/>
            <w:webHidden/>
          </w:rPr>
          <w:fldChar w:fldCharType="separate"/>
        </w:r>
        <w:r w:rsidR="00DE7192">
          <w:rPr>
            <w:noProof/>
            <w:webHidden/>
          </w:rPr>
          <w:t>vi</w:t>
        </w:r>
        <w:r w:rsidR="00DE7192">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583" w:history="1">
        <w:r w:rsidRPr="00B01515">
          <w:rPr>
            <w:rStyle w:val="Hyperlink"/>
            <w:rFonts w:ascii="Arial Narrow" w:hAnsi="Arial Narrow"/>
            <w:noProof/>
          </w:rPr>
          <w:t>RESPONSIBLE PERSONS FOR STS OPERATIONS</w:t>
        </w:r>
        <w:r>
          <w:rPr>
            <w:noProof/>
            <w:webHidden/>
          </w:rPr>
          <w:tab/>
        </w:r>
        <w:r>
          <w:rPr>
            <w:noProof/>
            <w:webHidden/>
          </w:rPr>
          <w:fldChar w:fldCharType="begin"/>
        </w:r>
        <w:r>
          <w:rPr>
            <w:noProof/>
            <w:webHidden/>
          </w:rPr>
          <w:instrText xml:space="preserve"> PAGEREF _Toc341088583 \h </w:instrText>
        </w:r>
        <w:r>
          <w:rPr>
            <w:noProof/>
            <w:webHidden/>
          </w:rPr>
        </w:r>
        <w:r>
          <w:rPr>
            <w:noProof/>
            <w:webHidden/>
          </w:rPr>
          <w:fldChar w:fldCharType="separate"/>
        </w:r>
        <w:r>
          <w:rPr>
            <w:noProof/>
            <w:webHidden/>
          </w:rPr>
          <w:t>vii</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584" w:history="1">
        <w:r w:rsidRPr="00B01515">
          <w:rPr>
            <w:rStyle w:val="Hyperlink"/>
            <w:rFonts w:ascii="Arial Narrow" w:hAnsi="Arial Narrow"/>
            <w:noProof/>
          </w:rPr>
          <w:t>MARPOL ANNEX I AMENDMENTS</w:t>
        </w:r>
        <w:r>
          <w:rPr>
            <w:noProof/>
            <w:webHidden/>
          </w:rPr>
          <w:tab/>
        </w:r>
        <w:r>
          <w:rPr>
            <w:noProof/>
            <w:webHidden/>
          </w:rPr>
          <w:fldChar w:fldCharType="begin"/>
        </w:r>
        <w:r>
          <w:rPr>
            <w:noProof/>
            <w:webHidden/>
          </w:rPr>
          <w:instrText xml:space="preserve"> PAGEREF _Toc341088584 \h </w:instrText>
        </w:r>
        <w:r>
          <w:rPr>
            <w:noProof/>
            <w:webHidden/>
          </w:rPr>
        </w:r>
        <w:r>
          <w:rPr>
            <w:noProof/>
            <w:webHidden/>
          </w:rPr>
          <w:fldChar w:fldCharType="separate"/>
        </w:r>
        <w:r>
          <w:rPr>
            <w:noProof/>
            <w:webHidden/>
          </w:rPr>
          <w:t>viii</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585" w:history="1">
        <w:r w:rsidRPr="00B01515">
          <w:rPr>
            <w:rStyle w:val="Hyperlink"/>
            <w:rFonts w:ascii="Arial Narrow" w:hAnsi="Arial Narrow"/>
            <w:noProof/>
            <w:lang w:eastAsia="ko-KR"/>
          </w:rPr>
          <w:t>1</w:t>
        </w:r>
        <w:r w:rsidRPr="00B01515">
          <w:rPr>
            <w:rStyle w:val="Hyperlink"/>
            <w:rFonts w:ascii="Arial Narrow" w:hAnsi="Arial Narrow"/>
            <w:noProof/>
          </w:rPr>
          <w:t>.</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lang w:eastAsia="ko-KR"/>
          </w:rPr>
          <w:t>INTRODUCTION</w:t>
        </w:r>
        <w:r>
          <w:rPr>
            <w:noProof/>
            <w:webHidden/>
          </w:rPr>
          <w:tab/>
        </w:r>
        <w:r>
          <w:rPr>
            <w:noProof/>
            <w:webHidden/>
          </w:rPr>
          <w:fldChar w:fldCharType="begin"/>
        </w:r>
        <w:r>
          <w:rPr>
            <w:noProof/>
            <w:webHidden/>
          </w:rPr>
          <w:instrText xml:space="preserve"> PAGEREF _Toc341088585 \h </w:instrText>
        </w:r>
        <w:r>
          <w:rPr>
            <w:noProof/>
            <w:webHidden/>
          </w:rPr>
        </w:r>
        <w:r>
          <w:rPr>
            <w:noProof/>
            <w:webHidden/>
          </w:rPr>
          <w:fldChar w:fldCharType="separate"/>
        </w:r>
        <w:r>
          <w:rPr>
            <w:noProof/>
            <w:webHidden/>
          </w:rPr>
          <w:t>1</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586" w:history="1">
        <w:r w:rsidRPr="00B01515">
          <w:rPr>
            <w:rStyle w:val="Hyperlink"/>
            <w:rFonts w:ascii="Arial Narrow" w:hAnsi="Arial Narrow"/>
            <w:noProof/>
            <w:lang w:eastAsia="ko-KR"/>
          </w:rPr>
          <w:t>2</w:t>
        </w:r>
        <w:r w:rsidRPr="00B01515">
          <w:rPr>
            <w:rStyle w:val="Hyperlink"/>
            <w:rFonts w:ascii="Arial Narrow" w:hAnsi="Arial Narrow"/>
            <w:noProof/>
          </w:rPr>
          <w:t>.</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lang w:eastAsia="ko-KR"/>
          </w:rPr>
          <w:t>SCOPE</w:t>
        </w:r>
        <w:r>
          <w:rPr>
            <w:noProof/>
            <w:webHidden/>
          </w:rPr>
          <w:tab/>
        </w:r>
        <w:r>
          <w:rPr>
            <w:noProof/>
            <w:webHidden/>
          </w:rPr>
          <w:fldChar w:fldCharType="begin"/>
        </w:r>
        <w:r>
          <w:rPr>
            <w:noProof/>
            <w:webHidden/>
          </w:rPr>
          <w:instrText xml:space="preserve"> PAGEREF _Toc341088586 \h </w:instrText>
        </w:r>
        <w:r>
          <w:rPr>
            <w:noProof/>
            <w:webHidden/>
          </w:rPr>
        </w:r>
        <w:r>
          <w:rPr>
            <w:noProof/>
            <w:webHidden/>
          </w:rPr>
          <w:fldChar w:fldCharType="separate"/>
        </w:r>
        <w:r>
          <w:rPr>
            <w:noProof/>
            <w:webHidden/>
          </w:rPr>
          <w:t>2</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587" w:history="1">
        <w:r w:rsidRPr="00B01515">
          <w:rPr>
            <w:rStyle w:val="Hyperlink"/>
            <w:rFonts w:ascii="Arial Narrow" w:hAnsi="Arial Narrow"/>
            <w:noProof/>
            <w:lang w:eastAsia="ko-KR"/>
          </w:rPr>
          <w:t>3</w:t>
        </w:r>
        <w:r w:rsidRPr="00B01515">
          <w:rPr>
            <w:rStyle w:val="Hyperlink"/>
            <w:rFonts w:ascii="Arial Narrow" w:hAnsi="Arial Narrow"/>
            <w:noProof/>
          </w:rPr>
          <w:t>.</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PRE-ARRIVAL PLANNING</w:t>
        </w:r>
        <w:r>
          <w:rPr>
            <w:noProof/>
            <w:webHidden/>
          </w:rPr>
          <w:tab/>
        </w:r>
        <w:r>
          <w:rPr>
            <w:noProof/>
            <w:webHidden/>
          </w:rPr>
          <w:fldChar w:fldCharType="begin"/>
        </w:r>
        <w:r>
          <w:rPr>
            <w:noProof/>
            <w:webHidden/>
          </w:rPr>
          <w:instrText xml:space="preserve"> PAGEREF _Toc341088587 \h </w:instrText>
        </w:r>
        <w:r>
          <w:rPr>
            <w:noProof/>
            <w:webHidden/>
          </w:rPr>
        </w:r>
        <w:r>
          <w:rPr>
            <w:noProof/>
            <w:webHidden/>
          </w:rPr>
          <w:fldChar w:fldCharType="separate"/>
        </w:r>
        <w:r>
          <w:rPr>
            <w:noProof/>
            <w:webHidden/>
          </w:rPr>
          <w:t>2</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588" w:history="1">
        <w:r w:rsidRPr="00B01515">
          <w:rPr>
            <w:rStyle w:val="Hyperlink"/>
            <w:rFonts w:ascii="Arial Narrow" w:hAnsi="Arial Narrow"/>
            <w:noProof/>
            <w:lang w:eastAsia="ko-KR"/>
          </w:rPr>
          <w:t>3</w:t>
        </w:r>
        <w:r w:rsidRPr="00B01515">
          <w:rPr>
            <w:rStyle w:val="Hyperlink"/>
            <w:rFonts w:ascii="Arial Narrow" w:hAnsi="Arial Narrow"/>
            <w:noProof/>
          </w:rPr>
          <w:t>.1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CONDITIONS AND REQUIREMENTS</w:t>
        </w:r>
        <w:r>
          <w:rPr>
            <w:noProof/>
            <w:webHidden/>
          </w:rPr>
          <w:tab/>
        </w:r>
        <w:r>
          <w:rPr>
            <w:noProof/>
            <w:webHidden/>
          </w:rPr>
          <w:fldChar w:fldCharType="begin"/>
        </w:r>
        <w:r>
          <w:rPr>
            <w:noProof/>
            <w:webHidden/>
          </w:rPr>
          <w:instrText xml:space="preserve"> PAGEREF _Toc341088588 \h </w:instrText>
        </w:r>
        <w:r>
          <w:rPr>
            <w:noProof/>
            <w:webHidden/>
          </w:rPr>
        </w:r>
        <w:r>
          <w:rPr>
            <w:noProof/>
            <w:webHidden/>
          </w:rPr>
          <w:fldChar w:fldCharType="separate"/>
        </w:r>
        <w:r>
          <w:rPr>
            <w:noProof/>
            <w:webHidden/>
          </w:rPr>
          <w:t>2</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89" w:history="1">
        <w:r w:rsidRPr="00B01515">
          <w:rPr>
            <w:rStyle w:val="Hyperlink"/>
            <w:rFonts w:ascii="Arial Narrow" w:hAnsi="Arial Narrow"/>
            <w:noProof/>
            <w:lang w:eastAsia="ko-KR"/>
          </w:rPr>
          <w:t>3</w:t>
        </w:r>
        <w:r w:rsidRPr="00B01515">
          <w:rPr>
            <w:rStyle w:val="Hyperlink"/>
            <w:rFonts w:ascii="Arial Narrow" w:hAnsi="Arial Narrow"/>
            <w:noProof/>
          </w:rPr>
          <w:t>.1.1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Ship Compatibility</w:t>
        </w:r>
        <w:r>
          <w:rPr>
            <w:noProof/>
            <w:webHidden/>
          </w:rPr>
          <w:tab/>
        </w:r>
        <w:r>
          <w:rPr>
            <w:noProof/>
            <w:webHidden/>
          </w:rPr>
          <w:fldChar w:fldCharType="begin"/>
        </w:r>
        <w:r>
          <w:rPr>
            <w:noProof/>
            <w:webHidden/>
          </w:rPr>
          <w:instrText xml:space="preserve"> PAGEREF _Toc341088589 \h </w:instrText>
        </w:r>
        <w:r>
          <w:rPr>
            <w:noProof/>
            <w:webHidden/>
          </w:rPr>
        </w:r>
        <w:r>
          <w:rPr>
            <w:noProof/>
            <w:webHidden/>
          </w:rPr>
          <w:fldChar w:fldCharType="separate"/>
        </w:r>
        <w:r>
          <w:rPr>
            <w:noProof/>
            <w:webHidden/>
          </w:rPr>
          <w:t>2</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90" w:history="1">
        <w:r w:rsidRPr="00B01515">
          <w:rPr>
            <w:rStyle w:val="Hyperlink"/>
            <w:rFonts w:ascii="Arial Narrow" w:hAnsi="Arial Narrow"/>
            <w:noProof/>
            <w:lang w:eastAsia="ko-KR"/>
          </w:rPr>
          <w:t>3</w:t>
        </w:r>
        <w:r w:rsidRPr="00B01515">
          <w:rPr>
            <w:rStyle w:val="Hyperlink"/>
            <w:rFonts w:ascii="Arial Narrow" w:hAnsi="Arial Narrow"/>
            <w:noProof/>
          </w:rPr>
          <w:t>.1.2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Person in Overall Advisory Control (POAC)</w:t>
        </w:r>
        <w:r>
          <w:rPr>
            <w:noProof/>
            <w:webHidden/>
          </w:rPr>
          <w:tab/>
        </w:r>
        <w:r>
          <w:rPr>
            <w:noProof/>
            <w:webHidden/>
          </w:rPr>
          <w:fldChar w:fldCharType="begin"/>
        </w:r>
        <w:r>
          <w:rPr>
            <w:noProof/>
            <w:webHidden/>
          </w:rPr>
          <w:instrText xml:space="preserve"> PAGEREF _Toc341088590 \h </w:instrText>
        </w:r>
        <w:r>
          <w:rPr>
            <w:noProof/>
            <w:webHidden/>
          </w:rPr>
        </w:r>
        <w:r>
          <w:rPr>
            <w:noProof/>
            <w:webHidden/>
          </w:rPr>
          <w:fldChar w:fldCharType="separate"/>
        </w:r>
        <w:r>
          <w:rPr>
            <w:noProof/>
            <w:webHidden/>
          </w:rPr>
          <w:t>4</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91" w:history="1">
        <w:r w:rsidRPr="00B01515">
          <w:rPr>
            <w:rStyle w:val="Hyperlink"/>
            <w:rFonts w:ascii="Arial Narrow" w:hAnsi="Arial Narrow"/>
            <w:noProof/>
            <w:lang w:eastAsia="ko-KR"/>
          </w:rPr>
          <w:t>3</w:t>
        </w:r>
        <w:r w:rsidRPr="00B01515">
          <w:rPr>
            <w:rStyle w:val="Hyperlink"/>
            <w:rFonts w:ascii="Arial Narrow" w:hAnsi="Arial Narrow"/>
            <w:noProof/>
          </w:rPr>
          <w:t>.1.3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Recording and checklists</w:t>
        </w:r>
        <w:r>
          <w:rPr>
            <w:noProof/>
            <w:webHidden/>
          </w:rPr>
          <w:tab/>
        </w:r>
        <w:r>
          <w:rPr>
            <w:noProof/>
            <w:webHidden/>
          </w:rPr>
          <w:fldChar w:fldCharType="begin"/>
        </w:r>
        <w:r>
          <w:rPr>
            <w:noProof/>
            <w:webHidden/>
          </w:rPr>
          <w:instrText xml:space="preserve"> PAGEREF _Toc341088591 \h </w:instrText>
        </w:r>
        <w:r>
          <w:rPr>
            <w:noProof/>
            <w:webHidden/>
          </w:rPr>
        </w:r>
        <w:r>
          <w:rPr>
            <w:noProof/>
            <w:webHidden/>
          </w:rPr>
          <w:fldChar w:fldCharType="separate"/>
        </w:r>
        <w:r>
          <w:rPr>
            <w:noProof/>
            <w:webHidden/>
          </w:rPr>
          <w:t>5</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92" w:history="1">
        <w:r w:rsidRPr="00B01515">
          <w:rPr>
            <w:rStyle w:val="Hyperlink"/>
            <w:rFonts w:ascii="Arial Narrow" w:hAnsi="Arial Narrow"/>
            <w:noProof/>
            <w:lang w:eastAsia="ko-KR"/>
          </w:rPr>
          <w:t>3</w:t>
        </w:r>
        <w:r w:rsidRPr="00B01515">
          <w:rPr>
            <w:rStyle w:val="Hyperlink"/>
            <w:rFonts w:ascii="Arial Narrow" w:hAnsi="Arial Narrow"/>
            <w:noProof/>
          </w:rPr>
          <w:t>.1.4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Approval from Authorities</w:t>
        </w:r>
        <w:r>
          <w:rPr>
            <w:noProof/>
            <w:webHidden/>
          </w:rPr>
          <w:tab/>
        </w:r>
        <w:r>
          <w:rPr>
            <w:noProof/>
            <w:webHidden/>
          </w:rPr>
          <w:fldChar w:fldCharType="begin"/>
        </w:r>
        <w:r>
          <w:rPr>
            <w:noProof/>
            <w:webHidden/>
          </w:rPr>
          <w:instrText xml:space="preserve"> PAGEREF _Toc341088592 \h </w:instrText>
        </w:r>
        <w:r>
          <w:rPr>
            <w:noProof/>
            <w:webHidden/>
          </w:rPr>
        </w:r>
        <w:r>
          <w:rPr>
            <w:noProof/>
            <w:webHidden/>
          </w:rPr>
          <w:fldChar w:fldCharType="separate"/>
        </w:r>
        <w:r>
          <w:rPr>
            <w:noProof/>
            <w:webHidden/>
          </w:rPr>
          <w:t>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93" w:history="1">
        <w:r w:rsidRPr="00B01515">
          <w:rPr>
            <w:rStyle w:val="Hyperlink"/>
            <w:rFonts w:ascii="Arial Narrow" w:hAnsi="Arial Narrow"/>
            <w:noProof/>
            <w:lang w:eastAsia="ko-KR"/>
          </w:rPr>
          <w:t>3</w:t>
        </w:r>
        <w:r w:rsidRPr="00B01515">
          <w:rPr>
            <w:rStyle w:val="Hyperlink"/>
            <w:rFonts w:ascii="Arial Narrow" w:hAnsi="Arial Narrow"/>
            <w:noProof/>
          </w:rPr>
          <w:t>.1.5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Transfer Area</w:t>
        </w:r>
        <w:r>
          <w:rPr>
            <w:noProof/>
            <w:webHidden/>
          </w:rPr>
          <w:tab/>
        </w:r>
        <w:r>
          <w:rPr>
            <w:noProof/>
            <w:webHidden/>
          </w:rPr>
          <w:fldChar w:fldCharType="begin"/>
        </w:r>
        <w:r>
          <w:rPr>
            <w:noProof/>
            <w:webHidden/>
          </w:rPr>
          <w:instrText xml:space="preserve"> PAGEREF _Toc341088593 \h </w:instrText>
        </w:r>
        <w:r>
          <w:rPr>
            <w:noProof/>
            <w:webHidden/>
          </w:rPr>
        </w:r>
        <w:r>
          <w:rPr>
            <w:noProof/>
            <w:webHidden/>
          </w:rPr>
          <w:fldChar w:fldCharType="separate"/>
        </w:r>
        <w:r>
          <w:rPr>
            <w:noProof/>
            <w:webHidden/>
          </w:rPr>
          <w:t>7</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94" w:history="1">
        <w:r w:rsidRPr="00B01515">
          <w:rPr>
            <w:rStyle w:val="Hyperlink"/>
            <w:rFonts w:ascii="Arial Narrow" w:hAnsi="Arial Narrow"/>
            <w:noProof/>
          </w:rPr>
          <w:t>3.1.6</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Weather Conditions</w:t>
        </w:r>
        <w:r>
          <w:rPr>
            <w:noProof/>
            <w:webHidden/>
          </w:rPr>
          <w:tab/>
        </w:r>
        <w:r>
          <w:rPr>
            <w:noProof/>
            <w:webHidden/>
          </w:rPr>
          <w:fldChar w:fldCharType="begin"/>
        </w:r>
        <w:r>
          <w:rPr>
            <w:noProof/>
            <w:webHidden/>
          </w:rPr>
          <w:instrText xml:space="preserve"> PAGEREF _Toc341088594 \h </w:instrText>
        </w:r>
        <w:r>
          <w:rPr>
            <w:noProof/>
            <w:webHidden/>
          </w:rPr>
        </w:r>
        <w:r>
          <w:rPr>
            <w:noProof/>
            <w:webHidden/>
          </w:rPr>
          <w:fldChar w:fldCharType="separate"/>
        </w:r>
        <w:r>
          <w:rPr>
            <w:noProof/>
            <w:webHidden/>
          </w:rPr>
          <w:t>8</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595" w:history="1">
        <w:r w:rsidRPr="00B01515">
          <w:rPr>
            <w:rStyle w:val="Hyperlink"/>
            <w:rFonts w:ascii="Arial Narrow" w:hAnsi="Arial Narrow"/>
            <w:noProof/>
          </w:rPr>
          <w:t>3.2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COMMUNICATIONS</w:t>
        </w:r>
        <w:r>
          <w:rPr>
            <w:noProof/>
            <w:webHidden/>
          </w:rPr>
          <w:tab/>
        </w:r>
        <w:r>
          <w:rPr>
            <w:noProof/>
            <w:webHidden/>
          </w:rPr>
          <w:fldChar w:fldCharType="begin"/>
        </w:r>
        <w:r>
          <w:rPr>
            <w:noProof/>
            <w:webHidden/>
          </w:rPr>
          <w:instrText xml:space="preserve"> PAGEREF _Toc341088595 \h </w:instrText>
        </w:r>
        <w:r>
          <w:rPr>
            <w:noProof/>
            <w:webHidden/>
          </w:rPr>
        </w:r>
        <w:r>
          <w:rPr>
            <w:noProof/>
            <w:webHidden/>
          </w:rPr>
          <w:fldChar w:fldCharType="separate"/>
        </w:r>
        <w:r>
          <w:rPr>
            <w:noProof/>
            <w:webHidden/>
          </w:rPr>
          <w:t>9</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96" w:history="1">
        <w:r w:rsidRPr="00B01515">
          <w:rPr>
            <w:rStyle w:val="Hyperlink"/>
            <w:rFonts w:ascii="Arial Narrow" w:hAnsi="Arial Narrow"/>
            <w:noProof/>
          </w:rPr>
          <w:t>3.2.1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Language</w:t>
        </w:r>
        <w:r>
          <w:rPr>
            <w:noProof/>
            <w:webHidden/>
          </w:rPr>
          <w:tab/>
        </w:r>
        <w:r>
          <w:rPr>
            <w:noProof/>
            <w:webHidden/>
          </w:rPr>
          <w:fldChar w:fldCharType="begin"/>
        </w:r>
        <w:r>
          <w:rPr>
            <w:noProof/>
            <w:webHidden/>
          </w:rPr>
          <w:instrText xml:space="preserve"> PAGEREF _Toc341088596 \h </w:instrText>
        </w:r>
        <w:r>
          <w:rPr>
            <w:noProof/>
            <w:webHidden/>
          </w:rPr>
        </w:r>
        <w:r>
          <w:rPr>
            <w:noProof/>
            <w:webHidden/>
          </w:rPr>
          <w:fldChar w:fldCharType="separate"/>
        </w:r>
        <w:r>
          <w:rPr>
            <w:noProof/>
            <w:webHidden/>
          </w:rPr>
          <w:t>9</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97" w:history="1">
        <w:r w:rsidRPr="00B01515">
          <w:rPr>
            <w:rStyle w:val="Hyperlink"/>
            <w:rFonts w:ascii="Arial Narrow" w:hAnsi="Arial Narrow"/>
            <w:noProof/>
          </w:rPr>
          <w:t>3.2.2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STS Instructions</w:t>
        </w:r>
        <w:r>
          <w:rPr>
            <w:noProof/>
            <w:webHidden/>
          </w:rPr>
          <w:tab/>
        </w:r>
        <w:r>
          <w:rPr>
            <w:noProof/>
            <w:webHidden/>
          </w:rPr>
          <w:fldChar w:fldCharType="begin"/>
        </w:r>
        <w:r>
          <w:rPr>
            <w:noProof/>
            <w:webHidden/>
          </w:rPr>
          <w:instrText xml:space="preserve"> PAGEREF _Toc341088597 \h </w:instrText>
        </w:r>
        <w:r>
          <w:rPr>
            <w:noProof/>
            <w:webHidden/>
          </w:rPr>
        </w:r>
        <w:r>
          <w:rPr>
            <w:noProof/>
            <w:webHidden/>
          </w:rPr>
          <w:fldChar w:fldCharType="separate"/>
        </w:r>
        <w:r>
          <w:rPr>
            <w:noProof/>
            <w:webHidden/>
          </w:rPr>
          <w:t>9</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98" w:history="1">
        <w:r w:rsidRPr="00B01515">
          <w:rPr>
            <w:rStyle w:val="Hyperlink"/>
            <w:rFonts w:ascii="Arial Narrow" w:hAnsi="Arial Narrow"/>
            <w:noProof/>
          </w:rPr>
          <w:t>3.2.3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Navigational Warnings</w:t>
        </w:r>
        <w:r>
          <w:rPr>
            <w:noProof/>
            <w:webHidden/>
          </w:rPr>
          <w:tab/>
        </w:r>
        <w:r>
          <w:rPr>
            <w:noProof/>
            <w:webHidden/>
          </w:rPr>
          <w:fldChar w:fldCharType="begin"/>
        </w:r>
        <w:r>
          <w:rPr>
            <w:noProof/>
            <w:webHidden/>
          </w:rPr>
          <w:instrText xml:space="preserve"> PAGEREF _Toc341088598 \h </w:instrText>
        </w:r>
        <w:r>
          <w:rPr>
            <w:noProof/>
            <w:webHidden/>
          </w:rPr>
        </w:r>
        <w:r>
          <w:rPr>
            <w:noProof/>
            <w:webHidden/>
          </w:rPr>
          <w:fldChar w:fldCharType="separate"/>
        </w:r>
        <w:r>
          <w:rPr>
            <w:noProof/>
            <w:webHidden/>
          </w:rPr>
          <w:t>10</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599" w:history="1">
        <w:r w:rsidRPr="00B01515">
          <w:rPr>
            <w:rStyle w:val="Hyperlink"/>
            <w:rFonts w:ascii="Arial Narrow" w:hAnsi="Arial Narrow"/>
            <w:noProof/>
          </w:rPr>
          <w:t>3.2.4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Communications during Operations</w:t>
        </w:r>
        <w:r>
          <w:rPr>
            <w:noProof/>
            <w:webHidden/>
          </w:rPr>
          <w:tab/>
        </w:r>
        <w:r>
          <w:rPr>
            <w:noProof/>
            <w:webHidden/>
          </w:rPr>
          <w:fldChar w:fldCharType="begin"/>
        </w:r>
        <w:r>
          <w:rPr>
            <w:noProof/>
            <w:webHidden/>
          </w:rPr>
          <w:instrText xml:space="preserve"> PAGEREF _Toc341088599 \h </w:instrText>
        </w:r>
        <w:r>
          <w:rPr>
            <w:noProof/>
            <w:webHidden/>
          </w:rPr>
        </w:r>
        <w:r>
          <w:rPr>
            <w:noProof/>
            <w:webHidden/>
          </w:rPr>
          <w:fldChar w:fldCharType="separate"/>
        </w:r>
        <w:r>
          <w:rPr>
            <w:noProof/>
            <w:webHidden/>
          </w:rPr>
          <w:t>11</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00" w:history="1">
        <w:r w:rsidRPr="00B01515">
          <w:rPr>
            <w:rStyle w:val="Hyperlink"/>
            <w:rFonts w:ascii="Arial Narrow" w:hAnsi="Arial Narrow"/>
            <w:noProof/>
          </w:rPr>
          <w:t>3.2.5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Procedures for Communication Failure</w:t>
        </w:r>
        <w:r>
          <w:rPr>
            <w:noProof/>
            <w:webHidden/>
          </w:rPr>
          <w:tab/>
        </w:r>
        <w:r>
          <w:rPr>
            <w:noProof/>
            <w:webHidden/>
          </w:rPr>
          <w:fldChar w:fldCharType="begin"/>
        </w:r>
        <w:r>
          <w:rPr>
            <w:noProof/>
            <w:webHidden/>
          </w:rPr>
          <w:instrText xml:space="preserve"> PAGEREF _Toc341088600 \h </w:instrText>
        </w:r>
        <w:r>
          <w:rPr>
            <w:noProof/>
            <w:webHidden/>
          </w:rPr>
        </w:r>
        <w:r>
          <w:rPr>
            <w:noProof/>
            <w:webHidden/>
          </w:rPr>
          <w:fldChar w:fldCharType="separate"/>
        </w:r>
        <w:r>
          <w:rPr>
            <w:noProof/>
            <w:webHidden/>
          </w:rPr>
          <w:t>11</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01" w:history="1">
        <w:r w:rsidRPr="00B01515">
          <w:rPr>
            <w:rStyle w:val="Hyperlink"/>
            <w:rFonts w:ascii="Arial Narrow" w:hAnsi="Arial Narrow"/>
            <w:noProof/>
          </w:rPr>
          <w:t>3.3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EQUIPMENT</w:t>
        </w:r>
        <w:r>
          <w:rPr>
            <w:noProof/>
            <w:webHidden/>
          </w:rPr>
          <w:tab/>
        </w:r>
        <w:r>
          <w:rPr>
            <w:noProof/>
            <w:webHidden/>
          </w:rPr>
          <w:fldChar w:fldCharType="begin"/>
        </w:r>
        <w:r>
          <w:rPr>
            <w:noProof/>
            <w:webHidden/>
          </w:rPr>
          <w:instrText xml:space="preserve"> PAGEREF _Toc341088601 \h </w:instrText>
        </w:r>
        <w:r>
          <w:rPr>
            <w:noProof/>
            <w:webHidden/>
          </w:rPr>
        </w:r>
        <w:r>
          <w:rPr>
            <w:noProof/>
            <w:webHidden/>
          </w:rPr>
          <w:fldChar w:fldCharType="separate"/>
        </w:r>
        <w:r>
          <w:rPr>
            <w:noProof/>
            <w:webHidden/>
          </w:rPr>
          <w:t>12</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02" w:history="1">
        <w:r w:rsidRPr="00B01515">
          <w:rPr>
            <w:rStyle w:val="Hyperlink"/>
            <w:rFonts w:ascii="Arial Narrow" w:hAnsi="Arial Narrow"/>
            <w:noProof/>
          </w:rPr>
          <w:t>3.3.1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Fenders</w:t>
        </w:r>
        <w:r>
          <w:rPr>
            <w:noProof/>
            <w:webHidden/>
          </w:rPr>
          <w:tab/>
        </w:r>
        <w:r>
          <w:rPr>
            <w:noProof/>
            <w:webHidden/>
          </w:rPr>
          <w:fldChar w:fldCharType="begin"/>
        </w:r>
        <w:r>
          <w:rPr>
            <w:noProof/>
            <w:webHidden/>
          </w:rPr>
          <w:instrText xml:space="preserve"> PAGEREF _Toc341088602 \h </w:instrText>
        </w:r>
        <w:r>
          <w:rPr>
            <w:noProof/>
            <w:webHidden/>
          </w:rPr>
        </w:r>
        <w:r>
          <w:rPr>
            <w:noProof/>
            <w:webHidden/>
          </w:rPr>
          <w:fldChar w:fldCharType="separate"/>
        </w:r>
        <w:r>
          <w:rPr>
            <w:noProof/>
            <w:webHidden/>
          </w:rPr>
          <w:t>12</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03" w:history="1">
        <w:r w:rsidRPr="00B01515">
          <w:rPr>
            <w:rStyle w:val="Hyperlink"/>
            <w:rFonts w:ascii="Arial Narrow" w:hAnsi="Arial Narrow"/>
            <w:noProof/>
          </w:rPr>
          <w:t>3.3.2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Hoses</w:t>
        </w:r>
        <w:r>
          <w:rPr>
            <w:noProof/>
            <w:webHidden/>
          </w:rPr>
          <w:tab/>
        </w:r>
        <w:r>
          <w:rPr>
            <w:noProof/>
            <w:webHidden/>
          </w:rPr>
          <w:fldChar w:fldCharType="begin"/>
        </w:r>
        <w:r>
          <w:rPr>
            <w:noProof/>
            <w:webHidden/>
          </w:rPr>
          <w:instrText xml:space="preserve"> PAGEREF _Toc341088603 \h </w:instrText>
        </w:r>
        <w:r>
          <w:rPr>
            <w:noProof/>
            <w:webHidden/>
          </w:rPr>
        </w:r>
        <w:r>
          <w:rPr>
            <w:noProof/>
            <w:webHidden/>
          </w:rPr>
          <w:fldChar w:fldCharType="separate"/>
        </w:r>
        <w:r>
          <w:rPr>
            <w:noProof/>
            <w:webHidden/>
          </w:rPr>
          <w:t>15</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04" w:history="1">
        <w:r w:rsidRPr="00B01515">
          <w:rPr>
            <w:rStyle w:val="Hyperlink"/>
            <w:rFonts w:ascii="Arial Narrow" w:hAnsi="Arial Narrow"/>
            <w:noProof/>
          </w:rPr>
          <w:t>3.3.3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Hose Handling</w:t>
        </w:r>
        <w:r>
          <w:rPr>
            <w:noProof/>
            <w:webHidden/>
          </w:rPr>
          <w:tab/>
        </w:r>
        <w:r>
          <w:rPr>
            <w:noProof/>
            <w:webHidden/>
          </w:rPr>
          <w:fldChar w:fldCharType="begin"/>
        </w:r>
        <w:r>
          <w:rPr>
            <w:noProof/>
            <w:webHidden/>
          </w:rPr>
          <w:instrText xml:space="preserve"> PAGEREF _Toc341088604 \h </w:instrText>
        </w:r>
        <w:r>
          <w:rPr>
            <w:noProof/>
            <w:webHidden/>
          </w:rPr>
        </w:r>
        <w:r>
          <w:rPr>
            <w:noProof/>
            <w:webHidden/>
          </w:rPr>
          <w:fldChar w:fldCharType="separate"/>
        </w:r>
        <w:r>
          <w:rPr>
            <w:noProof/>
            <w:webHidden/>
          </w:rPr>
          <w:t>16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05" w:history="1">
        <w:r w:rsidRPr="00B01515">
          <w:rPr>
            <w:rStyle w:val="Hyperlink"/>
            <w:rFonts w:ascii="Arial Narrow" w:hAnsi="Arial Narrow"/>
            <w:noProof/>
          </w:rPr>
          <w:t>3.3.4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Pipe reducers</w:t>
        </w:r>
        <w:r>
          <w:rPr>
            <w:noProof/>
            <w:webHidden/>
          </w:rPr>
          <w:tab/>
        </w:r>
        <w:r>
          <w:rPr>
            <w:noProof/>
            <w:webHidden/>
          </w:rPr>
          <w:fldChar w:fldCharType="begin"/>
        </w:r>
        <w:r>
          <w:rPr>
            <w:noProof/>
            <w:webHidden/>
          </w:rPr>
          <w:instrText xml:space="preserve"> PAGEREF _Toc341088605 \h </w:instrText>
        </w:r>
        <w:r>
          <w:rPr>
            <w:noProof/>
            <w:webHidden/>
          </w:rPr>
        </w:r>
        <w:r>
          <w:rPr>
            <w:noProof/>
            <w:webHidden/>
          </w:rPr>
          <w:fldChar w:fldCharType="separate"/>
        </w:r>
        <w:r>
          <w:rPr>
            <w:noProof/>
            <w:webHidden/>
          </w:rPr>
          <w:t>16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06" w:history="1">
        <w:r w:rsidRPr="00B01515">
          <w:rPr>
            <w:rStyle w:val="Hyperlink"/>
            <w:rFonts w:ascii="Arial Narrow" w:hAnsi="Arial Narrow"/>
            <w:noProof/>
          </w:rPr>
          <w:t>3.3.5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Mooring Equipment</w:t>
        </w:r>
        <w:r>
          <w:rPr>
            <w:noProof/>
            <w:webHidden/>
          </w:rPr>
          <w:tab/>
        </w:r>
        <w:r>
          <w:rPr>
            <w:noProof/>
            <w:webHidden/>
          </w:rPr>
          <w:fldChar w:fldCharType="begin"/>
        </w:r>
        <w:r>
          <w:rPr>
            <w:noProof/>
            <w:webHidden/>
          </w:rPr>
          <w:instrText xml:space="preserve"> PAGEREF _Toc341088606 \h </w:instrText>
        </w:r>
        <w:r>
          <w:rPr>
            <w:noProof/>
            <w:webHidden/>
          </w:rPr>
        </w:r>
        <w:r>
          <w:rPr>
            <w:noProof/>
            <w:webHidden/>
          </w:rPr>
          <w:fldChar w:fldCharType="separate"/>
        </w:r>
        <w:r>
          <w:rPr>
            <w:noProof/>
            <w:webHidden/>
          </w:rPr>
          <w:t>16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07" w:history="1">
        <w:r w:rsidRPr="00B01515">
          <w:rPr>
            <w:rStyle w:val="Hyperlink"/>
            <w:rFonts w:ascii="Arial Narrow" w:hAnsi="Arial Narrow"/>
            <w:noProof/>
          </w:rPr>
          <w:t>3.3.6</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Personnel Transfers</w:t>
        </w:r>
        <w:r>
          <w:rPr>
            <w:noProof/>
            <w:webHidden/>
          </w:rPr>
          <w:tab/>
        </w:r>
        <w:r>
          <w:rPr>
            <w:noProof/>
            <w:webHidden/>
          </w:rPr>
          <w:fldChar w:fldCharType="begin"/>
        </w:r>
        <w:r>
          <w:rPr>
            <w:noProof/>
            <w:webHidden/>
          </w:rPr>
          <w:instrText xml:space="preserve"> PAGEREF _Toc341088607 \h </w:instrText>
        </w:r>
        <w:r>
          <w:rPr>
            <w:noProof/>
            <w:webHidden/>
          </w:rPr>
        </w:r>
        <w:r>
          <w:rPr>
            <w:noProof/>
            <w:webHidden/>
          </w:rPr>
          <w:fldChar w:fldCharType="separate"/>
        </w:r>
        <w:r>
          <w:rPr>
            <w:noProof/>
            <w:webHidden/>
          </w:rPr>
          <w:t>17</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08" w:history="1">
        <w:r w:rsidRPr="00B01515">
          <w:rPr>
            <w:rStyle w:val="Hyperlink"/>
            <w:rFonts w:ascii="Arial Narrow" w:hAnsi="Arial Narrow"/>
            <w:noProof/>
          </w:rPr>
          <w:t>3.3.7</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Lighting</w:t>
        </w:r>
        <w:r>
          <w:rPr>
            <w:noProof/>
            <w:webHidden/>
          </w:rPr>
          <w:tab/>
        </w:r>
        <w:r>
          <w:rPr>
            <w:noProof/>
            <w:webHidden/>
          </w:rPr>
          <w:fldChar w:fldCharType="begin"/>
        </w:r>
        <w:r>
          <w:rPr>
            <w:noProof/>
            <w:webHidden/>
          </w:rPr>
          <w:instrText xml:space="preserve"> PAGEREF _Toc341088608 \h </w:instrText>
        </w:r>
        <w:r>
          <w:rPr>
            <w:noProof/>
            <w:webHidden/>
          </w:rPr>
        </w:r>
        <w:r>
          <w:rPr>
            <w:noProof/>
            <w:webHidden/>
          </w:rPr>
          <w:fldChar w:fldCharType="separate"/>
        </w:r>
        <w:r>
          <w:rPr>
            <w:noProof/>
            <w:webHidden/>
          </w:rPr>
          <w:t>17</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09" w:history="1">
        <w:r w:rsidRPr="00B01515">
          <w:rPr>
            <w:rStyle w:val="Hyperlink"/>
            <w:rFonts w:ascii="Arial Narrow" w:hAnsi="Arial Narrow"/>
            <w:noProof/>
          </w:rPr>
          <w:t>3.3.8</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Ancillary Equipment</w:t>
        </w:r>
        <w:r>
          <w:rPr>
            <w:noProof/>
            <w:webHidden/>
          </w:rPr>
          <w:tab/>
        </w:r>
        <w:r>
          <w:rPr>
            <w:noProof/>
            <w:webHidden/>
          </w:rPr>
          <w:fldChar w:fldCharType="begin"/>
        </w:r>
        <w:r>
          <w:rPr>
            <w:noProof/>
            <w:webHidden/>
          </w:rPr>
          <w:instrText xml:space="preserve"> PAGEREF _Toc341088609 \h </w:instrText>
        </w:r>
        <w:r>
          <w:rPr>
            <w:noProof/>
            <w:webHidden/>
          </w:rPr>
        </w:r>
        <w:r>
          <w:rPr>
            <w:noProof/>
            <w:webHidden/>
          </w:rPr>
          <w:fldChar w:fldCharType="separate"/>
        </w:r>
        <w:r>
          <w:rPr>
            <w:noProof/>
            <w:webHidden/>
          </w:rPr>
          <w:t>17</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10" w:history="1">
        <w:r w:rsidRPr="00B01515">
          <w:rPr>
            <w:rStyle w:val="Hyperlink"/>
            <w:rFonts w:ascii="Arial Narrow" w:hAnsi="Arial Narrow"/>
            <w:noProof/>
          </w:rPr>
          <w:t>3.4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EMERGENCY</w:t>
        </w:r>
        <w:r>
          <w:rPr>
            <w:noProof/>
            <w:webHidden/>
          </w:rPr>
          <w:tab/>
        </w:r>
        <w:r>
          <w:rPr>
            <w:noProof/>
            <w:webHidden/>
          </w:rPr>
          <w:fldChar w:fldCharType="begin"/>
        </w:r>
        <w:r>
          <w:rPr>
            <w:noProof/>
            <w:webHidden/>
          </w:rPr>
          <w:instrText xml:space="preserve"> PAGEREF _Toc341088610 \h </w:instrText>
        </w:r>
        <w:r>
          <w:rPr>
            <w:noProof/>
            <w:webHidden/>
          </w:rPr>
        </w:r>
        <w:r>
          <w:rPr>
            <w:noProof/>
            <w:webHidden/>
          </w:rPr>
          <w:fldChar w:fldCharType="separate"/>
        </w:r>
        <w:r>
          <w:rPr>
            <w:noProof/>
            <w:webHidden/>
          </w:rPr>
          <w:t>18</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11" w:history="1">
        <w:r w:rsidRPr="00B01515">
          <w:rPr>
            <w:rStyle w:val="Hyperlink"/>
            <w:rFonts w:ascii="Arial Narrow" w:hAnsi="Arial Narrow"/>
            <w:noProof/>
          </w:rPr>
          <w:t>3.4.1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Emergency Signal</w:t>
        </w:r>
        <w:r>
          <w:rPr>
            <w:noProof/>
            <w:webHidden/>
          </w:rPr>
          <w:tab/>
        </w:r>
        <w:r>
          <w:rPr>
            <w:noProof/>
            <w:webHidden/>
          </w:rPr>
          <w:fldChar w:fldCharType="begin"/>
        </w:r>
        <w:r>
          <w:rPr>
            <w:noProof/>
            <w:webHidden/>
          </w:rPr>
          <w:instrText xml:space="preserve"> PAGEREF _Toc341088611 \h </w:instrText>
        </w:r>
        <w:r>
          <w:rPr>
            <w:noProof/>
            <w:webHidden/>
          </w:rPr>
        </w:r>
        <w:r>
          <w:rPr>
            <w:noProof/>
            <w:webHidden/>
          </w:rPr>
          <w:fldChar w:fldCharType="separate"/>
        </w:r>
        <w:r>
          <w:rPr>
            <w:noProof/>
            <w:webHidden/>
          </w:rPr>
          <w:t>18</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12" w:history="1">
        <w:r w:rsidRPr="00B01515">
          <w:rPr>
            <w:rStyle w:val="Hyperlink"/>
            <w:rFonts w:ascii="Arial Narrow" w:hAnsi="Arial Narrow"/>
            <w:noProof/>
          </w:rPr>
          <w:t>3.4.2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Emergency Situations</w:t>
        </w:r>
        <w:r>
          <w:rPr>
            <w:noProof/>
            <w:webHidden/>
          </w:rPr>
          <w:tab/>
        </w:r>
        <w:r>
          <w:rPr>
            <w:noProof/>
            <w:webHidden/>
          </w:rPr>
          <w:fldChar w:fldCharType="begin"/>
        </w:r>
        <w:r>
          <w:rPr>
            <w:noProof/>
            <w:webHidden/>
          </w:rPr>
          <w:instrText xml:space="preserve"> PAGEREF _Toc341088612 \h </w:instrText>
        </w:r>
        <w:r>
          <w:rPr>
            <w:noProof/>
            <w:webHidden/>
          </w:rPr>
        </w:r>
        <w:r>
          <w:rPr>
            <w:noProof/>
            <w:webHidden/>
          </w:rPr>
          <w:fldChar w:fldCharType="separate"/>
        </w:r>
        <w:r>
          <w:rPr>
            <w:noProof/>
            <w:webHidden/>
          </w:rPr>
          <w:t>18</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13" w:history="1">
        <w:r w:rsidRPr="00B01515">
          <w:rPr>
            <w:rStyle w:val="Hyperlink"/>
            <w:rFonts w:ascii="Arial Narrow" w:hAnsi="Arial Narrow"/>
            <w:noProof/>
          </w:rPr>
          <w:t>3.4.3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Emergencies during manoeuvring</w:t>
        </w:r>
        <w:r>
          <w:rPr>
            <w:noProof/>
            <w:webHidden/>
          </w:rPr>
          <w:tab/>
        </w:r>
        <w:r>
          <w:rPr>
            <w:noProof/>
            <w:webHidden/>
          </w:rPr>
          <w:fldChar w:fldCharType="begin"/>
        </w:r>
        <w:r>
          <w:rPr>
            <w:noProof/>
            <w:webHidden/>
          </w:rPr>
          <w:instrText xml:space="preserve"> PAGEREF _Toc341088613 \h </w:instrText>
        </w:r>
        <w:r>
          <w:rPr>
            <w:noProof/>
            <w:webHidden/>
          </w:rPr>
        </w:r>
        <w:r>
          <w:rPr>
            <w:noProof/>
            <w:webHidden/>
          </w:rPr>
          <w:fldChar w:fldCharType="separate"/>
        </w:r>
        <w:r>
          <w:rPr>
            <w:noProof/>
            <w:webHidden/>
          </w:rPr>
          <w:t>19</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14" w:history="1">
        <w:r w:rsidRPr="00B01515">
          <w:rPr>
            <w:rStyle w:val="Hyperlink"/>
            <w:rFonts w:ascii="Arial Narrow" w:hAnsi="Arial Narrow"/>
            <w:noProof/>
          </w:rPr>
          <w:t>3.4.4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Procedures in the event of gas accumulation on deck</w:t>
        </w:r>
        <w:r>
          <w:rPr>
            <w:noProof/>
            <w:webHidden/>
          </w:rPr>
          <w:tab/>
        </w:r>
        <w:r>
          <w:rPr>
            <w:noProof/>
            <w:webHidden/>
          </w:rPr>
          <w:fldChar w:fldCharType="begin"/>
        </w:r>
        <w:r>
          <w:rPr>
            <w:noProof/>
            <w:webHidden/>
          </w:rPr>
          <w:instrText xml:space="preserve"> PAGEREF _Toc341088614 \h </w:instrText>
        </w:r>
        <w:r>
          <w:rPr>
            <w:noProof/>
            <w:webHidden/>
          </w:rPr>
        </w:r>
        <w:r>
          <w:rPr>
            <w:noProof/>
            <w:webHidden/>
          </w:rPr>
          <w:fldChar w:fldCharType="separate"/>
        </w:r>
        <w:r>
          <w:rPr>
            <w:noProof/>
            <w:webHidden/>
          </w:rPr>
          <w:t>19</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15" w:history="1">
        <w:r w:rsidRPr="00B01515">
          <w:rPr>
            <w:rStyle w:val="Hyperlink"/>
            <w:rFonts w:ascii="Arial Narrow" w:hAnsi="Arial Narrow"/>
            <w:noProof/>
          </w:rPr>
          <w:t>3.4.5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Accidental Cargo Release</w:t>
        </w:r>
        <w:r>
          <w:rPr>
            <w:noProof/>
            <w:webHidden/>
          </w:rPr>
          <w:tab/>
        </w:r>
        <w:r>
          <w:rPr>
            <w:noProof/>
            <w:webHidden/>
          </w:rPr>
          <w:fldChar w:fldCharType="begin"/>
        </w:r>
        <w:r>
          <w:rPr>
            <w:noProof/>
            <w:webHidden/>
          </w:rPr>
          <w:instrText xml:space="preserve"> PAGEREF _Toc341088615 \h </w:instrText>
        </w:r>
        <w:r>
          <w:rPr>
            <w:noProof/>
            <w:webHidden/>
          </w:rPr>
        </w:r>
        <w:r>
          <w:rPr>
            <w:noProof/>
            <w:webHidden/>
          </w:rPr>
          <w:fldChar w:fldCharType="separate"/>
        </w:r>
        <w:r>
          <w:rPr>
            <w:noProof/>
            <w:webHidden/>
          </w:rPr>
          <w:t>19</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16" w:history="1">
        <w:r w:rsidRPr="00B01515">
          <w:rPr>
            <w:rStyle w:val="Hyperlink"/>
            <w:rFonts w:ascii="Arial Narrow" w:hAnsi="Arial Narrow"/>
            <w:noProof/>
          </w:rPr>
          <w:t>3.4.6</w:t>
        </w:r>
        <w:r w:rsidRPr="00B01515">
          <w:rPr>
            <w:rStyle w:val="Hyperlink"/>
            <w:rFonts w:ascii="Arial Narrow" w:hAnsi="Arial Narrow"/>
            <w:noProof/>
            <w:lang w:eastAsia="ko-KR"/>
          </w:rPr>
          <w:t xml:space="preserve"> </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SOPEP or</w:t>
        </w:r>
        <w:r w:rsidRPr="00B01515">
          <w:rPr>
            <w:rStyle w:val="Hyperlink"/>
            <w:rFonts w:ascii="Arial Narrow" w:hAnsi="Arial Narrow"/>
            <w:noProof/>
            <w:lang w:eastAsia="ko-KR"/>
          </w:rPr>
          <w:t xml:space="preserve"> </w:t>
        </w:r>
        <w:r w:rsidRPr="00B01515">
          <w:rPr>
            <w:rStyle w:val="Hyperlink"/>
            <w:rFonts w:ascii="Arial Narrow" w:hAnsi="Arial Narrow"/>
            <w:noProof/>
          </w:rPr>
          <w:t>VRP</w:t>
        </w:r>
        <w:r>
          <w:rPr>
            <w:noProof/>
            <w:webHidden/>
          </w:rPr>
          <w:tab/>
        </w:r>
        <w:r>
          <w:rPr>
            <w:noProof/>
            <w:webHidden/>
          </w:rPr>
          <w:fldChar w:fldCharType="begin"/>
        </w:r>
        <w:r>
          <w:rPr>
            <w:noProof/>
            <w:webHidden/>
          </w:rPr>
          <w:instrText xml:space="preserve"> PAGEREF _Toc341088616 \h </w:instrText>
        </w:r>
        <w:r>
          <w:rPr>
            <w:noProof/>
            <w:webHidden/>
          </w:rPr>
        </w:r>
        <w:r>
          <w:rPr>
            <w:noProof/>
            <w:webHidden/>
          </w:rPr>
          <w:fldChar w:fldCharType="separate"/>
        </w:r>
        <w:r>
          <w:rPr>
            <w:noProof/>
            <w:webHidden/>
          </w:rPr>
          <w:t>19</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17" w:history="1">
        <w:r w:rsidRPr="00B01515">
          <w:rPr>
            <w:rStyle w:val="Hyperlink"/>
            <w:rFonts w:ascii="Arial Narrow" w:hAnsi="Arial Narrow"/>
            <w:noProof/>
          </w:rPr>
          <w:t>3.4.7</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State of Readiness for an Emergency</w:t>
        </w:r>
        <w:r>
          <w:rPr>
            <w:noProof/>
            <w:webHidden/>
          </w:rPr>
          <w:tab/>
        </w:r>
        <w:r>
          <w:rPr>
            <w:noProof/>
            <w:webHidden/>
          </w:rPr>
          <w:fldChar w:fldCharType="begin"/>
        </w:r>
        <w:r>
          <w:rPr>
            <w:noProof/>
            <w:webHidden/>
          </w:rPr>
          <w:instrText xml:space="preserve"> PAGEREF _Toc341088617 \h </w:instrText>
        </w:r>
        <w:r>
          <w:rPr>
            <w:noProof/>
            <w:webHidden/>
          </w:rPr>
        </w:r>
        <w:r>
          <w:rPr>
            <w:noProof/>
            <w:webHidden/>
          </w:rPr>
          <w:fldChar w:fldCharType="separate"/>
        </w:r>
        <w:r>
          <w:rPr>
            <w:noProof/>
            <w:webHidden/>
          </w:rPr>
          <w:t>19</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18" w:history="1">
        <w:r w:rsidRPr="00B01515">
          <w:rPr>
            <w:rStyle w:val="Hyperlink"/>
            <w:rFonts w:ascii="Arial Narrow" w:hAnsi="Arial Narrow"/>
            <w:noProof/>
          </w:rPr>
          <w:t>3.5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Risk Assessment</w:t>
        </w:r>
        <w:r>
          <w:rPr>
            <w:noProof/>
            <w:webHidden/>
          </w:rPr>
          <w:tab/>
        </w:r>
        <w:r>
          <w:rPr>
            <w:noProof/>
            <w:webHidden/>
          </w:rPr>
          <w:fldChar w:fldCharType="begin"/>
        </w:r>
        <w:r>
          <w:rPr>
            <w:noProof/>
            <w:webHidden/>
          </w:rPr>
          <w:instrText xml:space="preserve"> PAGEREF _Toc341088618 \h </w:instrText>
        </w:r>
        <w:r>
          <w:rPr>
            <w:noProof/>
            <w:webHidden/>
          </w:rPr>
        </w:r>
        <w:r>
          <w:rPr>
            <w:noProof/>
            <w:webHidden/>
          </w:rPr>
          <w:fldChar w:fldCharType="separate"/>
        </w:r>
        <w:r>
          <w:rPr>
            <w:noProof/>
            <w:webHidden/>
          </w:rPr>
          <w:t>20</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19" w:history="1">
        <w:r w:rsidRPr="00B01515">
          <w:rPr>
            <w:rStyle w:val="Hyperlink"/>
            <w:rFonts w:ascii="Arial Narrow" w:hAnsi="Arial Narrow"/>
            <w:noProof/>
          </w:rPr>
          <w:t>3.6</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Contingency Plan</w:t>
        </w:r>
        <w:r>
          <w:rPr>
            <w:noProof/>
            <w:webHidden/>
          </w:rPr>
          <w:tab/>
        </w:r>
        <w:r>
          <w:rPr>
            <w:noProof/>
            <w:webHidden/>
          </w:rPr>
          <w:fldChar w:fldCharType="begin"/>
        </w:r>
        <w:r>
          <w:rPr>
            <w:noProof/>
            <w:webHidden/>
          </w:rPr>
          <w:instrText xml:space="preserve"> PAGEREF _Toc341088619 \h </w:instrText>
        </w:r>
        <w:r>
          <w:rPr>
            <w:noProof/>
            <w:webHidden/>
          </w:rPr>
        </w:r>
        <w:r>
          <w:rPr>
            <w:noProof/>
            <w:webHidden/>
          </w:rPr>
          <w:fldChar w:fldCharType="separate"/>
        </w:r>
        <w:r>
          <w:rPr>
            <w:noProof/>
            <w:webHidden/>
          </w:rPr>
          <w:t>22</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20" w:history="1">
        <w:r w:rsidRPr="00B01515">
          <w:rPr>
            <w:rStyle w:val="Hyperlink"/>
            <w:rFonts w:ascii="Arial Narrow" w:hAnsi="Arial Narrow"/>
            <w:noProof/>
          </w:rPr>
          <w:t>3.7</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SAFETY</w:t>
        </w:r>
        <w:r>
          <w:rPr>
            <w:noProof/>
            <w:webHidden/>
          </w:rPr>
          <w:tab/>
        </w:r>
        <w:r>
          <w:rPr>
            <w:noProof/>
            <w:webHidden/>
          </w:rPr>
          <w:fldChar w:fldCharType="begin"/>
        </w:r>
        <w:r>
          <w:rPr>
            <w:noProof/>
            <w:webHidden/>
          </w:rPr>
          <w:instrText xml:space="preserve"> PAGEREF _Toc341088620 \h </w:instrText>
        </w:r>
        <w:r>
          <w:rPr>
            <w:noProof/>
            <w:webHidden/>
          </w:rPr>
        </w:r>
        <w:r>
          <w:rPr>
            <w:noProof/>
            <w:webHidden/>
          </w:rPr>
          <w:fldChar w:fldCharType="separate"/>
        </w:r>
        <w:r>
          <w:rPr>
            <w:noProof/>
            <w:webHidden/>
          </w:rPr>
          <w:t>23</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21" w:history="1">
        <w:r w:rsidRPr="00B01515">
          <w:rPr>
            <w:rStyle w:val="Hyperlink"/>
            <w:rFonts w:ascii="Arial Narrow" w:hAnsi="Arial Narrow"/>
            <w:noProof/>
          </w:rPr>
          <w:t>3.7.1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General Safety</w:t>
        </w:r>
        <w:r>
          <w:rPr>
            <w:noProof/>
            <w:webHidden/>
          </w:rPr>
          <w:tab/>
        </w:r>
        <w:r>
          <w:rPr>
            <w:noProof/>
            <w:webHidden/>
          </w:rPr>
          <w:fldChar w:fldCharType="begin"/>
        </w:r>
        <w:r>
          <w:rPr>
            <w:noProof/>
            <w:webHidden/>
          </w:rPr>
          <w:instrText xml:space="preserve"> PAGEREF _Toc341088621 \h </w:instrText>
        </w:r>
        <w:r>
          <w:rPr>
            <w:noProof/>
            <w:webHidden/>
          </w:rPr>
        </w:r>
        <w:r>
          <w:rPr>
            <w:noProof/>
            <w:webHidden/>
          </w:rPr>
          <w:fldChar w:fldCharType="separate"/>
        </w:r>
        <w:r>
          <w:rPr>
            <w:noProof/>
            <w:webHidden/>
          </w:rPr>
          <w:t>23</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22" w:history="1">
        <w:r w:rsidRPr="00B01515">
          <w:rPr>
            <w:rStyle w:val="Hyperlink"/>
            <w:rFonts w:ascii="Arial Narrow" w:hAnsi="Arial Narrow"/>
            <w:noProof/>
          </w:rPr>
          <w:t>3.7.2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Prevention of Fatigue</w:t>
        </w:r>
        <w:r>
          <w:rPr>
            <w:noProof/>
            <w:webHidden/>
          </w:rPr>
          <w:tab/>
        </w:r>
        <w:r>
          <w:rPr>
            <w:noProof/>
            <w:webHidden/>
          </w:rPr>
          <w:fldChar w:fldCharType="begin"/>
        </w:r>
        <w:r>
          <w:rPr>
            <w:noProof/>
            <w:webHidden/>
          </w:rPr>
          <w:instrText xml:space="preserve"> PAGEREF _Toc341088622 \h </w:instrText>
        </w:r>
        <w:r>
          <w:rPr>
            <w:noProof/>
            <w:webHidden/>
          </w:rPr>
        </w:r>
        <w:r>
          <w:rPr>
            <w:noProof/>
            <w:webHidden/>
          </w:rPr>
          <w:fldChar w:fldCharType="separate"/>
        </w:r>
        <w:r>
          <w:rPr>
            <w:noProof/>
            <w:webHidden/>
          </w:rPr>
          <w:t>23</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23" w:history="1">
        <w:r w:rsidRPr="00B01515">
          <w:rPr>
            <w:rStyle w:val="Hyperlink"/>
            <w:rFonts w:ascii="Arial Narrow" w:hAnsi="Arial Narrow"/>
            <w:noProof/>
          </w:rPr>
          <w:t>3.7.3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Safe Watch keeping</w:t>
        </w:r>
        <w:r>
          <w:rPr>
            <w:noProof/>
            <w:webHidden/>
          </w:rPr>
          <w:tab/>
        </w:r>
        <w:r>
          <w:rPr>
            <w:noProof/>
            <w:webHidden/>
          </w:rPr>
          <w:fldChar w:fldCharType="begin"/>
        </w:r>
        <w:r>
          <w:rPr>
            <w:noProof/>
            <w:webHidden/>
          </w:rPr>
          <w:instrText xml:space="preserve"> PAGEREF _Toc341088623 \h </w:instrText>
        </w:r>
        <w:r>
          <w:rPr>
            <w:noProof/>
            <w:webHidden/>
          </w:rPr>
        </w:r>
        <w:r>
          <w:rPr>
            <w:noProof/>
            <w:webHidden/>
          </w:rPr>
          <w:fldChar w:fldCharType="separate"/>
        </w:r>
        <w:r>
          <w:rPr>
            <w:noProof/>
            <w:webHidden/>
          </w:rPr>
          <w:t>23</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24" w:history="1">
        <w:r w:rsidRPr="00B01515">
          <w:rPr>
            <w:rStyle w:val="Hyperlink"/>
            <w:rFonts w:ascii="Arial Narrow" w:hAnsi="Arial Narrow"/>
            <w:noProof/>
          </w:rPr>
          <w:t>3.7.4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Helicopter Operations</w:t>
        </w:r>
        <w:r>
          <w:rPr>
            <w:noProof/>
            <w:webHidden/>
          </w:rPr>
          <w:tab/>
        </w:r>
        <w:r>
          <w:rPr>
            <w:noProof/>
            <w:webHidden/>
          </w:rPr>
          <w:fldChar w:fldCharType="begin"/>
        </w:r>
        <w:r>
          <w:rPr>
            <w:noProof/>
            <w:webHidden/>
          </w:rPr>
          <w:instrText xml:space="preserve"> PAGEREF _Toc341088624 \h </w:instrText>
        </w:r>
        <w:r>
          <w:rPr>
            <w:noProof/>
            <w:webHidden/>
          </w:rPr>
        </w:r>
        <w:r>
          <w:rPr>
            <w:noProof/>
            <w:webHidden/>
          </w:rPr>
          <w:fldChar w:fldCharType="separate"/>
        </w:r>
        <w:r>
          <w:rPr>
            <w:noProof/>
            <w:webHidden/>
          </w:rPr>
          <w:t>23</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25" w:history="1">
        <w:r w:rsidRPr="00B01515">
          <w:rPr>
            <w:rStyle w:val="Hyperlink"/>
            <w:rFonts w:ascii="Arial Narrow" w:hAnsi="Arial Narrow"/>
            <w:noProof/>
          </w:rPr>
          <w:t>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ARRIVAL</w:t>
        </w:r>
        <w:r>
          <w:rPr>
            <w:noProof/>
            <w:webHidden/>
          </w:rPr>
          <w:tab/>
        </w:r>
        <w:r>
          <w:rPr>
            <w:noProof/>
            <w:webHidden/>
          </w:rPr>
          <w:fldChar w:fldCharType="begin"/>
        </w:r>
        <w:r>
          <w:rPr>
            <w:noProof/>
            <w:webHidden/>
          </w:rPr>
          <w:instrText xml:space="preserve"> PAGEREF _Toc341088625 \h </w:instrText>
        </w:r>
        <w:r>
          <w:rPr>
            <w:noProof/>
            <w:webHidden/>
          </w:rPr>
        </w:r>
        <w:r>
          <w:rPr>
            <w:noProof/>
            <w:webHidden/>
          </w:rPr>
          <w:fldChar w:fldCharType="separate"/>
        </w:r>
        <w:r>
          <w:rPr>
            <w:noProof/>
            <w:webHidden/>
          </w:rPr>
          <w:t>24</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26" w:history="1">
        <w:r w:rsidRPr="00B01515">
          <w:rPr>
            <w:rStyle w:val="Hyperlink"/>
            <w:rFonts w:ascii="Arial Narrow" w:hAnsi="Arial Narrow"/>
            <w:noProof/>
          </w:rPr>
          <w:t>4.1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OPERATIONAL PROCEDURES BEFORE MANOEUVRING</w:t>
        </w:r>
        <w:r>
          <w:rPr>
            <w:noProof/>
            <w:webHidden/>
          </w:rPr>
          <w:tab/>
        </w:r>
        <w:r>
          <w:rPr>
            <w:noProof/>
            <w:webHidden/>
          </w:rPr>
          <w:fldChar w:fldCharType="begin"/>
        </w:r>
        <w:r>
          <w:rPr>
            <w:noProof/>
            <w:webHidden/>
          </w:rPr>
          <w:instrText xml:space="preserve"> PAGEREF _Toc341088626 \h </w:instrText>
        </w:r>
        <w:r>
          <w:rPr>
            <w:noProof/>
            <w:webHidden/>
          </w:rPr>
        </w:r>
        <w:r>
          <w:rPr>
            <w:noProof/>
            <w:webHidden/>
          </w:rPr>
          <w:fldChar w:fldCharType="separate"/>
        </w:r>
        <w:r>
          <w:rPr>
            <w:noProof/>
            <w:webHidden/>
          </w:rPr>
          <w:t>24</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27" w:history="1">
        <w:r w:rsidRPr="00B01515">
          <w:rPr>
            <w:rStyle w:val="Hyperlink"/>
            <w:rFonts w:ascii="Arial Narrow" w:hAnsi="Arial Narrow"/>
            <w:noProof/>
          </w:rPr>
          <w:t>4.1.1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Preparation of Ships</w:t>
        </w:r>
        <w:r>
          <w:rPr>
            <w:noProof/>
            <w:webHidden/>
          </w:rPr>
          <w:tab/>
        </w:r>
        <w:r>
          <w:rPr>
            <w:noProof/>
            <w:webHidden/>
          </w:rPr>
          <w:fldChar w:fldCharType="begin"/>
        </w:r>
        <w:r>
          <w:rPr>
            <w:noProof/>
            <w:webHidden/>
          </w:rPr>
          <w:instrText xml:space="preserve"> PAGEREF _Toc341088627 \h </w:instrText>
        </w:r>
        <w:r>
          <w:rPr>
            <w:noProof/>
            <w:webHidden/>
          </w:rPr>
        </w:r>
        <w:r>
          <w:rPr>
            <w:noProof/>
            <w:webHidden/>
          </w:rPr>
          <w:fldChar w:fldCharType="separate"/>
        </w:r>
        <w:r>
          <w:rPr>
            <w:noProof/>
            <w:webHidden/>
          </w:rPr>
          <w:t>24</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28" w:history="1">
        <w:r w:rsidRPr="00B01515">
          <w:rPr>
            <w:rStyle w:val="Hyperlink"/>
            <w:rFonts w:ascii="Arial Narrow" w:hAnsi="Arial Narrow"/>
            <w:noProof/>
          </w:rPr>
          <w:t>4.1.2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Navigational Signals</w:t>
        </w:r>
        <w:r>
          <w:rPr>
            <w:noProof/>
            <w:webHidden/>
          </w:rPr>
          <w:tab/>
        </w:r>
        <w:r>
          <w:rPr>
            <w:noProof/>
            <w:webHidden/>
          </w:rPr>
          <w:fldChar w:fldCharType="begin"/>
        </w:r>
        <w:r>
          <w:rPr>
            <w:noProof/>
            <w:webHidden/>
          </w:rPr>
          <w:instrText xml:space="preserve"> PAGEREF _Toc341088628 \h </w:instrText>
        </w:r>
        <w:r>
          <w:rPr>
            <w:noProof/>
            <w:webHidden/>
          </w:rPr>
        </w:r>
        <w:r>
          <w:rPr>
            <w:noProof/>
            <w:webHidden/>
          </w:rPr>
          <w:fldChar w:fldCharType="separate"/>
        </w:r>
        <w:r>
          <w:rPr>
            <w:noProof/>
            <w:webHidden/>
          </w:rPr>
          <w:t>26</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29" w:history="1">
        <w:r w:rsidRPr="00B01515">
          <w:rPr>
            <w:rStyle w:val="Hyperlink"/>
            <w:rFonts w:ascii="Arial Narrow" w:hAnsi="Arial Narrow"/>
            <w:noProof/>
          </w:rPr>
          <w:t>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 xml:space="preserve"> BERTHING</w:t>
        </w:r>
        <w:r>
          <w:rPr>
            <w:noProof/>
            <w:webHidden/>
          </w:rPr>
          <w:tab/>
        </w:r>
        <w:r>
          <w:rPr>
            <w:noProof/>
            <w:webHidden/>
          </w:rPr>
          <w:fldChar w:fldCharType="begin"/>
        </w:r>
        <w:r>
          <w:rPr>
            <w:noProof/>
            <w:webHidden/>
          </w:rPr>
          <w:instrText xml:space="preserve"> PAGEREF _Toc341088629 \h </w:instrText>
        </w:r>
        <w:r>
          <w:rPr>
            <w:noProof/>
            <w:webHidden/>
          </w:rPr>
        </w:r>
        <w:r>
          <w:rPr>
            <w:noProof/>
            <w:webHidden/>
          </w:rPr>
          <w:fldChar w:fldCharType="separate"/>
        </w:r>
        <w:r>
          <w:rPr>
            <w:noProof/>
            <w:webHidden/>
          </w:rPr>
          <w:t>26</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30" w:history="1">
        <w:r w:rsidRPr="00B01515">
          <w:rPr>
            <w:rStyle w:val="Hyperlink"/>
            <w:rFonts w:ascii="Arial Narrow" w:hAnsi="Arial Narrow"/>
            <w:noProof/>
          </w:rPr>
          <w:t>5.1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MANOEUVRING</w:t>
        </w:r>
        <w:r>
          <w:rPr>
            <w:noProof/>
            <w:webHidden/>
          </w:rPr>
          <w:tab/>
        </w:r>
        <w:r>
          <w:rPr>
            <w:noProof/>
            <w:webHidden/>
          </w:rPr>
          <w:fldChar w:fldCharType="begin"/>
        </w:r>
        <w:r>
          <w:rPr>
            <w:noProof/>
            <w:webHidden/>
          </w:rPr>
          <w:instrText xml:space="preserve"> PAGEREF _Toc341088630 \h </w:instrText>
        </w:r>
        <w:r>
          <w:rPr>
            <w:noProof/>
            <w:webHidden/>
          </w:rPr>
        </w:r>
        <w:r>
          <w:rPr>
            <w:noProof/>
            <w:webHidden/>
          </w:rPr>
          <w:fldChar w:fldCharType="separate"/>
        </w:r>
        <w:r>
          <w:rPr>
            <w:noProof/>
            <w:webHidden/>
          </w:rPr>
          <w:t>26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31" w:history="1">
        <w:r w:rsidRPr="00B01515">
          <w:rPr>
            <w:rStyle w:val="Hyperlink"/>
            <w:rFonts w:ascii="Arial Narrow" w:hAnsi="Arial Narrow"/>
            <w:noProof/>
          </w:rPr>
          <w:t>5.1.1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Basic Berthing Principles</w:t>
        </w:r>
        <w:r>
          <w:rPr>
            <w:noProof/>
            <w:webHidden/>
          </w:rPr>
          <w:tab/>
        </w:r>
        <w:r>
          <w:rPr>
            <w:noProof/>
            <w:webHidden/>
          </w:rPr>
          <w:fldChar w:fldCharType="begin"/>
        </w:r>
        <w:r>
          <w:rPr>
            <w:noProof/>
            <w:webHidden/>
          </w:rPr>
          <w:instrText xml:space="preserve"> PAGEREF _Toc341088631 \h </w:instrText>
        </w:r>
        <w:r>
          <w:rPr>
            <w:noProof/>
            <w:webHidden/>
          </w:rPr>
        </w:r>
        <w:r>
          <w:rPr>
            <w:noProof/>
            <w:webHidden/>
          </w:rPr>
          <w:fldChar w:fldCharType="separate"/>
        </w:r>
        <w:r>
          <w:rPr>
            <w:noProof/>
            <w:webHidden/>
          </w:rPr>
          <w:t>26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32" w:history="1">
        <w:r w:rsidRPr="00B01515">
          <w:rPr>
            <w:rStyle w:val="Hyperlink"/>
            <w:rFonts w:ascii="Arial Narrow" w:hAnsi="Arial Narrow"/>
            <w:noProof/>
          </w:rPr>
          <w:t>5.1.2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Manoeuvring Alongside with Two Ships Under Power</w:t>
        </w:r>
        <w:r>
          <w:rPr>
            <w:noProof/>
            <w:webHidden/>
          </w:rPr>
          <w:tab/>
        </w:r>
        <w:r>
          <w:rPr>
            <w:noProof/>
            <w:webHidden/>
          </w:rPr>
          <w:fldChar w:fldCharType="begin"/>
        </w:r>
        <w:r>
          <w:rPr>
            <w:noProof/>
            <w:webHidden/>
          </w:rPr>
          <w:instrText xml:space="preserve"> PAGEREF _Toc341088632 \h </w:instrText>
        </w:r>
        <w:r>
          <w:rPr>
            <w:noProof/>
            <w:webHidden/>
          </w:rPr>
        </w:r>
        <w:r>
          <w:rPr>
            <w:noProof/>
            <w:webHidden/>
          </w:rPr>
          <w:fldChar w:fldCharType="separate"/>
        </w:r>
        <w:r>
          <w:rPr>
            <w:noProof/>
            <w:webHidden/>
          </w:rPr>
          <w:t>26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33" w:history="1">
        <w:r w:rsidRPr="00B01515">
          <w:rPr>
            <w:rStyle w:val="Hyperlink"/>
            <w:rFonts w:ascii="Arial Narrow" w:hAnsi="Arial Narrow"/>
            <w:noProof/>
          </w:rPr>
          <w:t>5.1.3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General advice for controlling the two ships</w:t>
        </w:r>
        <w:r>
          <w:rPr>
            <w:noProof/>
            <w:webHidden/>
          </w:rPr>
          <w:tab/>
        </w:r>
        <w:r>
          <w:rPr>
            <w:noProof/>
            <w:webHidden/>
          </w:rPr>
          <w:fldChar w:fldCharType="begin"/>
        </w:r>
        <w:r>
          <w:rPr>
            <w:noProof/>
            <w:webHidden/>
          </w:rPr>
          <w:instrText xml:space="preserve"> PAGEREF _Toc341088633 \h </w:instrText>
        </w:r>
        <w:r>
          <w:rPr>
            <w:noProof/>
            <w:webHidden/>
          </w:rPr>
        </w:r>
        <w:r>
          <w:rPr>
            <w:noProof/>
            <w:webHidden/>
          </w:rPr>
          <w:fldChar w:fldCharType="separate"/>
        </w:r>
        <w:r>
          <w:rPr>
            <w:noProof/>
            <w:webHidden/>
          </w:rPr>
          <w:t>26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34" w:history="1">
        <w:r w:rsidRPr="00B01515">
          <w:rPr>
            <w:rStyle w:val="Hyperlink"/>
            <w:rFonts w:ascii="Arial Narrow" w:hAnsi="Arial Narrow"/>
            <w:noProof/>
          </w:rPr>
          <w:t>5.1.4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Advice for manoeuvring alongside</w:t>
        </w:r>
        <w:r>
          <w:rPr>
            <w:noProof/>
            <w:webHidden/>
          </w:rPr>
          <w:tab/>
        </w:r>
        <w:r>
          <w:rPr>
            <w:noProof/>
            <w:webHidden/>
          </w:rPr>
          <w:fldChar w:fldCharType="begin"/>
        </w:r>
        <w:r>
          <w:rPr>
            <w:noProof/>
            <w:webHidden/>
          </w:rPr>
          <w:instrText xml:space="preserve"> PAGEREF _Toc341088634 \h </w:instrText>
        </w:r>
        <w:r>
          <w:rPr>
            <w:noProof/>
            <w:webHidden/>
          </w:rPr>
        </w:r>
        <w:r>
          <w:rPr>
            <w:noProof/>
            <w:webHidden/>
          </w:rPr>
          <w:fldChar w:fldCharType="separate"/>
        </w:r>
        <w:r>
          <w:rPr>
            <w:noProof/>
            <w:webHidden/>
          </w:rPr>
          <w:t>28</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35" w:history="1">
        <w:r w:rsidRPr="00B01515">
          <w:rPr>
            <w:rStyle w:val="Hyperlink"/>
            <w:rFonts w:ascii="Arial Narrow" w:hAnsi="Arial Narrow"/>
            <w:noProof/>
          </w:rPr>
          <w:t>5.1.5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Manoeuvring a combined two-ship system to anchor</w:t>
        </w:r>
        <w:r>
          <w:rPr>
            <w:noProof/>
            <w:webHidden/>
          </w:rPr>
          <w:tab/>
        </w:r>
        <w:r>
          <w:rPr>
            <w:noProof/>
            <w:webHidden/>
          </w:rPr>
          <w:fldChar w:fldCharType="begin"/>
        </w:r>
        <w:r>
          <w:rPr>
            <w:noProof/>
            <w:webHidden/>
          </w:rPr>
          <w:instrText xml:space="preserve"> PAGEREF _Toc341088635 \h </w:instrText>
        </w:r>
        <w:r>
          <w:rPr>
            <w:noProof/>
            <w:webHidden/>
          </w:rPr>
        </w:r>
        <w:r>
          <w:rPr>
            <w:noProof/>
            <w:webHidden/>
          </w:rPr>
          <w:fldChar w:fldCharType="separate"/>
        </w:r>
        <w:r>
          <w:rPr>
            <w:noProof/>
            <w:webHidden/>
          </w:rPr>
          <w:t>28</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36" w:history="1">
        <w:r w:rsidRPr="00B01515">
          <w:rPr>
            <w:rStyle w:val="Hyperlink"/>
            <w:rFonts w:ascii="Arial Narrow" w:hAnsi="Arial Narrow"/>
            <w:noProof/>
          </w:rPr>
          <w:t>5.1.6</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Underway Transfer</w:t>
        </w:r>
        <w:r>
          <w:rPr>
            <w:noProof/>
            <w:webHidden/>
          </w:rPr>
          <w:tab/>
        </w:r>
        <w:r>
          <w:rPr>
            <w:noProof/>
            <w:webHidden/>
          </w:rPr>
          <w:fldChar w:fldCharType="begin"/>
        </w:r>
        <w:r>
          <w:rPr>
            <w:noProof/>
            <w:webHidden/>
          </w:rPr>
          <w:instrText xml:space="preserve"> PAGEREF _Toc341088636 \h </w:instrText>
        </w:r>
        <w:r>
          <w:rPr>
            <w:noProof/>
            <w:webHidden/>
          </w:rPr>
        </w:r>
        <w:r>
          <w:rPr>
            <w:noProof/>
            <w:webHidden/>
          </w:rPr>
          <w:fldChar w:fldCharType="separate"/>
        </w:r>
        <w:r>
          <w:rPr>
            <w:noProof/>
            <w:webHidden/>
          </w:rPr>
          <w:t>28</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37" w:history="1">
        <w:r w:rsidRPr="00B01515">
          <w:rPr>
            <w:rStyle w:val="Hyperlink"/>
            <w:rFonts w:ascii="Arial Narrow" w:hAnsi="Arial Narrow"/>
            <w:noProof/>
          </w:rPr>
          <w:t>5.1.7</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Manoeuvres with One Ship at Anchor</w:t>
        </w:r>
        <w:r>
          <w:rPr>
            <w:noProof/>
            <w:webHidden/>
          </w:rPr>
          <w:tab/>
        </w:r>
        <w:r>
          <w:rPr>
            <w:noProof/>
            <w:webHidden/>
          </w:rPr>
          <w:fldChar w:fldCharType="begin"/>
        </w:r>
        <w:r>
          <w:rPr>
            <w:noProof/>
            <w:webHidden/>
          </w:rPr>
          <w:instrText xml:space="preserve"> PAGEREF _Toc341088637 \h </w:instrText>
        </w:r>
        <w:r>
          <w:rPr>
            <w:noProof/>
            <w:webHidden/>
          </w:rPr>
        </w:r>
        <w:r>
          <w:rPr>
            <w:noProof/>
            <w:webHidden/>
          </w:rPr>
          <w:fldChar w:fldCharType="separate"/>
        </w:r>
        <w:r>
          <w:rPr>
            <w:noProof/>
            <w:webHidden/>
          </w:rPr>
          <w:t>29</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38" w:history="1">
        <w:r w:rsidRPr="00B01515">
          <w:rPr>
            <w:rStyle w:val="Hyperlink"/>
            <w:rFonts w:ascii="Arial Narrow" w:hAnsi="Arial Narrow"/>
            <w:caps/>
            <w:noProof/>
            <w:kern w:val="32"/>
          </w:rPr>
          <w:t>5.2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caps/>
            <w:noProof/>
            <w:kern w:val="32"/>
          </w:rPr>
          <w:t>MOORING</w:t>
        </w:r>
        <w:r>
          <w:rPr>
            <w:noProof/>
            <w:webHidden/>
          </w:rPr>
          <w:tab/>
        </w:r>
        <w:r>
          <w:rPr>
            <w:noProof/>
            <w:webHidden/>
          </w:rPr>
          <w:fldChar w:fldCharType="begin"/>
        </w:r>
        <w:r>
          <w:rPr>
            <w:noProof/>
            <w:webHidden/>
          </w:rPr>
          <w:instrText xml:space="preserve"> PAGEREF _Toc341088638 \h </w:instrText>
        </w:r>
        <w:r>
          <w:rPr>
            <w:noProof/>
            <w:webHidden/>
          </w:rPr>
        </w:r>
        <w:r>
          <w:rPr>
            <w:noProof/>
            <w:webHidden/>
          </w:rPr>
          <w:fldChar w:fldCharType="separate"/>
        </w:r>
        <w:r>
          <w:rPr>
            <w:noProof/>
            <w:webHidden/>
          </w:rPr>
          <w:t>31</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39" w:history="1">
        <w:r w:rsidRPr="00B01515">
          <w:rPr>
            <w:rStyle w:val="Hyperlink"/>
            <w:rFonts w:ascii="Arial Narrow" w:hAnsi="Arial Narrow"/>
            <w:noProof/>
          </w:rPr>
          <w:t>5.2.1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Mooring Preparations</w:t>
        </w:r>
        <w:r>
          <w:rPr>
            <w:noProof/>
            <w:webHidden/>
          </w:rPr>
          <w:tab/>
        </w:r>
        <w:r>
          <w:rPr>
            <w:noProof/>
            <w:webHidden/>
          </w:rPr>
          <w:fldChar w:fldCharType="begin"/>
        </w:r>
        <w:r>
          <w:rPr>
            <w:noProof/>
            <w:webHidden/>
          </w:rPr>
          <w:instrText xml:space="preserve"> PAGEREF _Toc341088639 \h </w:instrText>
        </w:r>
        <w:r>
          <w:rPr>
            <w:noProof/>
            <w:webHidden/>
          </w:rPr>
        </w:r>
        <w:r>
          <w:rPr>
            <w:noProof/>
            <w:webHidden/>
          </w:rPr>
          <w:fldChar w:fldCharType="separate"/>
        </w:r>
        <w:r>
          <w:rPr>
            <w:noProof/>
            <w:webHidden/>
          </w:rPr>
          <w:t>31</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40" w:history="1">
        <w:r w:rsidRPr="00B01515">
          <w:rPr>
            <w:rStyle w:val="Hyperlink"/>
            <w:rFonts w:ascii="Arial Narrow" w:hAnsi="Arial Narrow"/>
            <w:noProof/>
          </w:rPr>
          <w:t>5.2.2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Tension in Mooring Lines</w:t>
        </w:r>
        <w:r>
          <w:rPr>
            <w:noProof/>
            <w:webHidden/>
          </w:rPr>
          <w:tab/>
        </w:r>
        <w:r>
          <w:rPr>
            <w:noProof/>
            <w:webHidden/>
          </w:rPr>
          <w:fldChar w:fldCharType="begin"/>
        </w:r>
        <w:r>
          <w:rPr>
            <w:noProof/>
            <w:webHidden/>
          </w:rPr>
          <w:instrText xml:space="preserve"> PAGEREF _Toc341088640 \h </w:instrText>
        </w:r>
        <w:r>
          <w:rPr>
            <w:noProof/>
            <w:webHidden/>
          </w:rPr>
        </w:r>
        <w:r>
          <w:rPr>
            <w:noProof/>
            <w:webHidden/>
          </w:rPr>
          <w:fldChar w:fldCharType="separate"/>
        </w:r>
        <w:r>
          <w:rPr>
            <w:noProof/>
            <w:webHidden/>
          </w:rPr>
          <w:t>33</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41" w:history="1">
        <w:r w:rsidRPr="00B01515">
          <w:rPr>
            <w:rStyle w:val="Hyperlink"/>
            <w:rFonts w:ascii="Arial Narrow" w:hAnsi="Arial Narrow"/>
            <w:noProof/>
          </w:rPr>
          <w:t>5.2.3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 xml:space="preserve"> Mooring Line Lead Angles</w:t>
        </w:r>
        <w:r>
          <w:rPr>
            <w:noProof/>
            <w:webHidden/>
          </w:rPr>
          <w:tab/>
        </w:r>
        <w:r>
          <w:rPr>
            <w:noProof/>
            <w:webHidden/>
          </w:rPr>
          <w:fldChar w:fldCharType="begin"/>
        </w:r>
        <w:r>
          <w:rPr>
            <w:noProof/>
            <w:webHidden/>
          </w:rPr>
          <w:instrText xml:space="preserve"> PAGEREF _Toc341088641 \h </w:instrText>
        </w:r>
        <w:r>
          <w:rPr>
            <w:noProof/>
            <w:webHidden/>
          </w:rPr>
        </w:r>
        <w:r>
          <w:rPr>
            <w:noProof/>
            <w:webHidden/>
          </w:rPr>
          <w:fldChar w:fldCharType="separate"/>
        </w:r>
        <w:r>
          <w:rPr>
            <w:noProof/>
            <w:webHidden/>
          </w:rPr>
          <w:t>33</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42" w:history="1">
        <w:r w:rsidRPr="00B01515">
          <w:rPr>
            <w:rStyle w:val="Hyperlink"/>
            <w:rFonts w:ascii="Arial Narrow" w:hAnsi="Arial Narrow"/>
            <w:noProof/>
          </w:rPr>
          <w:t>5.2.4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 xml:space="preserve"> Weather Thresholds</w:t>
        </w:r>
        <w:r>
          <w:rPr>
            <w:noProof/>
            <w:webHidden/>
          </w:rPr>
          <w:tab/>
        </w:r>
        <w:r>
          <w:rPr>
            <w:noProof/>
            <w:webHidden/>
          </w:rPr>
          <w:fldChar w:fldCharType="begin"/>
        </w:r>
        <w:r>
          <w:rPr>
            <w:noProof/>
            <w:webHidden/>
          </w:rPr>
          <w:instrText xml:space="preserve"> PAGEREF _Toc341088642 \h </w:instrText>
        </w:r>
        <w:r>
          <w:rPr>
            <w:noProof/>
            <w:webHidden/>
          </w:rPr>
        </w:r>
        <w:r>
          <w:rPr>
            <w:noProof/>
            <w:webHidden/>
          </w:rPr>
          <w:fldChar w:fldCharType="separate"/>
        </w:r>
        <w:r>
          <w:rPr>
            <w:noProof/>
            <w:webHidden/>
          </w:rPr>
          <w:t>33</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43" w:history="1">
        <w:r w:rsidRPr="00B01515">
          <w:rPr>
            <w:rStyle w:val="Hyperlink"/>
            <w:rFonts w:ascii="Arial Narrow" w:hAnsi="Arial Narrow"/>
            <w:noProof/>
          </w:rPr>
          <w:t>5.2.5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 xml:space="preserve"> Long Period Waves</w:t>
        </w:r>
        <w:r>
          <w:rPr>
            <w:noProof/>
            <w:webHidden/>
          </w:rPr>
          <w:tab/>
        </w:r>
        <w:r>
          <w:rPr>
            <w:noProof/>
            <w:webHidden/>
          </w:rPr>
          <w:fldChar w:fldCharType="begin"/>
        </w:r>
        <w:r>
          <w:rPr>
            <w:noProof/>
            <w:webHidden/>
          </w:rPr>
          <w:instrText xml:space="preserve"> PAGEREF _Toc341088643 \h </w:instrText>
        </w:r>
        <w:r>
          <w:rPr>
            <w:noProof/>
            <w:webHidden/>
          </w:rPr>
        </w:r>
        <w:r>
          <w:rPr>
            <w:noProof/>
            <w:webHidden/>
          </w:rPr>
          <w:fldChar w:fldCharType="separate"/>
        </w:r>
        <w:r>
          <w:rPr>
            <w:noProof/>
            <w:webHidden/>
          </w:rPr>
          <w:t>33</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44" w:history="1">
        <w:r w:rsidRPr="00B01515">
          <w:rPr>
            <w:rStyle w:val="Hyperlink"/>
            <w:rFonts w:ascii="Arial Narrow" w:hAnsi="Arial Narrow"/>
            <w:noProof/>
          </w:rPr>
          <w:t>5.2.6</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 xml:space="preserve"> Direction of Wave Encounter</w:t>
        </w:r>
        <w:r>
          <w:rPr>
            <w:noProof/>
            <w:webHidden/>
          </w:rPr>
          <w:tab/>
        </w:r>
        <w:r>
          <w:rPr>
            <w:noProof/>
            <w:webHidden/>
          </w:rPr>
          <w:fldChar w:fldCharType="begin"/>
        </w:r>
        <w:r>
          <w:rPr>
            <w:noProof/>
            <w:webHidden/>
          </w:rPr>
          <w:instrText xml:space="preserve"> PAGEREF _Toc341088644 \h </w:instrText>
        </w:r>
        <w:r>
          <w:rPr>
            <w:noProof/>
            <w:webHidden/>
          </w:rPr>
        </w:r>
        <w:r>
          <w:rPr>
            <w:noProof/>
            <w:webHidden/>
          </w:rPr>
          <w:fldChar w:fldCharType="separate"/>
        </w:r>
        <w:r>
          <w:rPr>
            <w:noProof/>
            <w:webHidden/>
          </w:rPr>
          <w:t>33</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45" w:history="1">
        <w:r w:rsidRPr="00B01515">
          <w:rPr>
            <w:rStyle w:val="Hyperlink"/>
            <w:rFonts w:ascii="Arial Narrow" w:hAnsi="Arial Narrow"/>
            <w:noProof/>
          </w:rPr>
          <w:t>6.</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CARGO TRANSFER</w:t>
        </w:r>
        <w:r>
          <w:rPr>
            <w:noProof/>
            <w:webHidden/>
          </w:rPr>
          <w:tab/>
        </w:r>
        <w:r>
          <w:rPr>
            <w:noProof/>
            <w:webHidden/>
          </w:rPr>
          <w:fldChar w:fldCharType="begin"/>
        </w:r>
        <w:r>
          <w:rPr>
            <w:noProof/>
            <w:webHidden/>
          </w:rPr>
          <w:instrText xml:space="preserve"> PAGEREF _Toc341088645 \h </w:instrText>
        </w:r>
        <w:r>
          <w:rPr>
            <w:noProof/>
            <w:webHidden/>
          </w:rPr>
        </w:r>
        <w:r>
          <w:rPr>
            <w:noProof/>
            <w:webHidden/>
          </w:rPr>
          <w:fldChar w:fldCharType="separate"/>
        </w:r>
        <w:r>
          <w:rPr>
            <w:noProof/>
            <w:webHidden/>
          </w:rPr>
          <w:t>35</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46" w:history="1">
        <w:r w:rsidRPr="00B01515">
          <w:rPr>
            <w:rStyle w:val="Hyperlink"/>
            <w:rFonts w:ascii="Arial Narrow" w:hAnsi="Arial Narrow"/>
            <w:noProof/>
          </w:rPr>
          <w:t>6.1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Pre-Transfer Procedures</w:t>
        </w:r>
        <w:r>
          <w:rPr>
            <w:noProof/>
            <w:webHidden/>
          </w:rPr>
          <w:tab/>
        </w:r>
        <w:r>
          <w:rPr>
            <w:noProof/>
            <w:webHidden/>
          </w:rPr>
          <w:fldChar w:fldCharType="begin"/>
        </w:r>
        <w:r>
          <w:rPr>
            <w:noProof/>
            <w:webHidden/>
          </w:rPr>
          <w:instrText xml:space="preserve"> PAGEREF _Toc341088646 \h </w:instrText>
        </w:r>
        <w:r>
          <w:rPr>
            <w:noProof/>
            <w:webHidden/>
          </w:rPr>
        </w:r>
        <w:r>
          <w:rPr>
            <w:noProof/>
            <w:webHidden/>
          </w:rPr>
          <w:fldChar w:fldCharType="separate"/>
        </w:r>
        <w:r>
          <w:rPr>
            <w:noProof/>
            <w:webHidden/>
          </w:rPr>
          <w:t>35</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47" w:history="1">
        <w:r w:rsidRPr="00B01515">
          <w:rPr>
            <w:rStyle w:val="Hyperlink"/>
            <w:rFonts w:ascii="Arial Narrow" w:hAnsi="Arial Narrow"/>
            <w:noProof/>
          </w:rPr>
          <w:t>6.1.2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Responsibility for Cargo Operations</w:t>
        </w:r>
        <w:r>
          <w:rPr>
            <w:noProof/>
            <w:webHidden/>
          </w:rPr>
          <w:tab/>
        </w:r>
        <w:r>
          <w:rPr>
            <w:noProof/>
            <w:webHidden/>
          </w:rPr>
          <w:fldChar w:fldCharType="begin"/>
        </w:r>
        <w:r>
          <w:rPr>
            <w:noProof/>
            <w:webHidden/>
          </w:rPr>
          <w:instrText xml:space="preserve"> PAGEREF _Toc341088647 \h </w:instrText>
        </w:r>
        <w:r>
          <w:rPr>
            <w:noProof/>
            <w:webHidden/>
          </w:rPr>
        </w:r>
        <w:r>
          <w:rPr>
            <w:noProof/>
            <w:webHidden/>
          </w:rPr>
          <w:fldChar w:fldCharType="separate"/>
        </w:r>
        <w:r>
          <w:rPr>
            <w:noProof/>
            <w:webHidden/>
          </w:rPr>
          <w:t>37</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48" w:history="1">
        <w:r w:rsidRPr="00B01515">
          <w:rPr>
            <w:rStyle w:val="Hyperlink"/>
            <w:rFonts w:ascii="Arial Narrow" w:hAnsi="Arial Narrow"/>
            <w:noProof/>
          </w:rPr>
          <w:t>6.1.3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Planning for Cargo Transfer</w:t>
        </w:r>
        <w:r>
          <w:rPr>
            <w:noProof/>
            <w:webHidden/>
          </w:rPr>
          <w:tab/>
        </w:r>
        <w:r>
          <w:rPr>
            <w:noProof/>
            <w:webHidden/>
          </w:rPr>
          <w:fldChar w:fldCharType="begin"/>
        </w:r>
        <w:r>
          <w:rPr>
            <w:noProof/>
            <w:webHidden/>
          </w:rPr>
          <w:instrText xml:space="preserve"> PAGEREF _Toc341088648 \h </w:instrText>
        </w:r>
        <w:r>
          <w:rPr>
            <w:noProof/>
            <w:webHidden/>
          </w:rPr>
        </w:r>
        <w:r>
          <w:rPr>
            <w:noProof/>
            <w:webHidden/>
          </w:rPr>
          <w:fldChar w:fldCharType="separate"/>
        </w:r>
        <w:r>
          <w:rPr>
            <w:noProof/>
            <w:webHidden/>
          </w:rPr>
          <w:t>37</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49" w:history="1">
        <w:r w:rsidRPr="00B01515">
          <w:rPr>
            <w:rStyle w:val="Hyperlink"/>
            <w:rFonts w:ascii="Arial Narrow" w:hAnsi="Arial Narrow"/>
            <w:noProof/>
          </w:rPr>
          <w:t>6.2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Cargo Transfer</w:t>
        </w:r>
        <w:r>
          <w:rPr>
            <w:noProof/>
            <w:webHidden/>
          </w:rPr>
          <w:tab/>
        </w:r>
        <w:r>
          <w:rPr>
            <w:noProof/>
            <w:webHidden/>
          </w:rPr>
          <w:fldChar w:fldCharType="begin"/>
        </w:r>
        <w:r>
          <w:rPr>
            <w:noProof/>
            <w:webHidden/>
          </w:rPr>
          <w:instrText xml:space="preserve"> PAGEREF _Toc341088649 \h </w:instrText>
        </w:r>
        <w:r>
          <w:rPr>
            <w:noProof/>
            <w:webHidden/>
          </w:rPr>
        </w:r>
        <w:r>
          <w:rPr>
            <w:noProof/>
            <w:webHidden/>
          </w:rPr>
          <w:fldChar w:fldCharType="separate"/>
        </w:r>
        <w:r>
          <w:rPr>
            <w:noProof/>
            <w:webHidden/>
          </w:rPr>
          <w:t>38</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50" w:history="1">
        <w:r w:rsidRPr="00B01515">
          <w:rPr>
            <w:rStyle w:val="Hyperlink"/>
            <w:rFonts w:ascii="Arial Narrow" w:hAnsi="Arial Narrow"/>
            <w:noProof/>
          </w:rPr>
          <w:t>6.2.1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General</w:t>
        </w:r>
        <w:r>
          <w:rPr>
            <w:noProof/>
            <w:webHidden/>
          </w:rPr>
          <w:tab/>
        </w:r>
        <w:r>
          <w:rPr>
            <w:noProof/>
            <w:webHidden/>
          </w:rPr>
          <w:fldChar w:fldCharType="begin"/>
        </w:r>
        <w:r>
          <w:rPr>
            <w:noProof/>
            <w:webHidden/>
          </w:rPr>
          <w:instrText xml:space="preserve"> PAGEREF _Toc341088650 \h </w:instrText>
        </w:r>
        <w:r>
          <w:rPr>
            <w:noProof/>
            <w:webHidden/>
          </w:rPr>
        </w:r>
        <w:r>
          <w:rPr>
            <w:noProof/>
            <w:webHidden/>
          </w:rPr>
          <w:fldChar w:fldCharType="separate"/>
        </w:r>
        <w:r>
          <w:rPr>
            <w:noProof/>
            <w:webHidden/>
          </w:rPr>
          <w:t>38</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51" w:history="1">
        <w:r w:rsidRPr="00B01515">
          <w:rPr>
            <w:rStyle w:val="Hyperlink"/>
            <w:rFonts w:ascii="Arial Narrow" w:hAnsi="Arial Narrow"/>
            <w:noProof/>
          </w:rPr>
          <w:t>6.2.2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Suspension of Cargo Transfer</w:t>
        </w:r>
        <w:r>
          <w:rPr>
            <w:noProof/>
            <w:webHidden/>
          </w:rPr>
          <w:tab/>
        </w:r>
        <w:r>
          <w:rPr>
            <w:noProof/>
            <w:webHidden/>
          </w:rPr>
          <w:fldChar w:fldCharType="begin"/>
        </w:r>
        <w:r>
          <w:rPr>
            <w:noProof/>
            <w:webHidden/>
          </w:rPr>
          <w:instrText xml:space="preserve"> PAGEREF _Toc341088651 \h </w:instrText>
        </w:r>
        <w:r>
          <w:rPr>
            <w:noProof/>
            <w:webHidden/>
          </w:rPr>
        </w:r>
        <w:r>
          <w:rPr>
            <w:noProof/>
            <w:webHidden/>
          </w:rPr>
          <w:fldChar w:fldCharType="separate"/>
        </w:r>
        <w:r>
          <w:rPr>
            <w:noProof/>
            <w:webHidden/>
          </w:rPr>
          <w:t>39</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52" w:history="1">
        <w:r w:rsidRPr="00B01515">
          <w:rPr>
            <w:rStyle w:val="Hyperlink"/>
            <w:rFonts w:ascii="Arial Narrow" w:hAnsi="Arial Narrow"/>
            <w:noProof/>
          </w:rPr>
          <w:t>6.3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Vapour Balancing Considerations</w:t>
        </w:r>
        <w:r>
          <w:rPr>
            <w:noProof/>
            <w:webHidden/>
          </w:rPr>
          <w:tab/>
        </w:r>
        <w:r>
          <w:rPr>
            <w:noProof/>
            <w:webHidden/>
          </w:rPr>
          <w:fldChar w:fldCharType="begin"/>
        </w:r>
        <w:r>
          <w:rPr>
            <w:noProof/>
            <w:webHidden/>
          </w:rPr>
          <w:instrText xml:space="preserve"> PAGEREF _Toc341088652 \h </w:instrText>
        </w:r>
        <w:r>
          <w:rPr>
            <w:noProof/>
            <w:webHidden/>
          </w:rPr>
        </w:r>
        <w:r>
          <w:rPr>
            <w:noProof/>
            <w:webHidden/>
          </w:rPr>
          <w:fldChar w:fldCharType="separate"/>
        </w:r>
        <w:r>
          <w:rPr>
            <w:noProof/>
            <w:webHidden/>
          </w:rPr>
          <w:t>40</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53" w:history="1">
        <w:r w:rsidRPr="00B01515">
          <w:rPr>
            <w:rStyle w:val="Hyperlink"/>
            <w:rFonts w:ascii="Arial Narrow" w:hAnsi="Arial Narrow"/>
            <w:noProof/>
          </w:rPr>
          <w:t>6.3.1.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Vapour balancing considerations before commencing cargo transfer:</w:t>
        </w:r>
        <w:r>
          <w:rPr>
            <w:noProof/>
            <w:webHidden/>
          </w:rPr>
          <w:tab/>
        </w:r>
        <w:r>
          <w:rPr>
            <w:noProof/>
            <w:webHidden/>
          </w:rPr>
          <w:fldChar w:fldCharType="begin"/>
        </w:r>
        <w:r>
          <w:rPr>
            <w:noProof/>
            <w:webHidden/>
          </w:rPr>
          <w:instrText xml:space="preserve"> PAGEREF _Toc341088653 \h </w:instrText>
        </w:r>
        <w:r>
          <w:rPr>
            <w:noProof/>
            <w:webHidden/>
          </w:rPr>
        </w:r>
        <w:r>
          <w:rPr>
            <w:noProof/>
            <w:webHidden/>
          </w:rPr>
          <w:fldChar w:fldCharType="separate"/>
        </w:r>
        <w:r>
          <w:rPr>
            <w:noProof/>
            <w:webHidden/>
          </w:rPr>
          <w:t>40</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54" w:history="1">
        <w:r w:rsidRPr="00B01515">
          <w:rPr>
            <w:rStyle w:val="Hyperlink"/>
            <w:rFonts w:ascii="Arial Narrow" w:hAnsi="Arial Narrow"/>
            <w:noProof/>
          </w:rPr>
          <w:t>6.3.2.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Vapour balancing considerations during cargo transfer:</w:t>
        </w:r>
        <w:r>
          <w:rPr>
            <w:noProof/>
            <w:webHidden/>
          </w:rPr>
          <w:tab/>
        </w:r>
        <w:r>
          <w:rPr>
            <w:noProof/>
            <w:webHidden/>
          </w:rPr>
          <w:fldChar w:fldCharType="begin"/>
        </w:r>
        <w:r>
          <w:rPr>
            <w:noProof/>
            <w:webHidden/>
          </w:rPr>
          <w:instrText xml:space="preserve"> PAGEREF _Toc341088654 \h </w:instrText>
        </w:r>
        <w:r>
          <w:rPr>
            <w:noProof/>
            <w:webHidden/>
          </w:rPr>
        </w:r>
        <w:r>
          <w:rPr>
            <w:noProof/>
            <w:webHidden/>
          </w:rPr>
          <w:fldChar w:fldCharType="separate"/>
        </w:r>
        <w:r>
          <w:rPr>
            <w:noProof/>
            <w:webHidden/>
          </w:rPr>
          <w:t>40</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55" w:history="1">
        <w:r w:rsidRPr="00B01515">
          <w:rPr>
            <w:rStyle w:val="Hyperlink"/>
            <w:rFonts w:ascii="Arial Narrow" w:hAnsi="Arial Narrow"/>
            <w:noProof/>
          </w:rPr>
          <w:t>6.4.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Safety during Cargo Transfer</w:t>
        </w:r>
        <w:r>
          <w:rPr>
            <w:noProof/>
            <w:webHidden/>
          </w:rPr>
          <w:tab/>
        </w:r>
        <w:r>
          <w:rPr>
            <w:noProof/>
            <w:webHidden/>
          </w:rPr>
          <w:fldChar w:fldCharType="begin"/>
        </w:r>
        <w:r>
          <w:rPr>
            <w:noProof/>
            <w:webHidden/>
          </w:rPr>
          <w:instrText xml:space="preserve"> PAGEREF _Toc341088655 \h </w:instrText>
        </w:r>
        <w:r>
          <w:rPr>
            <w:noProof/>
            <w:webHidden/>
          </w:rPr>
        </w:r>
        <w:r>
          <w:rPr>
            <w:noProof/>
            <w:webHidden/>
          </w:rPr>
          <w:fldChar w:fldCharType="separate"/>
        </w:r>
        <w:r>
          <w:rPr>
            <w:noProof/>
            <w:webHidden/>
          </w:rPr>
          <w:t>40</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56" w:history="1">
        <w:r w:rsidRPr="00B01515">
          <w:rPr>
            <w:rStyle w:val="Hyperlink"/>
            <w:rFonts w:ascii="Arial Narrow" w:hAnsi="Arial Narrow"/>
            <w:noProof/>
          </w:rPr>
          <w:t>6.4.1.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Smoking and naked lights</w:t>
        </w:r>
        <w:r>
          <w:rPr>
            <w:noProof/>
            <w:webHidden/>
          </w:rPr>
          <w:tab/>
        </w:r>
        <w:r>
          <w:rPr>
            <w:noProof/>
            <w:webHidden/>
          </w:rPr>
          <w:fldChar w:fldCharType="begin"/>
        </w:r>
        <w:r>
          <w:rPr>
            <w:noProof/>
            <w:webHidden/>
          </w:rPr>
          <w:instrText xml:space="preserve"> PAGEREF _Toc341088656 \h </w:instrText>
        </w:r>
        <w:r>
          <w:rPr>
            <w:noProof/>
            <w:webHidden/>
          </w:rPr>
        </w:r>
        <w:r>
          <w:rPr>
            <w:noProof/>
            <w:webHidden/>
          </w:rPr>
          <w:fldChar w:fldCharType="separate"/>
        </w:r>
        <w:r>
          <w:rPr>
            <w:noProof/>
            <w:webHidden/>
          </w:rPr>
          <w:t>41</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57" w:history="1">
        <w:r w:rsidRPr="00B01515">
          <w:rPr>
            <w:rStyle w:val="Hyperlink"/>
            <w:rFonts w:ascii="Arial Narrow" w:hAnsi="Arial Narrow"/>
            <w:noProof/>
          </w:rPr>
          <w:t>6.4.2.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Earths on electrical switchboards</w:t>
        </w:r>
        <w:r>
          <w:rPr>
            <w:noProof/>
            <w:webHidden/>
          </w:rPr>
          <w:tab/>
        </w:r>
        <w:r>
          <w:rPr>
            <w:noProof/>
            <w:webHidden/>
          </w:rPr>
          <w:fldChar w:fldCharType="begin"/>
        </w:r>
        <w:r>
          <w:rPr>
            <w:noProof/>
            <w:webHidden/>
          </w:rPr>
          <w:instrText xml:space="preserve"> PAGEREF _Toc341088657 \h </w:instrText>
        </w:r>
        <w:r>
          <w:rPr>
            <w:noProof/>
            <w:webHidden/>
          </w:rPr>
        </w:r>
        <w:r>
          <w:rPr>
            <w:noProof/>
            <w:webHidden/>
          </w:rPr>
          <w:fldChar w:fldCharType="separate"/>
        </w:r>
        <w:r>
          <w:rPr>
            <w:noProof/>
            <w:webHidden/>
          </w:rPr>
          <w:t>41</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58" w:history="1">
        <w:r w:rsidRPr="00B01515">
          <w:rPr>
            <w:rStyle w:val="Hyperlink"/>
            <w:rFonts w:ascii="Arial Narrow" w:hAnsi="Arial Narrow"/>
            <w:noProof/>
          </w:rPr>
          <w:t>6.4.3.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Boilers and diesel engines</w:t>
        </w:r>
        <w:r>
          <w:rPr>
            <w:noProof/>
            <w:webHidden/>
          </w:rPr>
          <w:tab/>
        </w:r>
        <w:r>
          <w:rPr>
            <w:noProof/>
            <w:webHidden/>
          </w:rPr>
          <w:fldChar w:fldCharType="begin"/>
        </w:r>
        <w:r>
          <w:rPr>
            <w:noProof/>
            <w:webHidden/>
          </w:rPr>
          <w:instrText xml:space="preserve"> PAGEREF _Toc341088658 \h </w:instrText>
        </w:r>
        <w:r>
          <w:rPr>
            <w:noProof/>
            <w:webHidden/>
          </w:rPr>
        </w:r>
        <w:r>
          <w:rPr>
            <w:noProof/>
            <w:webHidden/>
          </w:rPr>
          <w:fldChar w:fldCharType="separate"/>
        </w:r>
        <w:r>
          <w:rPr>
            <w:noProof/>
            <w:webHidden/>
          </w:rPr>
          <w:t>41</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59" w:history="1">
        <w:r w:rsidRPr="00B01515">
          <w:rPr>
            <w:rStyle w:val="Hyperlink"/>
            <w:rFonts w:ascii="Arial Narrow" w:hAnsi="Arial Narrow"/>
            <w:noProof/>
          </w:rPr>
          <w:t>6.4.4.</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Ship-to-Ship electric currents</w:t>
        </w:r>
        <w:r>
          <w:rPr>
            <w:noProof/>
            <w:webHidden/>
          </w:rPr>
          <w:tab/>
        </w:r>
        <w:r>
          <w:rPr>
            <w:noProof/>
            <w:webHidden/>
          </w:rPr>
          <w:fldChar w:fldCharType="begin"/>
        </w:r>
        <w:r>
          <w:rPr>
            <w:noProof/>
            <w:webHidden/>
          </w:rPr>
          <w:instrText xml:space="preserve"> PAGEREF _Toc341088659 \h </w:instrText>
        </w:r>
        <w:r>
          <w:rPr>
            <w:noProof/>
            <w:webHidden/>
          </w:rPr>
        </w:r>
        <w:r>
          <w:rPr>
            <w:noProof/>
            <w:webHidden/>
          </w:rPr>
          <w:fldChar w:fldCharType="separate"/>
        </w:r>
        <w:r>
          <w:rPr>
            <w:noProof/>
            <w:webHidden/>
          </w:rPr>
          <w:t>41</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60" w:history="1">
        <w:r w:rsidRPr="00B01515">
          <w:rPr>
            <w:rStyle w:val="Hyperlink"/>
            <w:rFonts w:ascii="Arial Narrow" w:hAnsi="Arial Narrow"/>
            <w:noProof/>
          </w:rPr>
          <w:t>6.4.5.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The use of radio and satellite communications equipment</w:t>
        </w:r>
        <w:r>
          <w:rPr>
            <w:noProof/>
            <w:webHidden/>
          </w:rPr>
          <w:tab/>
        </w:r>
        <w:r>
          <w:rPr>
            <w:noProof/>
            <w:webHidden/>
          </w:rPr>
          <w:fldChar w:fldCharType="begin"/>
        </w:r>
        <w:r>
          <w:rPr>
            <w:noProof/>
            <w:webHidden/>
          </w:rPr>
          <w:instrText xml:space="preserve"> PAGEREF _Toc341088660 \h </w:instrText>
        </w:r>
        <w:r>
          <w:rPr>
            <w:noProof/>
            <w:webHidden/>
          </w:rPr>
        </w:r>
        <w:r>
          <w:rPr>
            <w:noProof/>
            <w:webHidden/>
          </w:rPr>
          <w:fldChar w:fldCharType="separate"/>
        </w:r>
        <w:r>
          <w:rPr>
            <w:noProof/>
            <w:webHidden/>
          </w:rPr>
          <w:t>42</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61" w:history="1">
        <w:r w:rsidRPr="00B01515">
          <w:rPr>
            <w:rStyle w:val="Hyperlink"/>
            <w:rFonts w:ascii="Arial Narrow" w:hAnsi="Arial Narrow"/>
            <w:noProof/>
          </w:rPr>
          <w:t>6.4.6.</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Radar use</w:t>
        </w:r>
        <w:r>
          <w:rPr>
            <w:noProof/>
            <w:webHidden/>
          </w:rPr>
          <w:tab/>
        </w:r>
        <w:r>
          <w:rPr>
            <w:noProof/>
            <w:webHidden/>
          </w:rPr>
          <w:fldChar w:fldCharType="begin"/>
        </w:r>
        <w:r>
          <w:rPr>
            <w:noProof/>
            <w:webHidden/>
          </w:rPr>
          <w:instrText xml:space="preserve"> PAGEREF _Toc341088661 \h </w:instrText>
        </w:r>
        <w:r>
          <w:rPr>
            <w:noProof/>
            <w:webHidden/>
          </w:rPr>
        </w:r>
        <w:r>
          <w:rPr>
            <w:noProof/>
            <w:webHidden/>
          </w:rPr>
          <w:fldChar w:fldCharType="separate"/>
        </w:r>
        <w:r>
          <w:rPr>
            <w:noProof/>
            <w:webHidden/>
          </w:rPr>
          <w:t>43</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62" w:history="1">
        <w:r w:rsidRPr="00B01515">
          <w:rPr>
            <w:rStyle w:val="Hyperlink"/>
            <w:rFonts w:ascii="Arial Narrow" w:hAnsi="Arial Narrow"/>
            <w:noProof/>
          </w:rPr>
          <w:t>6.4.7.</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Gas accumulation</w:t>
        </w:r>
        <w:r>
          <w:rPr>
            <w:noProof/>
            <w:webHidden/>
          </w:rPr>
          <w:tab/>
        </w:r>
        <w:r>
          <w:rPr>
            <w:noProof/>
            <w:webHidden/>
          </w:rPr>
          <w:fldChar w:fldCharType="begin"/>
        </w:r>
        <w:r>
          <w:rPr>
            <w:noProof/>
            <w:webHidden/>
          </w:rPr>
          <w:instrText xml:space="preserve"> PAGEREF _Toc341088662 \h </w:instrText>
        </w:r>
        <w:r>
          <w:rPr>
            <w:noProof/>
            <w:webHidden/>
          </w:rPr>
        </w:r>
        <w:r>
          <w:rPr>
            <w:noProof/>
            <w:webHidden/>
          </w:rPr>
          <w:fldChar w:fldCharType="separate"/>
        </w:r>
        <w:r>
          <w:rPr>
            <w:noProof/>
            <w:webHidden/>
          </w:rPr>
          <w:t>44</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63" w:history="1">
        <w:r w:rsidRPr="00B01515">
          <w:rPr>
            <w:rStyle w:val="Hyperlink"/>
            <w:rFonts w:ascii="Arial Narrow" w:hAnsi="Arial Narrow"/>
            <w:noProof/>
          </w:rPr>
          <w:t>6.4.8.</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Electrical storms</w:t>
        </w:r>
        <w:r>
          <w:rPr>
            <w:noProof/>
            <w:webHidden/>
          </w:rPr>
          <w:tab/>
        </w:r>
        <w:r>
          <w:rPr>
            <w:noProof/>
            <w:webHidden/>
          </w:rPr>
          <w:fldChar w:fldCharType="begin"/>
        </w:r>
        <w:r>
          <w:rPr>
            <w:noProof/>
            <w:webHidden/>
          </w:rPr>
          <w:instrText xml:space="preserve"> PAGEREF _Toc341088663 \h </w:instrText>
        </w:r>
        <w:r>
          <w:rPr>
            <w:noProof/>
            <w:webHidden/>
          </w:rPr>
        </w:r>
        <w:r>
          <w:rPr>
            <w:noProof/>
            <w:webHidden/>
          </w:rPr>
          <w:fldChar w:fldCharType="separate"/>
        </w:r>
        <w:r>
          <w:rPr>
            <w:noProof/>
            <w:webHidden/>
          </w:rPr>
          <w:t>44</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64" w:history="1">
        <w:r w:rsidRPr="00B01515">
          <w:rPr>
            <w:rStyle w:val="Hyperlink"/>
            <w:rFonts w:ascii="Arial Narrow" w:hAnsi="Arial Narrow"/>
            <w:noProof/>
          </w:rPr>
          <w:t>6.4.9.</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Galley stoves</w:t>
        </w:r>
        <w:r>
          <w:rPr>
            <w:noProof/>
            <w:webHidden/>
          </w:rPr>
          <w:tab/>
        </w:r>
        <w:r>
          <w:rPr>
            <w:noProof/>
            <w:webHidden/>
          </w:rPr>
          <w:fldChar w:fldCharType="begin"/>
        </w:r>
        <w:r>
          <w:rPr>
            <w:noProof/>
            <w:webHidden/>
          </w:rPr>
          <w:instrText xml:space="preserve"> PAGEREF _Toc341088664 \h </w:instrText>
        </w:r>
        <w:r>
          <w:rPr>
            <w:noProof/>
            <w:webHidden/>
          </w:rPr>
        </w:r>
        <w:r>
          <w:rPr>
            <w:noProof/>
            <w:webHidden/>
          </w:rPr>
          <w:fldChar w:fldCharType="separate"/>
        </w:r>
        <w:r>
          <w:rPr>
            <w:noProof/>
            <w:webHidden/>
          </w:rPr>
          <w:t>44</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65" w:history="1">
        <w:r w:rsidRPr="00B01515">
          <w:rPr>
            <w:rStyle w:val="Hyperlink"/>
            <w:rFonts w:ascii="Arial Narrow" w:hAnsi="Arial Narrow"/>
            <w:noProof/>
          </w:rPr>
          <w:t>6.4.10.</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Readiness for fire-fighting equipment</w:t>
        </w:r>
        <w:r>
          <w:rPr>
            <w:noProof/>
            <w:webHidden/>
          </w:rPr>
          <w:tab/>
        </w:r>
        <w:r>
          <w:rPr>
            <w:noProof/>
            <w:webHidden/>
          </w:rPr>
          <w:fldChar w:fldCharType="begin"/>
        </w:r>
        <w:r>
          <w:rPr>
            <w:noProof/>
            <w:webHidden/>
          </w:rPr>
          <w:instrText xml:space="preserve"> PAGEREF _Toc341088665 \h </w:instrText>
        </w:r>
        <w:r>
          <w:rPr>
            <w:noProof/>
            <w:webHidden/>
          </w:rPr>
        </w:r>
        <w:r>
          <w:rPr>
            <w:noProof/>
            <w:webHidden/>
          </w:rPr>
          <w:fldChar w:fldCharType="separate"/>
        </w:r>
        <w:r>
          <w:rPr>
            <w:noProof/>
            <w:webHidden/>
          </w:rPr>
          <w:t>44</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66" w:history="1">
        <w:r w:rsidRPr="00B01515">
          <w:rPr>
            <w:rStyle w:val="Hyperlink"/>
            <w:rFonts w:ascii="Arial Narrow" w:hAnsi="Arial Narrow"/>
            <w:noProof/>
          </w:rPr>
          <w:t>6.4.11.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Accommodation openings</w:t>
        </w:r>
        <w:r>
          <w:rPr>
            <w:noProof/>
            <w:webHidden/>
          </w:rPr>
          <w:tab/>
        </w:r>
        <w:r>
          <w:rPr>
            <w:noProof/>
            <w:webHidden/>
          </w:rPr>
          <w:fldChar w:fldCharType="begin"/>
        </w:r>
        <w:r>
          <w:rPr>
            <w:noProof/>
            <w:webHidden/>
          </w:rPr>
          <w:instrText xml:space="preserve"> PAGEREF _Toc341088666 \h </w:instrText>
        </w:r>
        <w:r>
          <w:rPr>
            <w:noProof/>
            <w:webHidden/>
          </w:rPr>
        </w:r>
        <w:r>
          <w:rPr>
            <w:noProof/>
            <w:webHidden/>
          </w:rPr>
          <w:fldChar w:fldCharType="separate"/>
        </w:r>
        <w:r>
          <w:rPr>
            <w:noProof/>
            <w:webHidden/>
          </w:rPr>
          <w:t>45</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67" w:history="1">
        <w:r w:rsidRPr="00B01515">
          <w:rPr>
            <w:rStyle w:val="Hyperlink"/>
            <w:rFonts w:ascii="Arial Narrow" w:hAnsi="Arial Narrow"/>
            <w:noProof/>
          </w:rPr>
          <w:t>6.4.12.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Unauthorised craft</w:t>
        </w:r>
        <w:r>
          <w:rPr>
            <w:noProof/>
            <w:webHidden/>
          </w:rPr>
          <w:tab/>
        </w:r>
        <w:r>
          <w:rPr>
            <w:noProof/>
            <w:webHidden/>
          </w:rPr>
          <w:fldChar w:fldCharType="begin"/>
        </w:r>
        <w:r>
          <w:rPr>
            <w:noProof/>
            <w:webHidden/>
          </w:rPr>
          <w:instrText xml:space="preserve"> PAGEREF _Toc341088667 \h </w:instrText>
        </w:r>
        <w:r>
          <w:rPr>
            <w:noProof/>
            <w:webHidden/>
          </w:rPr>
        </w:r>
        <w:r>
          <w:rPr>
            <w:noProof/>
            <w:webHidden/>
          </w:rPr>
          <w:fldChar w:fldCharType="separate"/>
        </w:r>
        <w:r>
          <w:rPr>
            <w:noProof/>
            <w:webHidden/>
          </w:rPr>
          <w:t>45</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68" w:history="1">
        <w:r w:rsidRPr="00B01515">
          <w:rPr>
            <w:rStyle w:val="Hyperlink"/>
            <w:rFonts w:ascii="Arial Narrow" w:hAnsi="Arial Narrow"/>
            <w:noProof/>
          </w:rPr>
          <w:t>6.5.</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Operations after Completion of Cargo Transfer</w:t>
        </w:r>
        <w:r>
          <w:rPr>
            <w:noProof/>
            <w:webHidden/>
          </w:rPr>
          <w:tab/>
        </w:r>
        <w:r>
          <w:rPr>
            <w:noProof/>
            <w:webHidden/>
          </w:rPr>
          <w:fldChar w:fldCharType="begin"/>
        </w:r>
        <w:r>
          <w:rPr>
            <w:noProof/>
            <w:webHidden/>
          </w:rPr>
          <w:instrText xml:space="preserve"> PAGEREF _Toc341088668 \h </w:instrText>
        </w:r>
        <w:r>
          <w:rPr>
            <w:noProof/>
            <w:webHidden/>
          </w:rPr>
        </w:r>
        <w:r>
          <w:rPr>
            <w:noProof/>
            <w:webHidden/>
          </w:rPr>
          <w:fldChar w:fldCharType="separate"/>
        </w:r>
        <w:r>
          <w:rPr>
            <w:noProof/>
            <w:webHidden/>
          </w:rPr>
          <w:t>45</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69" w:history="1">
        <w:r w:rsidRPr="00B01515">
          <w:rPr>
            <w:rStyle w:val="Hyperlink"/>
            <w:rFonts w:ascii="Arial Narrow" w:hAnsi="Arial Narrow"/>
            <w:noProof/>
          </w:rPr>
          <w:t>7.</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DEPARTURE</w:t>
        </w:r>
        <w:r>
          <w:rPr>
            <w:noProof/>
            <w:webHidden/>
          </w:rPr>
          <w:tab/>
        </w:r>
        <w:r>
          <w:rPr>
            <w:noProof/>
            <w:webHidden/>
          </w:rPr>
          <w:fldChar w:fldCharType="begin"/>
        </w:r>
        <w:r>
          <w:rPr>
            <w:noProof/>
            <w:webHidden/>
          </w:rPr>
          <w:instrText xml:space="preserve"> PAGEREF _Toc341088669 \h </w:instrText>
        </w:r>
        <w:r>
          <w:rPr>
            <w:noProof/>
            <w:webHidden/>
          </w:rPr>
        </w:r>
        <w:r>
          <w:rPr>
            <w:noProof/>
            <w:webHidden/>
          </w:rPr>
          <w:fldChar w:fldCharType="separate"/>
        </w:r>
        <w:r>
          <w:rPr>
            <w:noProof/>
            <w:webHidden/>
          </w:rPr>
          <w:t>46</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70" w:history="1">
        <w:r w:rsidRPr="00B01515">
          <w:rPr>
            <w:rStyle w:val="Hyperlink"/>
            <w:rFonts w:ascii="Arial Narrow" w:hAnsi="Arial Narrow"/>
            <w:noProof/>
          </w:rPr>
          <w:t xml:space="preserve">7.1 </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UNMOORING</w:t>
        </w:r>
        <w:r>
          <w:rPr>
            <w:noProof/>
            <w:webHidden/>
          </w:rPr>
          <w:tab/>
        </w:r>
        <w:r>
          <w:rPr>
            <w:noProof/>
            <w:webHidden/>
          </w:rPr>
          <w:fldChar w:fldCharType="begin"/>
        </w:r>
        <w:r>
          <w:rPr>
            <w:noProof/>
            <w:webHidden/>
          </w:rPr>
          <w:instrText xml:space="preserve"> PAGEREF _Toc341088670 \h </w:instrText>
        </w:r>
        <w:r>
          <w:rPr>
            <w:noProof/>
            <w:webHidden/>
          </w:rPr>
        </w:r>
        <w:r>
          <w:rPr>
            <w:noProof/>
            <w:webHidden/>
          </w:rPr>
          <w:fldChar w:fldCharType="separate"/>
        </w:r>
        <w:r>
          <w:rPr>
            <w:noProof/>
            <w:webHidden/>
          </w:rPr>
          <w:t>46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71" w:history="1">
        <w:r w:rsidRPr="00B01515">
          <w:rPr>
            <w:rStyle w:val="Hyperlink"/>
            <w:rFonts w:ascii="Arial Narrow" w:hAnsi="Arial Narrow"/>
            <w:noProof/>
          </w:rPr>
          <w:t>7.1.1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Unmooring Procedure While One Ship is at Anchor</w:t>
        </w:r>
        <w:r>
          <w:rPr>
            <w:noProof/>
            <w:webHidden/>
          </w:rPr>
          <w:tab/>
        </w:r>
        <w:r>
          <w:rPr>
            <w:noProof/>
            <w:webHidden/>
          </w:rPr>
          <w:fldChar w:fldCharType="begin"/>
        </w:r>
        <w:r>
          <w:rPr>
            <w:noProof/>
            <w:webHidden/>
          </w:rPr>
          <w:instrText xml:space="preserve"> PAGEREF _Toc341088671 \h </w:instrText>
        </w:r>
        <w:r>
          <w:rPr>
            <w:noProof/>
            <w:webHidden/>
          </w:rPr>
        </w:r>
        <w:r>
          <w:rPr>
            <w:noProof/>
            <w:webHidden/>
          </w:rPr>
          <w:fldChar w:fldCharType="separate"/>
        </w:r>
        <w:r>
          <w:rPr>
            <w:noProof/>
            <w:webHidden/>
          </w:rPr>
          <w:t>46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72" w:history="1">
        <w:r w:rsidRPr="00B01515">
          <w:rPr>
            <w:rStyle w:val="Hyperlink"/>
            <w:rFonts w:ascii="Arial Narrow" w:hAnsi="Arial Narrow"/>
            <w:noProof/>
          </w:rPr>
          <w:t>7.1.2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Unmooring Procedure After Underway Transfer</w:t>
        </w:r>
        <w:r>
          <w:rPr>
            <w:noProof/>
            <w:webHidden/>
          </w:rPr>
          <w:tab/>
        </w:r>
        <w:r>
          <w:rPr>
            <w:noProof/>
            <w:webHidden/>
          </w:rPr>
          <w:fldChar w:fldCharType="begin"/>
        </w:r>
        <w:r>
          <w:rPr>
            <w:noProof/>
            <w:webHidden/>
          </w:rPr>
          <w:instrText xml:space="preserve"> PAGEREF _Toc341088672 \h </w:instrText>
        </w:r>
        <w:r>
          <w:rPr>
            <w:noProof/>
            <w:webHidden/>
          </w:rPr>
        </w:r>
        <w:r>
          <w:rPr>
            <w:noProof/>
            <w:webHidden/>
          </w:rPr>
          <w:fldChar w:fldCharType="separate"/>
        </w:r>
        <w:r>
          <w:rPr>
            <w:noProof/>
            <w:webHidden/>
          </w:rPr>
          <w:t>46</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73" w:history="1">
        <w:r w:rsidRPr="00B01515">
          <w:rPr>
            <w:rStyle w:val="Hyperlink"/>
            <w:rFonts w:ascii="Arial Narrow" w:hAnsi="Arial Narrow"/>
            <w:noProof/>
          </w:rPr>
          <w:t>7.1.3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Unmooring Checks</w:t>
        </w:r>
        <w:r>
          <w:rPr>
            <w:noProof/>
            <w:webHidden/>
          </w:rPr>
          <w:tab/>
        </w:r>
        <w:r>
          <w:rPr>
            <w:noProof/>
            <w:webHidden/>
          </w:rPr>
          <w:fldChar w:fldCharType="begin"/>
        </w:r>
        <w:r>
          <w:rPr>
            <w:noProof/>
            <w:webHidden/>
          </w:rPr>
          <w:instrText xml:space="preserve"> PAGEREF _Toc341088673 \h </w:instrText>
        </w:r>
        <w:r>
          <w:rPr>
            <w:noProof/>
            <w:webHidden/>
          </w:rPr>
        </w:r>
        <w:r>
          <w:rPr>
            <w:noProof/>
            <w:webHidden/>
          </w:rPr>
          <w:fldChar w:fldCharType="separate"/>
        </w:r>
        <w:r>
          <w:rPr>
            <w:noProof/>
            <w:webHidden/>
          </w:rPr>
          <w:t>47</w:t>
        </w:r>
        <w:r>
          <w:rPr>
            <w:noProof/>
            <w:webHidden/>
          </w:rPr>
          <w:fldChar w:fldCharType="end"/>
        </w:r>
      </w:hyperlink>
    </w:p>
    <w:p w:rsidR="00DE7192" w:rsidRDefault="00DE7192" w:rsidP="00DE7192">
      <w:pPr>
        <w:pStyle w:val="TOC2"/>
        <w:rPr>
          <w:rFonts w:asciiTheme="minorHAnsi" w:eastAsiaTheme="minorEastAsia" w:hAnsiTheme="minorHAnsi" w:cstheme="minorBidi"/>
          <w:noProof/>
          <w:sz w:val="22"/>
          <w:szCs w:val="22"/>
          <w:lang w:val="tr-TR" w:eastAsia="tr-TR"/>
        </w:rPr>
      </w:pPr>
      <w:hyperlink w:anchor="_Toc341088674" w:history="1">
        <w:r w:rsidRPr="00B01515">
          <w:rPr>
            <w:rStyle w:val="Hyperlink"/>
            <w:rFonts w:ascii="Arial Narrow" w:hAnsi="Arial Narrow"/>
            <w:noProof/>
          </w:rPr>
          <w:t>7.2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Procedure for Unberthing</w:t>
        </w:r>
        <w:r>
          <w:rPr>
            <w:noProof/>
            <w:webHidden/>
          </w:rPr>
          <w:tab/>
        </w:r>
        <w:r>
          <w:rPr>
            <w:noProof/>
            <w:webHidden/>
          </w:rPr>
          <w:fldChar w:fldCharType="begin"/>
        </w:r>
        <w:r>
          <w:rPr>
            <w:noProof/>
            <w:webHidden/>
          </w:rPr>
          <w:instrText xml:space="preserve"> PAGEREF _Toc341088674 \h </w:instrText>
        </w:r>
        <w:r>
          <w:rPr>
            <w:noProof/>
            <w:webHidden/>
          </w:rPr>
        </w:r>
        <w:r>
          <w:rPr>
            <w:noProof/>
            <w:webHidden/>
          </w:rPr>
          <w:fldChar w:fldCharType="separate"/>
        </w:r>
        <w:r>
          <w:rPr>
            <w:noProof/>
            <w:webHidden/>
          </w:rPr>
          <w:t>48</w:t>
        </w:r>
        <w:r>
          <w:rPr>
            <w:noProof/>
            <w:webHidden/>
          </w:rPr>
          <w:fldChar w:fldCharType="end"/>
        </w:r>
      </w:hyperlink>
    </w:p>
    <w:p w:rsidR="00DE7192" w:rsidRDefault="00DE7192" w:rsidP="00DE7192">
      <w:pPr>
        <w:pStyle w:val="TOC3"/>
        <w:rPr>
          <w:rFonts w:asciiTheme="minorHAnsi" w:eastAsiaTheme="minorEastAsia" w:hAnsiTheme="minorHAnsi" w:cstheme="minorBidi"/>
          <w:noProof/>
          <w:sz w:val="22"/>
          <w:szCs w:val="22"/>
          <w:lang w:val="tr-TR" w:eastAsia="tr-TR"/>
        </w:rPr>
      </w:pPr>
      <w:hyperlink w:anchor="_Toc341088675" w:history="1">
        <w:r w:rsidRPr="00B01515">
          <w:rPr>
            <w:rStyle w:val="Hyperlink"/>
            <w:rFonts w:ascii="Arial Narrow" w:hAnsi="Arial Narrow"/>
            <w:noProof/>
          </w:rPr>
          <w:t xml:space="preserve">7.2.1 </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Unmooring Using Quick Release Apparatus or Toggle Pins</w:t>
        </w:r>
        <w:r>
          <w:rPr>
            <w:noProof/>
            <w:webHidden/>
          </w:rPr>
          <w:tab/>
        </w:r>
        <w:r>
          <w:rPr>
            <w:noProof/>
            <w:webHidden/>
          </w:rPr>
          <w:fldChar w:fldCharType="begin"/>
        </w:r>
        <w:r>
          <w:rPr>
            <w:noProof/>
            <w:webHidden/>
          </w:rPr>
          <w:instrText xml:space="preserve"> PAGEREF _Toc341088675 \h </w:instrText>
        </w:r>
        <w:r>
          <w:rPr>
            <w:noProof/>
            <w:webHidden/>
          </w:rPr>
        </w:r>
        <w:r>
          <w:rPr>
            <w:noProof/>
            <w:webHidden/>
          </w:rPr>
          <w:fldChar w:fldCharType="separate"/>
        </w:r>
        <w:r>
          <w:rPr>
            <w:noProof/>
            <w:webHidden/>
          </w:rPr>
          <w:t>49</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76" w:history="1">
        <w:r w:rsidRPr="00B01515">
          <w:rPr>
            <w:rStyle w:val="Hyperlink"/>
            <w:rFonts w:ascii="Arial Narrow" w:hAnsi="Arial Narrow"/>
            <w:noProof/>
          </w:rPr>
          <w:t>APPENDIX A</w:t>
        </w:r>
        <w:r>
          <w:rPr>
            <w:noProof/>
            <w:webHidden/>
          </w:rPr>
          <w:tab/>
        </w:r>
        <w:r>
          <w:rPr>
            <w:noProof/>
            <w:webHidden/>
          </w:rPr>
          <w:fldChar w:fldCharType="begin"/>
        </w:r>
        <w:r>
          <w:rPr>
            <w:noProof/>
            <w:webHidden/>
          </w:rPr>
          <w:instrText xml:space="preserve"> PAGEREF _Toc341088676 \h </w:instrText>
        </w:r>
        <w:r>
          <w:rPr>
            <w:noProof/>
            <w:webHidden/>
          </w:rPr>
        </w:r>
        <w:r>
          <w:rPr>
            <w:noProof/>
            <w:webHidden/>
          </w:rPr>
          <w:fldChar w:fldCharType="separate"/>
        </w:r>
        <w:r>
          <w:rPr>
            <w:noProof/>
            <w:webHidden/>
          </w:rPr>
          <w:t>50</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77" w:history="1">
        <w:r w:rsidRPr="00B01515">
          <w:rPr>
            <w:rStyle w:val="Hyperlink"/>
            <w:rFonts w:ascii="Arial Narrow" w:hAnsi="Arial Narrow"/>
            <w:noProof/>
          </w:rPr>
          <w:t>A.1</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CHECKLISTS</w:t>
        </w:r>
        <w:r>
          <w:rPr>
            <w:noProof/>
            <w:webHidden/>
          </w:rPr>
          <w:tab/>
        </w:r>
        <w:r>
          <w:rPr>
            <w:noProof/>
            <w:webHidden/>
          </w:rPr>
          <w:fldChar w:fldCharType="begin"/>
        </w:r>
        <w:r>
          <w:rPr>
            <w:noProof/>
            <w:webHidden/>
          </w:rPr>
          <w:instrText xml:space="preserve"> PAGEREF _Toc341088677 \h </w:instrText>
        </w:r>
        <w:r>
          <w:rPr>
            <w:noProof/>
            <w:webHidden/>
          </w:rPr>
        </w:r>
        <w:r>
          <w:rPr>
            <w:noProof/>
            <w:webHidden/>
          </w:rPr>
          <w:fldChar w:fldCharType="separate"/>
        </w:r>
        <w:r>
          <w:rPr>
            <w:noProof/>
            <w:webHidden/>
          </w:rPr>
          <w:t>50</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78" w:history="1">
        <w:r w:rsidRPr="00B01515">
          <w:rPr>
            <w:rStyle w:val="Hyperlink"/>
            <w:rFonts w:ascii="Arial Narrow" w:hAnsi="Arial Narrow"/>
            <w:noProof/>
          </w:rPr>
          <w:t>A.2</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 xml:space="preserve"> LIST OF RESPONSIBILITY AND DUTIES</w:t>
        </w:r>
        <w:r>
          <w:rPr>
            <w:noProof/>
            <w:webHidden/>
          </w:rPr>
          <w:tab/>
        </w:r>
        <w:r>
          <w:rPr>
            <w:noProof/>
            <w:webHidden/>
          </w:rPr>
          <w:fldChar w:fldCharType="begin"/>
        </w:r>
        <w:r>
          <w:rPr>
            <w:noProof/>
            <w:webHidden/>
          </w:rPr>
          <w:instrText xml:space="preserve"> PAGEREF _Toc341088678 \h </w:instrText>
        </w:r>
        <w:r>
          <w:rPr>
            <w:noProof/>
            <w:webHidden/>
          </w:rPr>
        </w:r>
        <w:r>
          <w:rPr>
            <w:noProof/>
            <w:webHidden/>
          </w:rPr>
          <w:fldChar w:fldCharType="separate"/>
        </w:r>
        <w:r>
          <w:rPr>
            <w:noProof/>
            <w:webHidden/>
          </w:rPr>
          <w:t>50</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79" w:history="1">
        <w:r w:rsidRPr="00B01515">
          <w:rPr>
            <w:rStyle w:val="Hyperlink"/>
            <w:rFonts w:ascii="Arial Narrow" w:hAnsi="Arial Narrow"/>
            <w:noProof/>
          </w:rPr>
          <w:t>A.</w:t>
        </w:r>
        <w:r w:rsidRPr="00B01515">
          <w:rPr>
            <w:rStyle w:val="Hyperlink"/>
            <w:rFonts w:ascii="Arial Narrow" w:hAnsi="Arial Narrow"/>
            <w:noProof/>
            <w:lang w:eastAsia="ko-KR"/>
          </w:rPr>
          <w:t>3</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 xml:space="preserve"> </w:t>
        </w:r>
        <w:r w:rsidRPr="00B01515">
          <w:rPr>
            <w:rStyle w:val="Hyperlink"/>
            <w:rFonts w:ascii="Arial Narrow" w:hAnsi="Arial Narrow"/>
            <w:noProof/>
            <w:lang w:eastAsia="ko-KR"/>
          </w:rPr>
          <w:t>SCHEDULE OF DRILL</w:t>
        </w:r>
        <w:r>
          <w:rPr>
            <w:noProof/>
            <w:webHidden/>
          </w:rPr>
          <w:tab/>
        </w:r>
        <w:r>
          <w:rPr>
            <w:noProof/>
            <w:webHidden/>
          </w:rPr>
          <w:fldChar w:fldCharType="begin"/>
        </w:r>
        <w:r>
          <w:rPr>
            <w:noProof/>
            <w:webHidden/>
          </w:rPr>
          <w:instrText xml:space="preserve"> PAGEREF _Toc341088679 \h </w:instrText>
        </w:r>
        <w:r>
          <w:rPr>
            <w:noProof/>
            <w:webHidden/>
          </w:rPr>
        </w:r>
        <w:r>
          <w:rPr>
            <w:noProof/>
            <w:webHidden/>
          </w:rPr>
          <w:fldChar w:fldCharType="separate"/>
        </w:r>
        <w:r>
          <w:rPr>
            <w:noProof/>
            <w:webHidden/>
          </w:rPr>
          <w:t>50</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80" w:history="1">
        <w:r w:rsidRPr="00B01515">
          <w:rPr>
            <w:rStyle w:val="Hyperlink"/>
            <w:rFonts w:ascii="Arial Narrow" w:hAnsi="Arial Narrow"/>
            <w:noProof/>
          </w:rPr>
          <w:t>APPENDIX B</w:t>
        </w:r>
        <w:r>
          <w:rPr>
            <w:noProof/>
            <w:webHidden/>
          </w:rPr>
          <w:tab/>
        </w:r>
        <w:r>
          <w:rPr>
            <w:noProof/>
            <w:webHidden/>
          </w:rPr>
          <w:fldChar w:fldCharType="begin"/>
        </w:r>
        <w:r>
          <w:rPr>
            <w:noProof/>
            <w:webHidden/>
          </w:rPr>
          <w:instrText xml:space="preserve"> PAGEREF _Toc341088680 \h </w:instrText>
        </w:r>
        <w:r>
          <w:rPr>
            <w:noProof/>
            <w:webHidden/>
          </w:rPr>
        </w:r>
        <w:r>
          <w:rPr>
            <w:noProof/>
            <w:webHidden/>
          </w:rPr>
          <w:fldChar w:fldCharType="separate"/>
        </w:r>
        <w:r>
          <w:rPr>
            <w:noProof/>
            <w:webHidden/>
          </w:rPr>
          <w:t>51</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81" w:history="1">
        <w:r w:rsidRPr="00B01515">
          <w:rPr>
            <w:rStyle w:val="Hyperlink"/>
            <w:rFonts w:ascii="Arial Narrow" w:hAnsi="Arial Narrow"/>
            <w:noProof/>
          </w:rPr>
          <w:t xml:space="preserve">B.1 </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MOORING ARRANGEMENT</w:t>
        </w:r>
        <w:r>
          <w:rPr>
            <w:noProof/>
            <w:webHidden/>
          </w:rPr>
          <w:tab/>
        </w:r>
        <w:r>
          <w:rPr>
            <w:noProof/>
            <w:webHidden/>
          </w:rPr>
          <w:fldChar w:fldCharType="begin"/>
        </w:r>
        <w:r>
          <w:rPr>
            <w:noProof/>
            <w:webHidden/>
          </w:rPr>
          <w:instrText xml:space="preserve"> PAGEREF _Toc341088681 \h </w:instrText>
        </w:r>
        <w:r>
          <w:rPr>
            <w:noProof/>
            <w:webHidden/>
          </w:rPr>
        </w:r>
        <w:r>
          <w:rPr>
            <w:noProof/>
            <w:webHidden/>
          </w:rPr>
          <w:fldChar w:fldCharType="separate"/>
        </w:r>
        <w:r>
          <w:rPr>
            <w:noProof/>
            <w:webHidden/>
          </w:rPr>
          <w:t>51</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82" w:history="1">
        <w:r w:rsidRPr="00B01515">
          <w:rPr>
            <w:rStyle w:val="Hyperlink"/>
            <w:rFonts w:ascii="Arial Narrow" w:hAnsi="Arial Narrow"/>
            <w:noProof/>
          </w:rPr>
          <w:t xml:space="preserve">B.2 </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TANK CAPACITY PLAN</w:t>
        </w:r>
        <w:r>
          <w:rPr>
            <w:noProof/>
            <w:webHidden/>
          </w:rPr>
          <w:tab/>
        </w:r>
        <w:r>
          <w:rPr>
            <w:noProof/>
            <w:webHidden/>
          </w:rPr>
          <w:fldChar w:fldCharType="begin"/>
        </w:r>
        <w:r>
          <w:rPr>
            <w:noProof/>
            <w:webHidden/>
          </w:rPr>
          <w:instrText xml:space="preserve"> PAGEREF _Toc341088682 \h </w:instrText>
        </w:r>
        <w:r>
          <w:rPr>
            <w:noProof/>
            <w:webHidden/>
          </w:rPr>
        </w:r>
        <w:r>
          <w:rPr>
            <w:noProof/>
            <w:webHidden/>
          </w:rPr>
          <w:fldChar w:fldCharType="separate"/>
        </w:r>
        <w:r>
          <w:rPr>
            <w:noProof/>
            <w:webHidden/>
          </w:rPr>
          <w:t>51</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83" w:history="1">
        <w:r w:rsidRPr="00B01515">
          <w:rPr>
            <w:rStyle w:val="Hyperlink"/>
            <w:rFonts w:ascii="Arial Narrow" w:hAnsi="Arial Narrow"/>
            <w:noProof/>
          </w:rPr>
          <w:t>APPENDIX C</w:t>
        </w:r>
        <w:r>
          <w:rPr>
            <w:noProof/>
            <w:webHidden/>
          </w:rPr>
          <w:tab/>
        </w:r>
        <w:r>
          <w:rPr>
            <w:noProof/>
            <w:webHidden/>
          </w:rPr>
          <w:fldChar w:fldCharType="begin"/>
        </w:r>
        <w:r>
          <w:rPr>
            <w:noProof/>
            <w:webHidden/>
          </w:rPr>
          <w:instrText xml:space="preserve"> PAGEREF _Toc341088683 \h </w:instrText>
        </w:r>
        <w:r>
          <w:rPr>
            <w:noProof/>
            <w:webHidden/>
          </w:rPr>
        </w:r>
        <w:r>
          <w:rPr>
            <w:noProof/>
            <w:webHidden/>
          </w:rPr>
          <w:fldChar w:fldCharType="separate"/>
        </w:r>
        <w:r>
          <w:rPr>
            <w:noProof/>
            <w:webHidden/>
          </w:rPr>
          <w:t>52</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84" w:history="1">
        <w:r w:rsidRPr="00B01515">
          <w:rPr>
            <w:rStyle w:val="Hyperlink"/>
            <w:rFonts w:ascii="Arial Narrow" w:hAnsi="Arial Narrow"/>
            <w:noProof/>
          </w:rPr>
          <w:t xml:space="preserve">C.1 </w:t>
        </w:r>
        <w:r>
          <w:rPr>
            <w:rFonts w:asciiTheme="minorHAnsi" w:eastAsiaTheme="minorEastAsia" w:hAnsiTheme="minorHAnsi" w:cstheme="minorBidi"/>
            <w:noProof/>
            <w:sz w:val="22"/>
            <w:szCs w:val="22"/>
            <w:lang w:val="tr-TR" w:eastAsia="tr-TR"/>
          </w:rPr>
          <w:tab/>
        </w:r>
        <w:r w:rsidRPr="00B01515">
          <w:rPr>
            <w:rStyle w:val="Hyperlink"/>
            <w:rFonts w:ascii="Arial Narrow" w:hAnsi="Arial Narrow"/>
            <w:noProof/>
          </w:rPr>
          <w:t>RECORD OF STS OPERATIONS</w:t>
        </w:r>
        <w:r>
          <w:rPr>
            <w:noProof/>
            <w:webHidden/>
          </w:rPr>
          <w:tab/>
        </w:r>
        <w:r>
          <w:rPr>
            <w:noProof/>
            <w:webHidden/>
          </w:rPr>
          <w:fldChar w:fldCharType="begin"/>
        </w:r>
        <w:r>
          <w:rPr>
            <w:noProof/>
            <w:webHidden/>
          </w:rPr>
          <w:instrText xml:space="preserve"> PAGEREF _Toc341088684 \h </w:instrText>
        </w:r>
        <w:r>
          <w:rPr>
            <w:noProof/>
            <w:webHidden/>
          </w:rPr>
        </w:r>
        <w:r>
          <w:rPr>
            <w:noProof/>
            <w:webHidden/>
          </w:rPr>
          <w:fldChar w:fldCharType="separate"/>
        </w:r>
        <w:r>
          <w:rPr>
            <w:noProof/>
            <w:webHidden/>
          </w:rPr>
          <w:t>52</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85" w:history="1">
        <w:r w:rsidRPr="00B01515">
          <w:rPr>
            <w:rStyle w:val="Hyperlink"/>
            <w:rFonts w:ascii="Arial Narrow" w:hAnsi="Arial Narrow"/>
            <w:noProof/>
          </w:rPr>
          <w:t>REFERENCES</w:t>
        </w:r>
        <w:r>
          <w:rPr>
            <w:noProof/>
            <w:webHidden/>
          </w:rPr>
          <w:tab/>
        </w:r>
        <w:r>
          <w:rPr>
            <w:noProof/>
            <w:webHidden/>
          </w:rPr>
          <w:fldChar w:fldCharType="begin"/>
        </w:r>
        <w:r>
          <w:rPr>
            <w:noProof/>
            <w:webHidden/>
          </w:rPr>
          <w:instrText xml:space="preserve"> PAGEREF _Toc341088685 \h </w:instrText>
        </w:r>
        <w:r>
          <w:rPr>
            <w:noProof/>
            <w:webHidden/>
          </w:rPr>
        </w:r>
        <w:r>
          <w:rPr>
            <w:noProof/>
            <w:webHidden/>
          </w:rPr>
          <w:fldChar w:fldCharType="separate"/>
        </w:r>
        <w:r>
          <w:rPr>
            <w:noProof/>
            <w:webHidden/>
          </w:rPr>
          <w:t>53</w:t>
        </w:r>
        <w:r>
          <w:rPr>
            <w:noProof/>
            <w:webHidden/>
          </w:rPr>
          <w:fldChar w:fldCharType="end"/>
        </w:r>
      </w:hyperlink>
    </w:p>
    <w:p w:rsidR="00DE7192" w:rsidRDefault="00DE7192">
      <w:pPr>
        <w:pStyle w:val="TOC1"/>
        <w:rPr>
          <w:rFonts w:asciiTheme="minorHAnsi" w:eastAsiaTheme="minorEastAsia" w:hAnsiTheme="minorHAnsi" w:cstheme="minorBidi"/>
          <w:noProof/>
          <w:sz w:val="22"/>
          <w:szCs w:val="22"/>
          <w:lang w:val="tr-TR" w:eastAsia="tr-TR"/>
        </w:rPr>
      </w:pPr>
      <w:hyperlink w:anchor="_Toc341088686" w:history="1">
        <w:r w:rsidRPr="00B01515">
          <w:rPr>
            <w:rStyle w:val="Hyperlink"/>
            <w:rFonts w:ascii="Arial Narrow" w:hAnsi="Arial Narrow"/>
            <w:noProof/>
          </w:rPr>
          <w:t>GLOSSARY</w:t>
        </w:r>
        <w:r>
          <w:rPr>
            <w:noProof/>
            <w:webHidden/>
          </w:rPr>
          <w:tab/>
        </w:r>
        <w:r>
          <w:rPr>
            <w:noProof/>
            <w:webHidden/>
          </w:rPr>
          <w:fldChar w:fldCharType="begin"/>
        </w:r>
        <w:r>
          <w:rPr>
            <w:noProof/>
            <w:webHidden/>
          </w:rPr>
          <w:instrText xml:space="preserve"> PAGEREF _Toc341088686 \h </w:instrText>
        </w:r>
        <w:r>
          <w:rPr>
            <w:noProof/>
            <w:webHidden/>
          </w:rPr>
        </w:r>
        <w:r>
          <w:rPr>
            <w:noProof/>
            <w:webHidden/>
          </w:rPr>
          <w:fldChar w:fldCharType="separate"/>
        </w:r>
        <w:r>
          <w:rPr>
            <w:noProof/>
            <w:webHidden/>
          </w:rPr>
          <w:t>54</w:t>
        </w:r>
        <w:r>
          <w:rPr>
            <w:noProof/>
            <w:webHidden/>
          </w:rPr>
          <w:fldChar w:fldCharType="end"/>
        </w:r>
      </w:hyperlink>
    </w:p>
    <w:p w:rsidR="009C672F" w:rsidRPr="00E814C9" w:rsidRDefault="00F66C5B" w:rsidP="00E814C9">
      <w:pPr>
        <w:pStyle w:val="Heading1"/>
        <w:jc w:val="both"/>
        <w:rPr>
          <w:rFonts w:ascii="Arial Narrow" w:hAnsi="Arial Narrow" w:cs="Times New Roman"/>
          <w:lang w:eastAsia="ko-KR"/>
        </w:rPr>
      </w:pPr>
      <w:r w:rsidRPr="001D1566">
        <w:rPr>
          <w:b w:val="0"/>
        </w:rPr>
        <w:fldChar w:fldCharType="end"/>
      </w:r>
      <w:r w:rsidR="009C672F" w:rsidRPr="001D1566">
        <w:br w:type="page"/>
      </w:r>
      <w:bookmarkStart w:id="0" w:name="_Toc341088582"/>
      <w:r w:rsidR="00CB2842">
        <w:rPr>
          <w:rFonts w:ascii="Arial Narrow" w:hAnsi="Arial Narrow" w:cs="Times New Roman" w:hint="eastAsia"/>
        </w:rPr>
        <w:lastRenderedPageBreak/>
        <w:t>RECORD OF CHANGES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600"/>
        <w:gridCol w:w="1421"/>
        <w:gridCol w:w="920"/>
        <w:gridCol w:w="1573"/>
      </w:tblGrid>
      <w:tr w:rsidR="009C672F" w:rsidRPr="00D53534" w:rsidTr="00D53534">
        <w:trPr>
          <w:cantSplit/>
          <w:trHeight w:hRule="exact" w:val="694"/>
        </w:trPr>
        <w:tc>
          <w:tcPr>
            <w:tcW w:w="591" w:type="pct"/>
            <w:vAlign w:val="center"/>
          </w:tcPr>
          <w:p w:rsidR="00E814C9" w:rsidRPr="00D53534" w:rsidRDefault="00E814C9" w:rsidP="00D53534">
            <w:pPr>
              <w:jc w:val="center"/>
              <w:rPr>
                <w:rFonts w:ascii="Arial Narrow" w:hAnsi="Arial Narrow"/>
                <w:sz w:val="22"/>
                <w:szCs w:val="22"/>
                <w:lang w:eastAsia="ko-KR"/>
              </w:rPr>
            </w:pPr>
            <w:r w:rsidRPr="00D53534">
              <w:rPr>
                <w:rFonts w:ascii="Arial Narrow" w:hAnsi="Arial Narrow" w:hint="eastAsia"/>
                <w:sz w:val="22"/>
                <w:szCs w:val="22"/>
                <w:lang w:eastAsia="ko-KR"/>
              </w:rPr>
              <w:t>Change</w:t>
            </w:r>
          </w:p>
          <w:p w:rsidR="009C672F" w:rsidRPr="00D53534" w:rsidRDefault="009C672F" w:rsidP="00D53534">
            <w:pPr>
              <w:jc w:val="center"/>
              <w:rPr>
                <w:rFonts w:ascii="Arial Narrow" w:hAnsi="Arial Narrow"/>
                <w:sz w:val="22"/>
                <w:szCs w:val="22"/>
              </w:rPr>
            </w:pPr>
            <w:r w:rsidRPr="00D53534">
              <w:rPr>
                <w:rFonts w:ascii="Arial Narrow" w:hAnsi="Arial Narrow"/>
                <w:sz w:val="22"/>
                <w:szCs w:val="22"/>
              </w:rPr>
              <w:t>Number</w:t>
            </w:r>
          </w:p>
        </w:tc>
        <w:tc>
          <w:tcPr>
            <w:tcW w:w="2112" w:type="pct"/>
            <w:vAlign w:val="center"/>
          </w:tcPr>
          <w:p w:rsidR="009C672F" w:rsidRPr="00D53534" w:rsidRDefault="009C672F" w:rsidP="00D53534">
            <w:pPr>
              <w:jc w:val="center"/>
              <w:rPr>
                <w:rFonts w:ascii="Arial Narrow" w:hAnsi="Arial Narrow"/>
                <w:sz w:val="22"/>
                <w:szCs w:val="22"/>
              </w:rPr>
            </w:pPr>
            <w:r w:rsidRPr="00D53534">
              <w:rPr>
                <w:rFonts w:ascii="Arial Narrow" w:hAnsi="Arial Narrow"/>
                <w:sz w:val="22"/>
                <w:szCs w:val="22"/>
              </w:rPr>
              <w:t>Revision details / description</w:t>
            </w:r>
          </w:p>
        </w:tc>
        <w:tc>
          <w:tcPr>
            <w:tcW w:w="834" w:type="pct"/>
            <w:vAlign w:val="center"/>
          </w:tcPr>
          <w:p w:rsidR="009C672F" w:rsidRPr="00D53534" w:rsidRDefault="009C672F" w:rsidP="00D53534">
            <w:pPr>
              <w:jc w:val="center"/>
              <w:rPr>
                <w:rFonts w:ascii="Arial Narrow" w:hAnsi="Arial Narrow"/>
                <w:sz w:val="22"/>
                <w:szCs w:val="22"/>
                <w:lang w:eastAsia="ko-KR"/>
              </w:rPr>
            </w:pPr>
            <w:r w:rsidRPr="00D53534">
              <w:rPr>
                <w:rFonts w:ascii="Arial Narrow" w:hAnsi="Arial Narrow"/>
                <w:sz w:val="22"/>
                <w:szCs w:val="22"/>
              </w:rPr>
              <w:t xml:space="preserve">Revised </w:t>
            </w:r>
            <w:r w:rsidR="00DF2E18" w:rsidRPr="00D53534">
              <w:rPr>
                <w:rFonts w:ascii="Arial Narrow" w:hAnsi="Arial Narrow" w:hint="eastAsia"/>
                <w:sz w:val="22"/>
                <w:szCs w:val="22"/>
                <w:lang w:eastAsia="ko-KR"/>
              </w:rPr>
              <w:t>Dept.</w:t>
            </w:r>
          </w:p>
        </w:tc>
        <w:tc>
          <w:tcPr>
            <w:tcW w:w="540" w:type="pct"/>
            <w:vAlign w:val="center"/>
          </w:tcPr>
          <w:p w:rsidR="009C672F" w:rsidRPr="00D53534" w:rsidRDefault="009C672F" w:rsidP="00D53534">
            <w:pPr>
              <w:jc w:val="center"/>
              <w:rPr>
                <w:rFonts w:ascii="Arial Narrow" w:hAnsi="Arial Narrow"/>
                <w:sz w:val="22"/>
                <w:szCs w:val="22"/>
              </w:rPr>
            </w:pPr>
            <w:r w:rsidRPr="00D53534">
              <w:rPr>
                <w:rFonts w:ascii="Arial Narrow" w:hAnsi="Arial Narrow"/>
                <w:sz w:val="22"/>
                <w:szCs w:val="22"/>
              </w:rPr>
              <w:t>Title / Name</w:t>
            </w:r>
          </w:p>
        </w:tc>
        <w:tc>
          <w:tcPr>
            <w:tcW w:w="923" w:type="pct"/>
            <w:vAlign w:val="center"/>
          </w:tcPr>
          <w:p w:rsidR="009C672F" w:rsidRPr="00D53534" w:rsidRDefault="009C672F" w:rsidP="00D53534">
            <w:pPr>
              <w:jc w:val="center"/>
              <w:rPr>
                <w:rFonts w:ascii="Arial Narrow" w:hAnsi="Arial Narrow"/>
                <w:sz w:val="22"/>
                <w:szCs w:val="22"/>
              </w:rPr>
            </w:pPr>
            <w:r w:rsidRPr="00D53534">
              <w:rPr>
                <w:rFonts w:ascii="Arial Narrow" w:hAnsi="Arial Narrow"/>
                <w:sz w:val="22"/>
                <w:szCs w:val="22"/>
              </w:rPr>
              <w:t>Date</w:t>
            </w: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591" w:type="pct"/>
          </w:tcPr>
          <w:p w:rsidR="009C672F" w:rsidRPr="00D53534" w:rsidRDefault="009C672F" w:rsidP="00D53534">
            <w:pPr>
              <w:pStyle w:val="Heading1"/>
              <w:jc w:val="both"/>
              <w:rPr>
                <w:rFonts w:ascii="Arial Narrow" w:hAnsi="Arial Narrow" w:cs="Times New Roman"/>
              </w:rPr>
            </w:pPr>
          </w:p>
        </w:tc>
        <w:tc>
          <w:tcPr>
            <w:tcW w:w="2112" w:type="pct"/>
          </w:tcPr>
          <w:p w:rsidR="009C672F" w:rsidRPr="00D53534" w:rsidRDefault="009C672F" w:rsidP="00D53534">
            <w:pPr>
              <w:pStyle w:val="Heading1"/>
              <w:jc w:val="both"/>
              <w:rPr>
                <w:rFonts w:ascii="Arial Narrow" w:hAnsi="Arial Narrow" w:cs="Times New Roman"/>
              </w:rPr>
            </w:pPr>
          </w:p>
        </w:tc>
        <w:tc>
          <w:tcPr>
            <w:tcW w:w="834" w:type="pct"/>
          </w:tcPr>
          <w:p w:rsidR="009C672F" w:rsidRPr="00D53534" w:rsidRDefault="009C672F" w:rsidP="00D53534">
            <w:pPr>
              <w:pStyle w:val="Heading1"/>
              <w:jc w:val="both"/>
              <w:rPr>
                <w:rFonts w:ascii="Arial Narrow" w:hAnsi="Arial Narrow" w:cs="Times New Roman"/>
              </w:rPr>
            </w:pPr>
          </w:p>
        </w:tc>
        <w:tc>
          <w:tcPr>
            <w:tcW w:w="540" w:type="pct"/>
          </w:tcPr>
          <w:p w:rsidR="009C672F" w:rsidRPr="00D53534" w:rsidRDefault="009C672F" w:rsidP="00D53534">
            <w:pPr>
              <w:pStyle w:val="Heading1"/>
              <w:jc w:val="both"/>
              <w:rPr>
                <w:rFonts w:ascii="Arial Narrow" w:hAnsi="Arial Narrow" w:cs="Times New Roman"/>
              </w:rPr>
            </w:pPr>
          </w:p>
        </w:tc>
        <w:tc>
          <w:tcPr>
            <w:tcW w:w="923" w:type="pct"/>
          </w:tcPr>
          <w:p w:rsidR="009C672F" w:rsidRPr="00D53534" w:rsidRDefault="009C672F" w:rsidP="00D53534">
            <w:pPr>
              <w:pStyle w:val="Heading1"/>
              <w:jc w:val="both"/>
              <w:rPr>
                <w:rFonts w:ascii="Arial Narrow" w:hAnsi="Arial Narrow" w:cs="Times New Roman"/>
              </w:rPr>
            </w:pPr>
          </w:p>
        </w:tc>
      </w:tr>
    </w:tbl>
    <w:p w:rsidR="009C672F" w:rsidRPr="001D1566" w:rsidRDefault="009C672F" w:rsidP="00E0750F">
      <w:pPr>
        <w:pStyle w:val="Heading1"/>
        <w:jc w:val="both"/>
        <w:rPr>
          <w:rFonts w:ascii="Arial Narrow" w:hAnsi="Arial Narrow" w:cs="Times New Roman"/>
          <w:lang w:eastAsia="ko-KR"/>
        </w:rPr>
      </w:pPr>
    </w:p>
    <w:p w:rsidR="009C672F" w:rsidRPr="001D1566" w:rsidRDefault="009C672F" w:rsidP="00E0750F">
      <w:pPr>
        <w:pStyle w:val="Heading1"/>
        <w:jc w:val="both"/>
        <w:rPr>
          <w:rFonts w:ascii="Arial Narrow" w:hAnsi="Arial Narrow" w:cs="Times New Roman"/>
        </w:rPr>
      </w:pPr>
      <w:r w:rsidRPr="001D1566">
        <w:rPr>
          <w:rFonts w:ascii="Arial Narrow" w:hAnsi="Arial Narrow" w:cs="Times New Roman"/>
        </w:rPr>
        <w:br w:type="page"/>
      </w:r>
      <w:bookmarkStart w:id="1" w:name="_Toc341088583"/>
      <w:r w:rsidRPr="001D1566">
        <w:rPr>
          <w:rFonts w:ascii="Arial Narrow" w:hAnsi="Arial Narrow" w:cs="Times New Roman"/>
        </w:rPr>
        <w:lastRenderedPageBreak/>
        <w:t>RESPONSIBLE PERSONS FOR STS OPERATIONS</w:t>
      </w:r>
      <w:bookmarkEnd w:id="1"/>
    </w:p>
    <w:p w:rsidR="009C672F" w:rsidRPr="001D1566" w:rsidRDefault="009C672F" w:rsidP="00E0750F">
      <w:pPr>
        <w:spacing w:after="120"/>
        <w:jc w:val="both"/>
        <w:rPr>
          <w:rFonts w:ascii="Arial Narrow" w:hAnsi="Arial Narrow"/>
        </w:rPr>
      </w:pPr>
      <w:r w:rsidRPr="001D1566">
        <w:rPr>
          <w:rFonts w:ascii="Arial Narrow" w:hAnsi="Arial Narrow"/>
        </w:rPr>
        <w:t>The document is to be circulated to all ship’s staff that will be involved in ship to ship transfer operation.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1611"/>
        <w:gridCol w:w="1432"/>
        <w:gridCol w:w="2149"/>
      </w:tblGrid>
      <w:tr w:rsidR="009C672F" w:rsidRPr="00D53534" w:rsidTr="00D53534">
        <w:trPr>
          <w:cantSplit/>
          <w:trHeight w:hRule="exact" w:val="694"/>
        </w:trPr>
        <w:tc>
          <w:tcPr>
            <w:tcW w:w="1954" w:type="pct"/>
            <w:vAlign w:val="center"/>
          </w:tcPr>
          <w:p w:rsidR="009C672F" w:rsidRPr="00D53534" w:rsidRDefault="009C672F" w:rsidP="00D53534">
            <w:pPr>
              <w:jc w:val="both"/>
              <w:rPr>
                <w:rFonts w:ascii="Arial Narrow" w:hAnsi="Arial Narrow"/>
                <w:sz w:val="22"/>
                <w:szCs w:val="22"/>
              </w:rPr>
            </w:pPr>
            <w:r w:rsidRPr="00D53534">
              <w:rPr>
                <w:rFonts w:ascii="Arial Narrow" w:hAnsi="Arial Narrow"/>
                <w:sz w:val="22"/>
                <w:szCs w:val="22"/>
              </w:rPr>
              <w:t>Name</w:t>
            </w:r>
          </w:p>
        </w:tc>
        <w:tc>
          <w:tcPr>
            <w:tcW w:w="945" w:type="pct"/>
            <w:vAlign w:val="center"/>
          </w:tcPr>
          <w:p w:rsidR="009C672F" w:rsidRPr="00D53534" w:rsidRDefault="009C672F" w:rsidP="00D53534">
            <w:pPr>
              <w:jc w:val="both"/>
              <w:rPr>
                <w:rFonts w:ascii="Arial Narrow" w:hAnsi="Arial Narrow"/>
                <w:sz w:val="22"/>
                <w:szCs w:val="22"/>
              </w:rPr>
            </w:pPr>
            <w:r w:rsidRPr="00D53534">
              <w:rPr>
                <w:rFonts w:ascii="Arial Narrow" w:hAnsi="Arial Narrow"/>
                <w:sz w:val="22"/>
                <w:szCs w:val="22"/>
              </w:rPr>
              <w:t>Rank</w:t>
            </w:r>
          </w:p>
        </w:tc>
        <w:tc>
          <w:tcPr>
            <w:tcW w:w="840" w:type="pct"/>
            <w:vAlign w:val="center"/>
          </w:tcPr>
          <w:p w:rsidR="009C672F" w:rsidRPr="00D53534" w:rsidRDefault="009C672F" w:rsidP="00D53534">
            <w:pPr>
              <w:jc w:val="both"/>
              <w:rPr>
                <w:rFonts w:ascii="Arial Narrow" w:hAnsi="Arial Narrow"/>
                <w:sz w:val="22"/>
                <w:szCs w:val="22"/>
              </w:rPr>
            </w:pPr>
            <w:r w:rsidRPr="00D53534">
              <w:rPr>
                <w:rFonts w:ascii="Arial Narrow" w:hAnsi="Arial Narrow"/>
                <w:sz w:val="22"/>
                <w:szCs w:val="22"/>
              </w:rPr>
              <w:t>Date Joined</w:t>
            </w:r>
          </w:p>
        </w:tc>
        <w:tc>
          <w:tcPr>
            <w:tcW w:w="1261" w:type="pct"/>
            <w:vAlign w:val="center"/>
          </w:tcPr>
          <w:p w:rsidR="009C672F" w:rsidRPr="00D53534" w:rsidRDefault="009C672F" w:rsidP="00D53534">
            <w:pPr>
              <w:jc w:val="both"/>
              <w:rPr>
                <w:rFonts w:ascii="Arial Narrow" w:hAnsi="Arial Narrow"/>
                <w:sz w:val="22"/>
                <w:szCs w:val="22"/>
              </w:rPr>
            </w:pPr>
            <w:r w:rsidRPr="00D53534">
              <w:rPr>
                <w:rFonts w:ascii="Arial Narrow" w:hAnsi="Arial Narrow"/>
                <w:sz w:val="22"/>
                <w:szCs w:val="22"/>
              </w:rPr>
              <w:t>Signature and date</w:t>
            </w: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r w:rsidR="009C672F" w:rsidRPr="00D53534" w:rsidTr="00D53534">
        <w:trPr>
          <w:cantSplit/>
          <w:trHeight w:hRule="exact" w:val="576"/>
        </w:trPr>
        <w:tc>
          <w:tcPr>
            <w:tcW w:w="1954" w:type="pct"/>
          </w:tcPr>
          <w:p w:rsidR="009C672F" w:rsidRPr="00D53534" w:rsidRDefault="009C672F" w:rsidP="00D53534">
            <w:pPr>
              <w:pStyle w:val="Heading1"/>
              <w:jc w:val="both"/>
              <w:rPr>
                <w:rFonts w:ascii="Arial Narrow" w:hAnsi="Arial Narrow" w:cs="Times New Roman"/>
              </w:rPr>
            </w:pPr>
          </w:p>
        </w:tc>
        <w:tc>
          <w:tcPr>
            <w:tcW w:w="945" w:type="pct"/>
          </w:tcPr>
          <w:p w:rsidR="009C672F" w:rsidRPr="00D53534" w:rsidRDefault="009C672F" w:rsidP="00D53534">
            <w:pPr>
              <w:pStyle w:val="Heading1"/>
              <w:jc w:val="both"/>
              <w:rPr>
                <w:rFonts w:ascii="Arial Narrow" w:hAnsi="Arial Narrow" w:cs="Times New Roman"/>
              </w:rPr>
            </w:pPr>
          </w:p>
        </w:tc>
        <w:tc>
          <w:tcPr>
            <w:tcW w:w="840" w:type="pct"/>
          </w:tcPr>
          <w:p w:rsidR="009C672F" w:rsidRPr="00D53534" w:rsidRDefault="009C672F" w:rsidP="00D53534">
            <w:pPr>
              <w:pStyle w:val="Heading1"/>
              <w:jc w:val="both"/>
              <w:rPr>
                <w:rFonts w:ascii="Arial Narrow" w:hAnsi="Arial Narrow" w:cs="Times New Roman"/>
              </w:rPr>
            </w:pPr>
          </w:p>
        </w:tc>
        <w:tc>
          <w:tcPr>
            <w:tcW w:w="1261" w:type="pct"/>
          </w:tcPr>
          <w:p w:rsidR="009C672F" w:rsidRPr="00D53534" w:rsidRDefault="009C672F" w:rsidP="00D53534">
            <w:pPr>
              <w:pStyle w:val="Heading1"/>
              <w:jc w:val="both"/>
              <w:rPr>
                <w:rFonts w:ascii="Arial Narrow" w:hAnsi="Arial Narrow" w:cs="Times New Roman"/>
              </w:rPr>
            </w:pPr>
          </w:p>
        </w:tc>
      </w:tr>
    </w:tbl>
    <w:p w:rsidR="009C672F" w:rsidRPr="001D1566" w:rsidRDefault="009C672F" w:rsidP="00E0750F">
      <w:pPr>
        <w:pStyle w:val="Heading1"/>
        <w:jc w:val="both"/>
        <w:rPr>
          <w:rFonts w:ascii="Arial Narrow" w:hAnsi="Arial Narrow" w:cs="Times New Roman"/>
          <w:lang w:eastAsia="ko-KR"/>
        </w:rPr>
      </w:pPr>
      <w:r w:rsidRPr="001D1566">
        <w:rPr>
          <w:rFonts w:ascii="Arial Narrow" w:hAnsi="Arial Narrow" w:cs="Times New Roman"/>
        </w:rPr>
        <w:br w:type="page"/>
      </w:r>
      <w:bookmarkStart w:id="2" w:name="_Toc341088584"/>
      <w:r w:rsidRPr="001D1566">
        <w:rPr>
          <w:rFonts w:ascii="Arial Narrow" w:hAnsi="Arial Narrow" w:cs="Times New Roman"/>
        </w:rPr>
        <w:lastRenderedPageBreak/>
        <w:t>MARPOL ANNEX I AMENDMENTS</w:t>
      </w:r>
      <w:bookmarkEnd w:id="2"/>
    </w:p>
    <w:p w:rsidR="009C672F" w:rsidRPr="001D1566" w:rsidRDefault="009C672F" w:rsidP="00E0750F">
      <w:pPr>
        <w:spacing w:line="360" w:lineRule="auto"/>
        <w:jc w:val="both"/>
        <w:rPr>
          <w:rFonts w:ascii="Arial Narrow" w:hAnsi="Arial Narrow"/>
        </w:rPr>
      </w:pPr>
      <w:r w:rsidRPr="001D1566">
        <w:rPr>
          <w:rFonts w:ascii="Arial Narrow" w:hAnsi="Arial Narrow"/>
        </w:rPr>
        <w:t xml:space="preserve">Resolution </w:t>
      </w:r>
      <w:proofErr w:type="gramStart"/>
      <w:r w:rsidRPr="001D1566">
        <w:rPr>
          <w:rFonts w:ascii="Arial Narrow" w:hAnsi="Arial Narrow"/>
        </w:rPr>
        <w:t>MEPC.186(</w:t>
      </w:r>
      <w:proofErr w:type="gramEnd"/>
      <w:r w:rsidRPr="001D1566">
        <w:rPr>
          <w:rFonts w:ascii="Arial Narrow" w:hAnsi="Arial Narrow"/>
        </w:rPr>
        <w:t xml:space="preserve">59) was adopted at MEPC 59 and contains a new Chapter 8 to MARPOL Annex I on the prevention of pollution during the transfer of oil cargo between oil tankers at sea. Find below Regulation 40, 41 &amp; 42 from the new Chapter 8 to MARPOL Annex I. </w:t>
      </w: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eastAsia="MS Mincho" w:hAnsi="Arial Narrow"/>
          <w:i/>
          <w:lang w:eastAsia="ja-JP"/>
        </w:rPr>
      </w:pPr>
      <w:r w:rsidRPr="001D1566">
        <w:rPr>
          <w:rFonts w:ascii="Arial Narrow" w:eastAsia="MS Mincho" w:hAnsi="Arial Narrow"/>
          <w:b/>
          <w:bCs/>
          <w:i/>
          <w:lang w:eastAsia="ja-JP"/>
        </w:rPr>
        <w:t>Regulation 40</w:t>
      </w:r>
      <w:r w:rsidRPr="001D1566">
        <w:rPr>
          <w:rFonts w:ascii="Arial Narrow" w:eastAsia="MS Mincho" w:hAnsi="Arial Narrow"/>
          <w:b/>
          <w:bCs/>
          <w:i/>
          <w:lang w:eastAsia="ja-JP"/>
        </w:rPr>
        <w:tab/>
      </w:r>
      <w:r w:rsidRPr="001D1566">
        <w:rPr>
          <w:rFonts w:ascii="Arial Narrow" w:eastAsia="MS Mincho" w:hAnsi="Arial Narrow"/>
          <w:i/>
          <w:lang w:eastAsia="ja-JP"/>
        </w:rPr>
        <w:t>Scope of application</w:t>
      </w:r>
    </w:p>
    <w:p w:rsidR="009C672F" w:rsidRPr="001D1566" w:rsidRDefault="009C672F" w:rsidP="00E0750F">
      <w:pPr>
        <w:autoSpaceDE w:val="0"/>
        <w:autoSpaceDN w:val="0"/>
        <w:adjustRightInd w:val="0"/>
        <w:jc w:val="both"/>
        <w:rPr>
          <w:rFonts w:ascii="Arial Narrow" w:eastAsia="MS Mincho" w:hAnsi="Arial Narrow"/>
          <w:i/>
          <w:iCs/>
          <w:sz w:val="16"/>
          <w:szCs w:val="16"/>
          <w:lang w:eastAsia="ja-JP"/>
        </w:rPr>
      </w:pPr>
    </w:p>
    <w:p w:rsidR="009C672F" w:rsidRPr="001D1566" w:rsidRDefault="009C672F" w:rsidP="00E0750F">
      <w:pPr>
        <w:pStyle w:val="ListNumber"/>
        <w:jc w:val="both"/>
        <w:rPr>
          <w:rFonts w:ascii="Arial Narrow" w:eastAsia="MS Mincho" w:hAnsi="Arial Narrow"/>
          <w:lang w:eastAsia="ja-JP"/>
        </w:rPr>
      </w:pPr>
      <w:r w:rsidRPr="001D1566">
        <w:rPr>
          <w:rFonts w:ascii="Arial Narrow" w:eastAsia="MS Mincho" w:hAnsi="Arial Narrow"/>
          <w:lang w:eastAsia="ja-JP"/>
        </w:rPr>
        <w:t xml:space="preserve">The regulations contained in this chapter apply to oil tankers of 150 gross </w:t>
      </w:r>
      <w:proofErr w:type="gramStart"/>
      <w:r w:rsidRPr="001D1566">
        <w:rPr>
          <w:rFonts w:ascii="Arial Narrow" w:eastAsia="MS Mincho" w:hAnsi="Arial Narrow"/>
          <w:lang w:eastAsia="ja-JP"/>
        </w:rPr>
        <w:t>tonnage</w:t>
      </w:r>
      <w:proofErr w:type="gramEnd"/>
      <w:r w:rsidRPr="001D1566">
        <w:rPr>
          <w:rFonts w:ascii="Arial Narrow" w:eastAsia="MS Mincho" w:hAnsi="Arial Narrow"/>
          <w:lang w:eastAsia="ja-JP"/>
        </w:rPr>
        <w:t xml:space="preserve"> and above engaged in the transfer of oil cargo between oil tankers at sea (STS operations) and their STS operations conducted on or after 1 April 2012. However, STS operations conducted before that date but after the approval of the Administration of STS operations Plan required under regulation 41.1 shall be in accordance with the STS operations Plan as far as possible.</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pStyle w:val="ListNumber"/>
        <w:jc w:val="both"/>
        <w:rPr>
          <w:rFonts w:ascii="Arial Narrow" w:eastAsia="MS Mincho" w:hAnsi="Arial Narrow"/>
          <w:lang w:eastAsia="ja-JP"/>
        </w:rPr>
      </w:pPr>
      <w:r w:rsidRPr="001D1566">
        <w:rPr>
          <w:rFonts w:ascii="Arial Narrow" w:eastAsia="MS Mincho" w:hAnsi="Arial Narrow"/>
          <w:lang w:eastAsia="ja-JP"/>
        </w:rPr>
        <w:t>The regulations contained in this chapter shall not apply to oil transfer operations associated with fixed or floating platforms including drilling rigs; floating production, storage and offloading facilities (FPSOs) used for the offshore production and storage of oil; and floating storage units (FSUs) used for the offshore storage of produced oil</w:t>
      </w:r>
      <w:r w:rsidRPr="001D1566">
        <w:rPr>
          <w:rStyle w:val="FootnoteReference"/>
          <w:rFonts w:ascii="Arial Narrow" w:eastAsia="MS Mincho" w:hAnsi="Arial Narrow"/>
          <w:szCs w:val="24"/>
          <w:lang w:eastAsia="ja-JP"/>
        </w:rPr>
        <w:footnoteReference w:id="1"/>
      </w:r>
      <w:r w:rsidRPr="001D1566">
        <w:rPr>
          <w:rFonts w:ascii="Arial Narrow" w:eastAsia="MS Mincho" w:hAnsi="Arial Narrow"/>
          <w:lang w:eastAsia="ja-JP"/>
        </w:rPr>
        <w:t>.</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pStyle w:val="ListNumber"/>
        <w:jc w:val="both"/>
        <w:rPr>
          <w:rFonts w:ascii="Arial Narrow" w:eastAsia="MS Mincho" w:hAnsi="Arial Narrow"/>
          <w:lang w:eastAsia="ja-JP"/>
        </w:rPr>
      </w:pPr>
      <w:r w:rsidRPr="001D1566">
        <w:rPr>
          <w:rFonts w:ascii="Arial Narrow" w:eastAsia="MS Mincho" w:hAnsi="Arial Narrow"/>
          <w:lang w:eastAsia="ja-JP"/>
        </w:rPr>
        <w:t>The regulations contained in this chapter shall not apply to bunkering operations.</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pStyle w:val="ListNumber"/>
        <w:jc w:val="both"/>
        <w:rPr>
          <w:rFonts w:ascii="Arial Narrow" w:eastAsia="MS Mincho" w:hAnsi="Arial Narrow"/>
          <w:lang w:eastAsia="ja-JP"/>
        </w:rPr>
      </w:pPr>
      <w:r w:rsidRPr="001D1566">
        <w:rPr>
          <w:rFonts w:ascii="Arial Narrow" w:eastAsia="MS Mincho" w:hAnsi="Arial Narrow"/>
          <w:lang w:eastAsia="ja-JP"/>
        </w:rPr>
        <w:t>The regulations contained in this chapter shall not apply to STS operations necessary for the purpose of securing the safety of a ship or saving life at sea, or for combating specific pollution incidents in order to minimize the damage from pollution.</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pStyle w:val="ListNumber"/>
        <w:jc w:val="both"/>
        <w:rPr>
          <w:rFonts w:ascii="Arial Narrow" w:eastAsia="MS Mincho" w:hAnsi="Arial Narrow"/>
          <w:lang w:eastAsia="ja-JP"/>
        </w:rPr>
      </w:pPr>
      <w:r w:rsidRPr="001D1566">
        <w:rPr>
          <w:rFonts w:ascii="Arial Narrow" w:eastAsia="MS Mincho" w:hAnsi="Arial Narrow"/>
          <w:lang w:eastAsia="ja-JP"/>
        </w:rPr>
        <w:t>The regulations contained in this chapter shall not apply to STS operations where either of the ships involved is a warship, naval auxiliary or other ship owned or operated by a State and used, for the time being, only on government non-commercial service. However, each State shall ensure, by the adoption of appropriate measures not impairing operations or operational capabilities of such ships that the STS operations are conducted in a manner consistent, so far as is reasonable and practicable, with this chapter.</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autoSpaceDE w:val="0"/>
        <w:autoSpaceDN w:val="0"/>
        <w:adjustRightInd w:val="0"/>
        <w:jc w:val="both"/>
        <w:rPr>
          <w:rFonts w:ascii="Arial Narrow" w:eastAsia="MS Mincho" w:hAnsi="Arial Narrow"/>
          <w:i/>
          <w:iCs/>
          <w:lang w:eastAsia="ja-JP"/>
        </w:rPr>
      </w:pPr>
      <w:r w:rsidRPr="001D1566">
        <w:rPr>
          <w:rFonts w:ascii="Arial Narrow" w:eastAsia="MS Mincho" w:hAnsi="Arial Narrow"/>
          <w:b/>
          <w:bCs/>
          <w:i/>
          <w:iCs/>
          <w:lang w:eastAsia="ja-JP"/>
        </w:rPr>
        <w:t>Regulation 41</w:t>
      </w:r>
      <w:r w:rsidRPr="001D1566">
        <w:rPr>
          <w:rFonts w:ascii="Arial Narrow" w:eastAsia="MS Mincho" w:hAnsi="Arial Narrow"/>
          <w:b/>
          <w:bCs/>
          <w:i/>
          <w:iCs/>
          <w:lang w:eastAsia="ja-JP"/>
        </w:rPr>
        <w:tab/>
      </w:r>
      <w:r w:rsidRPr="001D1566">
        <w:rPr>
          <w:rFonts w:ascii="Arial Narrow" w:eastAsia="MS Mincho" w:hAnsi="Arial Narrow"/>
          <w:i/>
          <w:iCs/>
          <w:lang w:eastAsia="ja-JP"/>
        </w:rPr>
        <w:t>General Rules on safety and environmental protection</w:t>
      </w:r>
    </w:p>
    <w:p w:rsidR="009C672F" w:rsidRPr="001D1566" w:rsidRDefault="009C672F" w:rsidP="00E0750F">
      <w:pPr>
        <w:autoSpaceDE w:val="0"/>
        <w:autoSpaceDN w:val="0"/>
        <w:adjustRightInd w:val="0"/>
        <w:jc w:val="both"/>
        <w:rPr>
          <w:rFonts w:ascii="Arial Narrow" w:eastAsia="MS Mincho" w:hAnsi="Arial Narrow"/>
          <w:i/>
          <w:iCs/>
          <w:sz w:val="16"/>
          <w:szCs w:val="16"/>
          <w:lang w:eastAsia="ja-JP"/>
        </w:rPr>
      </w:pPr>
    </w:p>
    <w:p w:rsidR="009C672F" w:rsidRPr="001D1566" w:rsidRDefault="009C672F" w:rsidP="00E0750F">
      <w:pPr>
        <w:pStyle w:val="ListNumber"/>
        <w:numPr>
          <w:ilvl w:val="0"/>
          <w:numId w:val="15"/>
        </w:numPr>
        <w:jc w:val="both"/>
        <w:rPr>
          <w:rFonts w:ascii="Arial Narrow" w:eastAsia="MS Mincho" w:hAnsi="Arial Narrow"/>
          <w:lang w:eastAsia="ja-JP"/>
        </w:rPr>
      </w:pPr>
      <w:r w:rsidRPr="001D1566">
        <w:rPr>
          <w:rFonts w:ascii="Arial Narrow" w:eastAsia="MS Mincho" w:hAnsi="Arial Narrow"/>
          <w:lang w:eastAsia="ja-JP"/>
        </w:rPr>
        <w:t>Any oil tanker involved in STS operations shall carry on board a Plan prescribing how to conduct STS operations (STS operations Plan) not later than the date of the first annual, intermediate or renewal survey of the ship to be carried out on or after 1 January 2011. Each oil tanker’s STS operations Plan shall be approved by the Administration. The STS operations Plan shall be written in the working language of the ship.</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pStyle w:val="ListNumber"/>
        <w:jc w:val="both"/>
        <w:rPr>
          <w:rFonts w:ascii="Arial Narrow" w:eastAsia="MS Mincho" w:hAnsi="Arial Narrow"/>
          <w:lang w:eastAsia="ja-JP"/>
        </w:rPr>
      </w:pPr>
      <w:r w:rsidRPr="001D1566">
        <w:rPr>
          <w:rFonts w:ascii="Arial Narrow" w:eastAsia="MS Mincho" w:hAnsi="Arial Narrow"/>
          <w:lang w:eastAsia="ja-JP"/>
        </w:rPr>
        <w:lastRenderedPageBreak/>
        <w:t>The STS operations Plan shall be developed taking into account the information contained in the best practice guidelines for STS operations identified by the Organization</w:t>
      </w:r>
      <w:r w:rsidRPr="001D1566">
        <w:rPr>
          <w:rStyle w:val="FootnoteReference"/>
          <w:rFonts w:ascii="Arial Narrow" w:eastAsia="MS Mincho" w:hAnsi="Arial Narrow"/>
          <w:szCs w:val="24"/>
          <w:lang w:eastAsia="ja-JP"/>
        </w:rPr>
        <w:footnoteReference w:id="2"/>
      </w:r>
      <w:r w:rsidRPr="001D1566">
        <w:rPr>
          <w:rFonts w:ascii="Arial Narrow" w:eastAsia="MS Mincho" w:hAnsi="Arial Narrow"/>
          <w:sz w:val="20"/>
          <w:lang w:eastAsia="ja-JP"/>
        </w:rPr>
        <w:t xml:space="preserve">. </w:t>
      </w:r>
      <w:r w:rsidRPr="001D1566">
        <w:rPr>
          <w:rFonts w:ascii="Arial Narrow" w:eastAsia="MS Mincho" w:hAnsi="Arial Narrow"/>
          <w:lang w:eastAsia="ja-JP"/>
        </w:rPr>
        <w:t>The STS operations Plan may be incorporated into an existing Safety Management System required by chapter IX of the International Convention for the Safety of Life at Sea, 1974, as amended, if that requirement is applicable to the oil tanker in question.</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pStyle w:val="ListNumber"/>
        <w:jc w:val="both"/>
        <w:rPr>
          <w:rFonts w:ascii="Arial Narrow" w:eastAsia="MS Mincho" w:hAnsi="Arial Narrow"/>
          <w:lang w:eastAsia="ja-JP"/>
        </w:rPr>
      </w:pPr>
      <w:r w:rsidRPr="001D1566">
        <w:rPr>
          <w:rFonts w:ascii="Arial Narrow" w:eastAsia="MS Mincho" w:hAnsi="Arial Narrow"/>
          <w:lang w:eastAsia="ja-JP"/>
        </w:rPr>
        <w:t>Any oil tanker subject to this chapter and engaged in STS operations shall comply with its STS operations Plan.</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pStyle w:val="ListNumber"/>
        <w:jc w:val="both"/>
        <w:rPr>
          <w:rFonts w:ascii="Arial Narrow" w:eastAsia="MS Mincho" w:hAnsi="Arial Narrow"/>
          <w:sz w:val="20"/>
          <w:lang w:eastAsia="ja-JP"/>
        </w:rPr>
      </w:pPr>
      <w:r w:rsidRPr="001D1566">
        <w:rPr>
          <w:rFonts w:ascii="Arial Narrow" w:eastAsia="MS Mincho" w:hAnsi="Arial Narrow"/>
          <w:lang w:eastAsia="ja-JP"/>
        </w:rPr>
        <w:t>The person in overall advisory control of STS operations shall be qualified to perform all relevant duties, taking into account the qualifications contained in the best practice guidelines for STS operations identified by the Organization</w:t>
      </w:r>
      <w:r w:rsidRPr="001D1566">
        <w:rPr>
          <w:rStyle w:val="FootnoteReference"/>
          <w:rFonts w:ascii="Arial Narrow" w:eastAsia="MS Mincho" w:hAnsi="Arial Narrow"/>
          <w:szCs w:val="24"/>
          <w:lang w:eastAsia="ja-JP"/>
        </w:rPr>
        <w:footnoteReference w:id="3"/>
      </w:r>
      <w:r w:rsidRPr="001D1566">
        <w:rPr>
          <w:rFonts w:ascii="Arial Narrow" w:eastAsia="MS Mincho" w:hAnsi="Arial Narrow"/>
          <w:sz w:val="20"/>
          <w:lang w:eastAsia="ja-JP"/>
        </w:rPr>
        <w:t xml:space="preserve">. </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616613" w:rsidRDefault="009C672F" w:rsidP="00616613">
      <w:pPr>
        <w:pStyle w:val="ListNumber"/>
        <w:jc w:val="both"/>
        <w:rPr>
          <w:rFonts w:ascii="Arial Narrow" w:hAnsi="Arial Narrow"/>
        </w:rPr>
      </w:pPr>
      <w:r w:rsidRPr="00616613">
        <w:rPr>
          <w:rFonts w:ascii="Arial Narrow" w:hAnsi="Arial Narrow"/>
        </w:rPr>
        <w:t>Records</w:t>
      </w:r>
      <w:r w:rsidRPr="00616613">
        <w:rPr>
          <w:rStyle w:val="FootnoteReference"/>
          <w:rFonts w:ascii="Arial Narrow" w:eastAsia="MS Mincho" w:hAnsi="Arial Narrow"/>
          <w:szCs w:val="24"/>
          <w:lang w:eastAsia="ja-JP"/>
        </w:rPr>
        <w:footnoteReference w:id="4"/>
      </w:r>
      <w:r w:rsidRPr="00616613">
        <w:rPr>
          <w:rFonts w:ascii="Arial Narrow" w:hAnsi="Arial Narrow"/>
          <w:sz w:val="16"/>
          <w:szCs w:val="16"/>
        </w:rPr>
        <w:t xml:space="preserve"> </w:t>
      </w:r>
      <w:r w:rsidRPr="00616613">
        <w:rPr>
          <w:rFonts w:ascii="Arial Narrow" w:hAnsi="Arial Narrow"/>
        </w:rPr>
        <w:t>of STS operations shall be retained on board for three years and</w:t>
      </w:r>
      <w:r w:rsidR="00616613" w:rsidRPr="00616613">
        <w:rPr>
          <w:rFonts w:ascii="Arial Narrow" w:hAnsi="Arial Narrow"/>
          <w:lang w:eastAsia="ko-KR"/>
        </w:rPr>
        <w:t xml:space="preserve"> </w:t>
      </w:r>
      <w:r w:rsidRPr="00616613">
        <w:rPr>
          <w:rFonts w:ascii="Arial Narrow" w:hAnsi="Arial Narrow"/>
        </w:rPr>
        <w:t>be readily available for inspection by a Party to the present Convention.</w:t>
      </w:r>
    </w:p>
    <w:p w:rsidR="009C672F" w:rsidRPr="001D1566" w:rsidRDefault="009C672F" w:rsidP="00E0750F">
      <w:pPr>
        <w:autoSpaceDE w:val="0"/>
        <w:autoSpaceDN w:val="0"/>
        <w:adjustRightInd w:val="0"/>
        <w:jc w:val="both"/>
        <w:rPr>
          <w:rFonts w:ascii="Arial Narrow" w:eastAsia="MS Mincho" w:hAnsi="Arial Narrow"/>
          <w:b/>
          <w:bCs/>
          <w:i/>
          <w:iCs/>
          <w:sz w:val="16"/>
          <w:szCs w:val="16"/>
          <w:lang w:eastAsia="ja-JP"/>
        </w:rPr>
      </w:pPr>
    </w:p>
    <w:p w:rsidR="009C672F" w:rsidRPr="001D1566" w:rsidRDefault="009C672F" w:rsidP="00E0750F">
      <w:pPr>
        <w:autoSpaceDE w:val="0"/>
        <w:autoSpaceDN w:val="0"/>
        <w:adjustRightInd w:val="0"/>
        <w:jc w:val="both"/>
        <w:rPr>
          <w:rFonts w:ascii="Arial Narrow" w:eastAsia="MS Mincho" w:hAnsi="Arial Narrow"/>
          <w:b/>
          <w:bCs/>
          <w:i/>
          <w:iCs/>
          <w:sz w:val="16"/>
          <w:szCs w:val="16"/>
          <w:lang w:eastAsia="ja-JP"/>
        </w:rPr>
      </w:pPr>
    </w:p>
    <w:p w:rsidR="009C672F" w:rsidRPr="001D1566" w:rsidRDefault="009C672F" w:rsidP="00E0750F">
      <w:pPr>
        <w:autoSpaceDE w:val="0"/>
        <w:autoSpaceDN w:val="0"/>
        <w:adjustRightInd w:val="0"/>
        <w:jc w:val="both"/>
        <w:rPr>
          <w:rFonts w:ascii="Arial Narrow" w:eastAsia="MS Mincho" w:hAnsi="Arial Narrow"/>
          <w:i/>
          <w:iCs/>
          <w:lang w:eastAsia="ja-JP"/>
        </w:rPr>
      </w:pPr>
      <w:r w:rsidRPr="001D1566">
        <w:rPr>
          <w:rFonts w:ascii="Arial Narrow" w:eastAsia="MS Mincho" w:hAnsi="Arial Narrow"/>
          <w:b/>
          <w:bCs/>
          <w:i/>
          <w:iCs/>
          <w:lang w:eastAsia="ja-JP"/>
        </w:rPr>
        <w:t>Regulation 42</w:t>
      </w:r>
      <w:r w:rsidRPr="001D1566">
        <w:rPr>
          <w:rFonts w:ascii="Arial Narrow" w:eastAsia="MS Mincho" w:hAnsi="Arial Narrow"/>
          <w:b/>
          <w:bCs/>
          <w:i/>
          <w:iCs/>
          <w:lang w:eastAsia="ja-JP"/>
        </w:rPr>
        <w:tab/>
      </w:r>
      <w:r w:rsidRPr="001D1566">
        <w:rPr>
          <w:rFonts w:ascii="Arial Narrow" w:eastAsia="MS Mincho" w:hAnsi="Arial Narrow"/>
          <w:i/>
          <w:iCs/>
          <w:lang w:eastAsia="ja-JP"/>
        </w:rPr>
        <w:t>Notification</w:t>
      </w:r>
    </w:p>
    <w:p w:rsidR="009C672F" w:rsidRPr="001D1566" w:rsidRDefault="009C672F" w:rsidP="00E0750F">
      <w:pPr>
        <w:autoSpaceDE w:val="0"/>
        <w:autoSpaceDN w:val="0"/>
        <w:adjustRightInd w:val="0"/>
        <w:jc w:val="both"/>
        <w:rPr>
          <w:rFonts w:ascii="Arial Narrow" w:eastAsia="MS Mincho" w:hAnsi="Arial Narrow"/>
          <w:i/>
          <w:iCs/>
          <w:sz w:val="16"/>
          <w:szCs w:val="16"/>
          <w:lang w:eastAsia="ja-JP"/>
        </w:rPr>
      </w:pPr>
    </w:p>
    <w:p w:rsidR="009C672F" w:rsidRPr="001D1566" w:rsidRDefault="009C672F" w:rsidP="00E0750F">
      <w:pPr>
        <w:pStyle w:val="ListNumber"/>
        <w:numPr>
          <w:ilvl w:val="0"/>
          <w:numId w:val="16"/>
        </w:numPr>
        <w:jc w:val="both"/>
        <w:rPr>
          <w:rFonts w:ascii="Arial Narrow" w:eastAsia="MS Mincho" w:hAnsi="Arial Narrow"/>
          <w:lang w:eastAsia="ja-JP"/>
        </w:rPr>
      </w:pPr>
      <w:r w:rsidRPr="001D1566">
        <w:rPr>
          <w:rFonts w:ascii="Arial Narrow" w:eastAsia="MS Mincho" w:hAnsi="Arial Narrow"/>
          <w:lang w:eastAsia="ja-JP"/>
        </w:rPr>
        <w:t>Each oil tanker subject to this chapter that plans STS operations within the territorial sea, or the exclusive economic zone of a Party to the present Convention shall notify that Party not less than 48 hours in advance of the scheduled STS operations. Where, in an exceptional case, all of the information specified in paragraph 2 is not available not less than 48 hours in advance, the oil tanker discharging the oil cargo shall notify the Party to the present Convention, not less than 48 hours in advance that an STS operation will occur and the information specified in paragraph 2 shall be provided to the Party at the earliest opportunity.</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pStyle w:val="ListNumber"/>
        <w:jc w:val="both"/>
        <w:rPr>
          <w:rFonts w:ascii="Arial Narrow" w:eastAsia="MS Mincho" w:hAnsi="Arial Narrow"/>
          <w:szCs w:val="24"/>
          <w:lang w:eastAsia="ja-JP"/>
        </w:rPr>
      </w:pPr>
      <w:r w:rsidRPr="001D1566">
        <w:rPr>
          <w:rFonts w:ascii="Arial Narrow" w:eastAsia="MS Mincho" w:hAnsi="Arial Narrow"/>
          <w:lang w:eastAsia="ja-JP"/>
        </w:rPr>
        <w:t>The notification specified in paragraph 1 of this regulation</w:t>
      </w:r>
      <w:r w:rsidR="00C64B6F">
        <w:rPr>
          <w:rStyle w:val="FootnoteReference"/>
          <w:rFonts w:ascii="Arial Narrow" w:eastAsia="MS Mincho" w:hAnsi="Arial Narrow"/>
          <w:sz w:val="16"/>
          <w:szCs w:val="16"/>
          <w:lang w:eastAsia="ja-JP"/>
        </w:rPr>
        <w:footnoteReference w:id="5"/>
      </w:r>
      <w:r w:rsidRPr="001D1566">
        <w:rPr>
          <w:rFonts w:ascii="Arial Narrow" w:eastAsia="MS Mincho" w:hAnsi="Arial Narrow"/>
          <w:sz w:val="16"/>
          <w:szCs w:val="16"/>
          <w:lang w:eastAsia="ja-JP"/>
        </w:rPr>
        <w:t xml:space="preserve"> </w:t>
      </w:r>
      <w:r w:rsidRPr="001D1566">
        <w:rPr>
          <w:rFonts w:ascii="Arial Narrow" w:eastAsia="MS Mincho" w:hAnsi="Arial Narrow"/>
          <w:lang w:eastAsia="ja-JP"/>
        </w:rPr>
        <w:t xml:space="preserve">shall include at least </w:t>
      </w:r>
      <w:r w:rsidRPr="001D1566">
        <w:rPr>
          <w:rFonts w:ascii="Arial Narrow" w:eastAsia="MS Mincho" w:hAnsi="Arial Narrow"/>
          <w:szCs w:val="24"/>
          <w:lang w:eastAsia="ja-JP"/>
        </w:rPr>
        <w:t>the following:</w:t>
      </w:r>
    </w:p>
    <w:p w:rsidR="009C672F" w:rsidRPr="001D1566" w:rsidRDefault="009C672F" w:rsidP="00E0750F">
      <w:pPr>
        <w:autoSpaceDE w:val="0"/>
        <w:autoSpaceDN w:val="0"/>
        <w:adjustRightInd w:val="0"/>
        <w:jc w:val="both"/>
        <w:rPr>
          <w:rFonts w:ascii="Arial Narrow" w:eastAsia="MS Mincho" w:hAnsi="Arial Narrow"/>
          <w:sz w:val="16"/>
          <w:szCs w:val="16"/>
          <w:lang w:eastAsia="ja-JP"/>
        </w:rPr>
      </w:pPr>
    </w:p>
    <w:p w:rsidR="009C672F" w:rsidRPr="001D1566" w:rsidRDefault="009C672F" w:rsidP="00E0750F">
      <w:pPr>
        <w:autoSpaceDE w:val="0"/>
        <w:autoSpaceDN w:val="0"/>
        <w:adjustRightInd w:val="0"/>
        <w:ind w:left="567"/>
        <w:jc w:val="both"/>
        <w:rPr>
          <w:rFonts w:ascii="Arial Narrow" w:eastAsia="MS Mincho" w:hAnsi="Arial Narrow"/>
          <w:lang w:eastAsia="ja-JP"/>
        </w:rPr>
      </w:pPr>
      <w:r w:rsidRPr="001D1566">
        <w:rPr>
          <w:rFonts w:ascii="Arial Narrow" w:eastAsia="MS Mincho" w:hAnsi="Arial Narrow"/>
          <w:lang w:eastAsia="ja-JP"/>
        </w:rPr>
        <w:t>.1 name, flag, call sign, IMO Number and estimated time of arrival of the oil tankers involved in the STS operations;</w:t>
      </w:r>
    </w:p>
    <w:p w:rsidR="009C672F" w:rsidRPr="001D1566" w:rsidRDefault="009C672F" w:rsidP="00E0750F">
      <w:pPr>
        <w:autoSpaceDE w:val="0"/>
        <w:autoSpaceDN w:val="0"/>
        <w:adjustRightInd w:val="0"/>
        <w:ind w:firstLine="567"/>
        <w:jc w:val="both"/>
        <w:rPr>
          <w:rFonts w:ascii="Arial Narrow" w:eastAsia="MS Mincho" w:hAnsi="Arial Narrow"/>
          <w:sz w:val="16"/>
          <w:szCs w:val="16"/>
          <w:lang w:eastAsia="ja-JP"/>
        </w:rPr>
      </w:pPr>
    </w:p>
    <w:p w:rsidR="009C672F" w:rsidRPr="001D1566" w:rsidRDefault="009C672F" w:rsidP="00E0750F">
      <w:pPr>
        <w:autoSpaceDE w:val="0"/>
        <w:autoSpaceDN w:val="0"/>
        <w:adjustRightInd w:val="0"/>
        <w:ind w:left="567"/>
        <w:jc w:val="both"/>
        <w:rPr>
          <w:rFonts w:ascii="Arial Narrow" w:eastAsia="MS Mincho" w:hAnsi="Arial Narrow"/>
          <w:lang w:eastAsia="ja-JP"/>
        </w:rPr>
      </w:pPr>
      <w:r w:rsidRPr="001D1566">
        <w:rPr>
          <w:rFonts w:ascii="Arial Narrow" w:eastAsia="MS Mincho" w:hAnsi="Arial Narrow"/>
          <w:lang w:eastAsia="ja-JP"/>
        </w:rPr>
        <w:t>.2 date, time and geographical location at the commencement of the planned STS operations;</w:t>
      </w:r>
    </w:p>
    <w:p w:rsidR="009C672F" w:rsidRPr="001D1566" w:rsidRDefault="009C672F" w:rsidP="00E0750F">
      <w:pPr>
        <w:autoSpaceDE w:val="0"/>
        <w:autoSpaceDN w:val="0"/>
        <w:adjustRightInd w:val="0"/>
        <w:ind w:firstLine="567"/>
        <w:jc w:val="both"/>
        <w:rPr>
          <w:rFonts w:ascii="Arial Narrow" w:eastAsia="MS Mincho" w:hAnsi="Arial Narrow"/>
          <w:sz w:val="16"/>
          <w:szCs w:val="16"/>
          <w:lang w:eastAsia="ja-JP"/>
        </w:rPr>
      </w:pPr>
    </w:p>
    <w:p w:rsidR="009C672F" w:rsidRPr="001D1566" w:rsidRDefault="009C672F" w:rsidP="00E0750F">
      <w:pPr>
        <w:autoSpaceDE w:val="0"/>
        <w:autoSpaceDN w:val="0"/>
        <w:adjustRightInd w:val="0"/>
        <w:ind w:firstLine="567"/>
        <w:jc w:val="both"/>
        <w:rPr>
          <w:rFonts w:ascii="Arial Narrow" w:eastAsia="MS Mincho" w:hAnsi="Arial Narrow"/>
          <w:lang w:eastAsia="ja-JP"/>
        </w:rPr>
      </w:pPr>
      <w:r w:rsidRPr="001D1566">
        <w:rPr>
          <w:rFonts w:ascii="Arial Narrow" w:eastAsia="MS Mincho" w:hAnsi="Arial Narrow"/>
          <w:lang w:eastAsia="ja-JP"/>
        </w:rPr>
        <w:t xml:space="preserve">.3 </w:t>
      </w:r>
      <w:proofErr w:type="gramStart"/>
      <w:r w:rsidRPr="001D1566">
        <w:rPr>
          <w:rFonts w:ascii="Arial Narrow" w:eastAsia="MS Mincho" w:hAnsi="Arial Narrow"/>
          <w:lang w:eastAsia="ja-JP"/>
        </w:rPr>
        <w:t>whether</w:t>
      </w:r>
      <w:proofErr w:type="gramEnd"/>
      <w:r w:rsidRPr="001D1566">
        <w:rPr>
          <w:rFonts w:ascii="Arial Narrow" w:eastAsia="MS Mincho" w:hAnsi="Arial Narrow"/>
          <w:lang w:eastAsia="ja-JP"/>
        </w:rPr>
        <w:t xml:space="preserve"> STS operations are to be conducted at anchor or underway;</w:t>
      </w:r>
    </w:p>
    <w:p w:rsidR="009C672F" w:rsidRPr="001D1566" w:rsidRDefault="009C672F" w:rsidP="00E0750F">
      <w:pPr>
        <w:autoSpaceDE w:val="0"/>
        <w:autoSpaceDN w:val="0"/>
        <w:adjustRightInd w:val="0"/>
        <w:ind w:firstLine="567"/>
        <w:jc w:val="both"/>
        <w:rPr>
          <w:rFonts w:ascii="Arial Narrow" w:eastAsia="MS Mincho" w:hAnsi="Arial Narrow"/>
          <w:sz w:val="16"/>
          <w:szCs w:val="16"/>
          <w:lang w:eastAsia="ja-JP"/>
        </w:rPr>
      </w:pPr>
    </w:p>
    <w:p w:rsidR="009C672F" w:rsidRPr="001D1566" w:rsidRDefault="009C672F" w:rsidP="00E0750F">
      <w:pPr>
        <w:autoSpaceDE w:val="0"/>
        <w:autoSpaceDN w:val="0"/>
        <w:adjustRightInd w:val="0"/>
        <w:ind w:firstLine="567"/>
        <w:jc w:val="both"/>
        <w:rPr>
          <w:rFonts w:ascii="Arial Narrow" w:eastAsia="MS Mincho" w:hAnsi="Arial Narrow"/>
          <w:lang w:eastAsia="ja-JP"/>
        </w:rPr>
      </w:pPr>
      <w:r w:rsidRPr="001D1566">
        <w:rPr>
          <w:rFonts w:ascii="Arial Narrow" w:eastAsia="MS Mincho" w:hAnsi="Arial Narrow"/>
          <w:lang w:eastAsia="ja-JP"/>
        </w:rPr>
        <w:t>.4 oil type and quantity;</w:t>
      </w:r>
    </w:p>
    <w:p w:rsidR="009C672F" w:rsidRPr="001D1566" w:rsidRDefault="009C672F" w:rsidP="00E0750F">
      <w:pPr>
        <w:autoSpaceDE w:val="0"/>
        <w:autoSpaceDN w:val="0"/>
        <w:adjustRightInd w:val="0"/>
        <w:ind w:firstLine="567"/>
        <w:jc w:val="both"/>
        <w:rPr>
          <w:rFonts w:ascii="Arial Narrow" w:eastAsia="MS Mincho" w:hAnsi="Arial Narrow"/>
          <w:sz w:val="16"/>
          <w:szCs w:val="16"/>
          <w:lang w:eastAsia="ja-JP"/>
        </w:rPr>
      </w:pPr>
    </w:p>
    <w:p w:rsidR="009C672F" w:rsidRPr="001D1566" w:rsidRDefault="009C672F" w:rsidP="00E0750F">
      <w:pPr>
        <w:autoSpaceDE w:val="0"/>
        <w:autoSpaceDN w:val="0"/>
        <w:adjustRightInd w:val="0"/>
        <w:ind w:firstLine="567"/>
        <w:jc w:val="both"/>
        <w:rPr>
          <w:rFonts w:ascii="Arial Narrow" w:eastAsia="MS Mincho" w:hAnsi="Arial Narrow"/>
          <w:lang w:eastAsia="ja-JP"/>
        </w:rPr>
      </w:pPr>
      <w:r w:rsidRPr="001D1566">
        <w:rPr>
          <w:rFonts w:ascii="Arial Narrow" w:eastAsia="MS Mincho" w:hAnsi="Arial Narrow"/>
          <w:lang w:eastAsia="ja-JP"/>
        </w:rPr>
        <w:t>.5 planned duration of the STS operations;</w:t>
      </w:r>
    </w:p>
    <w:p w:rsidR="009C672F" w:rsidRPr="001D1566" w:rsidRDefault="009C672F" w:rsidP="00E0750F">
      <w:pPr>
        <w:autoSpaceDE w:val="0"/>
        <w:autoSpaceDN w:val="0"/>
        <w:adjustRightInd w:val="0"/>
        <w:ind w:left="567"/>
        <w:jc w:val="both"/>
        <w:rPr>
          <w:rFonts w:ascii="Arial Narrow" w:eastAsia="MS Mincho" w:hAnsi="Arial Narrow"/>
          <w:sz w:val="16"/>
          <w:szCs w:val="16"/>
          <w:lang w:eastAsia="ja-JP"/>
        </w:rPr>
      </w:pPr>
    </w:p>
    <w:p w:rsidR="009C672F" w:rsidRPr="001D1566" w:rsidRDefault="009C672F" w:rsidP="00E0750F">
      <w:pPr>
        <w:autoSpaceDE w:val="0"/>
        <w:autoSpaceDN w:val="0"/>
        <w:adjustRightInd w:val="0"/>
        <w:ind w:left="567"/>
        <w:jc w:val="both"/>
        <w:rPr>
          <w:rFonts w:ascii="Arial Narrow" w:eastAsia="MS Mincho" w:hAnsi="Arial Narrow"/>
          <w:lang w:eastAsia="ja-JP"/>
        </w:rPr>
      </w:pPr>
      <w:r w:rsidRPr="001D1566">
        <w:rPr>
          <w:rFonts w:ascii="Arial Narrow" w:eastAsia="MS Mincho" w:hAnsi="Arial Narrow"/>
          <w:lang w:eastAsia="ja-JP"/>
        </w:rPr>
        <w:t>.6 identification of STS operations service provider or person in overall advisory control and contact information; and</w:t>
      </w:r>
    </w:p>
    <w:p w:rsidR="009C672F" w:rsidRPr="001D1566" w:rsidRDefault="009C672F" w:rsidP="00E0750F">
      <w:pPr>
        <w:autoSpaceDE w:val="0"/>
        <w:autoSpaceDN w:val="0"/>
        <w:adjustRightInd w:val="0"/>
        <w:ind w:left="567"/>
        <w:jc w:val="both"/>
        <w:rPr>
          <w:rFonts w:ascii="Arial Narrow" w:eastAsia="MS Mincho" w:hAnsi="Arial Narrow"/>
          <w:sz w:val="16"/>
          <w:szCs w:val="16"/>
          <w:lang w:eastAsia="ja-JP"/>
        </w:rPr>
      </w:pPr>
    </w:p>
    <w:p w:rsidR="009C672F" w:rsidRPr="001D1566" w:rsidRDefault="009C672F" w:rsidP="00E0750F">
      <w:pPr>
        <w:autoSpaceDE w:val="0"/>
        <w:autoSpaceDN w:val="0"/>
        <w:adjustRightInd w:val="0"/>
        <w:ind w:left="567"/>
        <w:jc w:val="both"/>
        <w:rPr>
          <w:rFonts w:ascii="Arial Narrow" w:eastAsia="MS Mincho" w:hAnsi="Arial Narrow"/>
          <w:lang w:eastAsia="ja-JP"/>
        </w:rPr>
      </w:pPr>
      <w:r w:rsidRPr="001D1566">
        <w:rPr>
          <w:rFonts w:ascii="Arial Narrow" w:eastAsia="MS Mincho" w:hAnsi="Arial Narrow"/>
          <w:lang w:eastAsia="ja-JP"/>
        </w:rPr>
        <w:t xml:space="preserve">.7 </w:t>
      </w:r>
      <w:proofErr w:type="gramStart"/>
      <w:r w:rsidRPr="001D1566">
        <w:rPr>
          <w:rFonts w:ascii="Arial Narrow" w:eastAsia="MS Mincho" w:hAnsi="Arial Narrow"/>
          <w:lang w:eastAsia="ja-JP"/>
        </w:rPr>
        <w:t>a</w:t>
      </w:r>
      <w:proofErr w:type="gramEnd"/>
      <w:r w:rsidRPr="001D1566">
        <w:rPr>
          <w:rFonts w:ascii="Arial Narrow" w:eastAsia="MS Mincho" w:hAnsi="Arial Narrow"/>
          <w:lang w:eastAsia="ja-JP"/>
        </w:rPr>
        <w:t xml:space="preserve"> confirmation that the oil tanker has on board an STS operations Plan meeting the requirements of regulation 41.</w:t>
      </w:r>
    </w:p>
    <w:p w:rsidR="009C672F" w:rsidRPr="001D1566" w:rsidRDefault="009C672F" w:rsidP="00E0750F">
      <w:pPr>
        <w:autoSpaceDE w:val="0"/>
        <w:autoSpaceDN w:val="0"/>
        <w:adjustRightInd w:val="0"/>
        <w:ind w:left="567"/>
        <w:jc w:val="both"/>
        <w:rPr>
          <w:rFonts w:ascii="Arial Narrow" w:eastAsia="MS Mincho" w:hAnsi="Arial Narrow"/>
          <w:sz w:val="16"/>
          <w:szCs w:val="16"/>
          <w:lang w:eastAsia="ja-JP"/>
        </w:rPr>
      </w:pPr>
    </w:p>
    <w:p w:rsidR="009C672F" w:rsidRPr="001D1566" w:rsidRDefault="009C672F" w:rsidP="00E0750F">
      <w:pPr>
        <w:pStyle w:val="ListNumber"/>
        <w:jc w:val="both"/>
        <w:rPr>
          <w:rFonts w:ascii="Arial Narrow" w:hAnsi="Arial Narrow"/>
        </w:rPr>
      </w:pPr>
      <w:r w:rsidRPr="001D1566">
        <w:rPr>
          <w:rFonts w:ascii="Arial Narrow" w:eastAsia="MS Mincho" w:hAnsi="Arial Narrow"/>
          <w:lang w:eastAsia="ja-JP"/>
        </w:rPr>
        <w:t xml:space="preserve">If the estimated time of arrival of an oil tanker at the location or area for the STS operations changes by more than six hours, the master, owner or agent of that oil tanker </w:t>
      </w:r>
      <w:r w:rsidRPr="001D1566">
        <w:rPr>
          <w:rFonts w:ascii="Arial Narrow" w:eastAsia="MS Mincho" w:hAnsi="Arial Narrow"/>
          <w:szCs w:val="24"/>
          <w:lang w:eastAsia="ja-JP"/>
        </w:rPr>
        <w:t>shall provide a revised estimated time of arrival to the Party to the present Convention specified in paragraph 1 of this regulation.”</w:t>
      </w:r>
    </w:p>
    <w:p w:rsidR="009C672F" w:rsidRPr="001D1566" w:rsidRDefault="009C672F" w:rsidP="00E0750F">
      <w:pPr>
        <w:pStyle w:val="Heading1"/>
        <w:jc w:val="both"/>
        <w:rPr>
          <w:rFonts w:ascii="Arial Narrow" w:hAnsi="Arial Narrow" w:cs="Times New Roman"/>
          <w:lang w:eastAsia="ko-KR"/>
        </w:rPr>
        <w:sectPr w:rsidR="009C672F" w:rsidRPr="001D1566" w:rsidSect="009C672F">
          <w:pgSz w:w="11906" w:h="16838" w:code="9"/>
          <w:pgMar w:top="1440" w:right="1800" w:bottom="1440" w:left="1800" w:header="706" w:footer="706" w:gutter="0"/>
          <w:pgNumType w:fmt="lowerRoman"/>
          <w:cols w:space="708"/>
          <w:docGrid w:linePitch="360"/>
        </w:sectPr>
      </w:pPr>
    </w:p>
    <w:p w:rsidR="00770DBB" w:rsidRDefault="00770DBB" w:rsidP="00770DBB">
      <w:pPr>
        <w:pStyle w:val="Heading1"/>
        <w:jc w:val="both"/>
        <w:rPr>
          <w:rFonts w:ascii="Arial Narrow" w:hAnsi="Arial Narrow" w:cs="Times New Roman"/>
          <w:lang w:eastAsia="ko-KR"/>
        </w:rPr>
      </w:pPr>
      <w:bookmarkStart w:id="3" w:name="_Toc341088585"/>
      <w:r>
        <w:rPr>
          <w:rFonts w:ascii="Arial Narrow" w:hAnsi="Arial Narrow" w:cs="Times New Roman" w:hint="eastAsia"/>
          <w:lang w:eastAsia="ko-KR"/>
        </w:rPr>
        <w:lastRenderedPageBreak/>
        <w:t>1</w:t>
      </w:r>
      <w:r>
        <w:rPr>
          <w:rFonts w:ascii="Arial Narrow" w:hAnsi="Arial Narrow" w:cs="Times New Roman"/>
        </w:rPr>
        <w:t>.</w:t>
      </w:r>
      <w:r>
        <w:rPr>
          <w:rFonts w:ascii="Arial Narrow" w:hAnsi="Arial Narrow" w:cs="Times New Roman" w:hint="eastAsia"/>
          <w:lang w:eastAsia="ko-KR"/>
        </w:rPr>
        <w:tab/>
        <w:t>INTRODUCTION</w:t>
      </w:r>
      <w:bookmarkEnd w:id="3"/>
    </w:p>
    <w:p w:rsidR="00DD32A9" w:rsidRPr="00DD32A9" w:rsidRDefault="00DD32A9" w:rsidP="00DD32A9">
      <w:pPr>
        <w:rPr>
          <w:lang w:eastAsia="ko-KR"/>
        </w:rPr>
      </w:pPr>
    </w:p>
    <w:p w:rsidR="00B75BBC" w:rsidRDefault="00B75BBC" w:rsidP="00B75BBC">
      <w:pPr>
        <w:jc w:val="both"/>
        <w:rPr>
          <w:rFonts w:ascii="Arial Narrow" w:hAnsi="Arial Narrow"/>
          <w:lang w:eastAsia="ko-KR"/>
        </w:rPr>
      </w:pPr>
      <w:r w:rsidRPr="00B75BBC">
        <w:rPr>
          <w:rFonts w:ascii="Arial Narrow" w:hAnsi="Arial Narrow"/>
        </w:rPr>
        <w:t xml:space="preserve">The STS Transfer Operations Plan (STS Plan) has been developed in accordance with the standards describe in MARPOL Annex I, as amended by Resolution MEPC.186(59), Chapter 8: Prevention of Pollution during Transfer of Oil Cargo between Oil Tankers at Sea, Regulations 40, 41, 42.  </w:t>
      </w:r>
    </w:p>
    <w:p w:rsidR="00B75BBC" w:rsidRPr="00B75BBC" w:rsidRDefault="00B75BBC" w:rsidP="00B75BBC">
      <w:pPr>
        <w:jc w:val="both"/>
        <w:rPr>
          <w:rFonts w:ascii="Arial Narrow" w:hAnsi="Arial Narrow"/>
          <w:lang w:eastAsia="ko-KR"/>
        </w:rPr>
      </w:pPr>
    </w:p>
    <w:p w:rsidR="00B75BBC" w:rsidRDefault="00B75BBC" w:rsidP="00B75BBC">
      <w:pPr>
        <w:jc w:val="both"/>
        <w:rPr>
          <w:rFonts w:ascii="Arial Narrow" w:hAnsi="Arial Narrow"/>
        </w:rPr>
      </w:pPr>
      <w:r w:rsidRPr="00B75BBC">
        <w:rPr>
          <w:rFonts w:ascii="Arial Narrow" w:hAnsi="Arial Narrow"/>
        </w:rPr>
        <w:t>The STS Plan has been developed taking into account the information contained in the best practice guidelines for STS operations as identified by the Inte</w:t>
      </w:r>
      <w:r w:rsidR="00362474">
        <w:rPr>
          <w:rFonts w:ascii="Arial Narrow" w:hAnsi="Arial Narrow"/>
        </w:rPr>
        <w:t>rnational Maritime Organization</w:t>
      </w:r>
      <w:r w:rsidRPr="00B75BBC">
        <w:rPr>
          <w:rFonts w:ascii="Arial Narrow" w:hAnsi="Arial Narrow"/>
        </w:rPr>
        <w:t xml:space="preserve"> (IMO).  The STS operations Plan may be incorporated into an existing Safety Management System required by Chapter IX of the International Convention for the Safety of Life at Sea, 1974, as amended, if that requirement is applicable to the oil tanker in question.  Any oil tanker subject to this chapter and engaged in STS operations shall comply with its STS Plan. </w:t>
      </w:r>
    </w:p>
    <w:p w:rsidR="007E1842" w:rsidRDefault="007E1842" w:rsidP="00B75BBC">
      <w:pPr>
        <w:jc w:val="both"/>
        <w:rPr>
          <w:rFonts w:ascii="Arial Narrow" w:hAnsi="Arial Narrow"/>
          <w:lang w:eastAsia="ko-KR"/>
        </w:rPr>
      </w:pPr>
    </w:p>
    <w:p w:rsidR="007E1842" w:rsidRPr="007E1842" w:rsidRDefault="007E1842" w:rsidP="007E1842">
      <w:pPr>
        <w:pStyle w:val="Header"/>
        <w:tabs>
          <w:tab w:val="clear" w:pos="8306"/>
          <w:tab w:val="right" w:pos="7200"/>
          <w:tab w:val="left" w:pos="8820"/>
        </w:tabs>
        <w:spacing w:line="260" w:lineRule="exact"/>
        <w:rPr>
          <w:rFonts w:ascii="Arial Narrow" w:hAnsi="Arial Narrow"/>
        </w:rPr>
      </w:pPr>
      <w:r w:rsidRPr="007E1842">
        <w:rPr>
          <w:rFonts w:ascii="Arial Narrow" w:hAnsi="Arial Narrow"/>
        </w:rPr>
        <w:t xml:space="preserve">The Person in Overall Advisory Control (POAC) of STS operations shall be qualified to perform all relevant duties, taking into account the qualifications contained in the best practice guidelines for STS operations identified by the Organization1, as required by MARPOL Annex I, Chapter 8, </w:t>
      </w:r>
      <w:proofErr w:type="gramStart"/>
      <w:r w:rsidRPr="007E1842">
        <w:rPr>
          <w:rFonts w:ascii="Arial Narrow" w:hAnsi="Arial Narrow"/>
        </w:rPr>
        <w:t>Regulation</w:t>
      </w:r>
      <w:proofErr w:type="gramEnd"/>
      <w:r w:rsidRPr="007E1842">
        <w:rPr>
          <w:rFonts w:ascii="Arial Narrow" w:hAnsi="Arial Narrow"/>
        </w:rPr>
        <w:t xml:space="preserve"> 41.4</w:t>
      </w:r>
    </w:p>
    <w:p w:rsidR="007E1842" w:rsidRPr="007E1842" w:rsidRDefault="007E1842" w:rsidP="007E1842">
      <w:pPr>
        <w:pStyle w:val="Header"/>
        <w:tabs>
          <w:tab w:val="clear" w:pos="8306"/>
          <w:tab w:val="right" w:pos="7200"/>
          <w:tab w:val="left" w:pos="8820"/>
        </w:tabs>
        <w:spacing w:line="260" w:lineRule="exact"/>
        <w:ind w:left="720" w:hanging="720"/>
        <w:rPr>
          <w:rFonts w:ascii="Arial Narrow" w:hAnsi="Arial Narrow"/>
        </w:rPr>
      </w:pPr>
    </w:p>
    <w:p w:rsidR="007E1842" w:rsidRPr="007E1842" w:rsidRDefault="007E1842" w:rsidP="007E1842">
      <w:pPr>
        <w:pStyle w:val="Header"/>
        <w:tabs>
          <w:tab w:val="clear" w:pos="8306"/>
          <w:tab w:val="right" w:pos="7200"/>
          <w:tab w:val="left" w:pos="8820"/>
        </w:tabs>
        <w:spacing w:line="260" w:lineRule="exact"/>
        <w:rPr>
          <w:rFonts w:ascii="Arial Narrow" w:hAnsi="Arial Narrow"/>
        </w:rPr>
      </w:pPr>
      <w:r w:rsidRPr="007E1842">
        <w:rPr>
          <w:rFonts w:ascii="Arial Narrow" w:hAnsi="Arial Narrow"/>
        </w:rPr>
        <w:t>Records of STS operations shall be retained on board for three years and be readily available for inspection by a party to the MARPOL Convention, as required by MARPOL Annex I, Chapter 8, Regulation 41.5.</w:t>
      </w:r>
    </w:p>
    <w:p w:rsidR="00B75BBC" w:rsidRPr="00B75BBC" w:rsidRDefault="00B75BBC" w:rsidP="00B75BBC">
      <w:pPr>
        <w:jc w:val="both"/>
        <w:rPr>
          <w:rFonts w:ascii="Arial Narrow" w:hAnsi="Arial Narrow"/>
          <w:lang w:eastAsia="ko-KR"/>
        </w:rPr>
      </w:pPr>
    </w:p>
    <w:p w:rsidR="00B75BBC" w:rsidRDefault="00B75BBC" w:rsidP="00B75BBC">
      <w:pPr>
        <w:jc w:val="both"/>
        <w:rPr>
          <w:rFonts w:ascii="Arial Narrow" w:hAnsi="Arial Narrow"/>
          <w:lang w:eastAsia="ko-KR"/>
        </w:rPr>
      </w:pPr>
      <w:r w:rsidRPr="00B75BBC">
        <w:rPr>
          <w:rFonts w:ascii="Arial Narrow" w:hAnsi="Arial Narrow"/>
        </w:rPr>
        <w:t>The purpose of the plan is to provide guidance to the Master and officers directly involved in Ship to Ship Transfer (STS) Operations with respect to the steps to be followed when this operation is likely to occur.</w:t>
      </w:r>
    </w:p>
    <w:p w:rsidR="00B75BBC" w:rsidRPr="0063324B" w:rsidRDefault="00B75BBC" w:rsidP="00B75BBC">
      <w:pPr>
        <w:jc w:val="both"/>
        <w:rPr>
          <w:rFonts w:ascii="Arial Narrow" w:hAnsi="Arial Narrow"/>
          <w:lang w:eastAsia="ko-KR"/>
        </w:rPr>
      </w:pPr>
    </w:p>
    <w:p w:rsidR="00B75BBC" w:rsidRDefault="00B75BBC" w:rsidP="00B75BBC">
      <w:pPr>
        <w:jc w:val="both"/>
        <w:rPr>
          <w:rFonts w:ascii="Arial Narrow" w:hAnsi="Arial Narrow"/>
          <w:lang w:eastAsia="ko-KR"/>
        </w:rPr>
      </w:pPr>
      <w:r w:rsidRPr="00B75BBC">
        <w:rPr>
          <w:rFonts w:ascii="Arial Narrow" w:hAnsi="Arial Narrow"/>
        </w:rPr>
        <w:t>Changes to the Appendices will not be required to be approved</w:t>
      </w:r>
      <w:r w:rsidR="005C6E8E">
        <w:rPr>
          <w:rFonts w:ascii="Arial Narrow" w:hAnsi="Arial Narrow" w:hint="eastAsia"/>
          <w:lang w:eastAsia="ko-KR"/>
        </w:rPr>
        <w:t>.</w:t>
      </w:r>
      <w:r w:rsidRPr="00B75BBC">
        <w:rPr>
          <w:rFonts w:ascii="Arial Narrow" w:hAnsi="Arial Narrow"/>
        </w:rPr>
        <w:t xml:space="preserve"> The Appendices should be maintained up to date by the vessel's managers, owners and operators.</w:t>
      </w:r>
    </w:p>
    <w:p w:rsidR="00B75BBC" w:rsidRPr="00B75BBC" w:rsidRDefault="00B75BBC" w:rsidP="00B75BBC">
      <w:pPr>
        <w:jc w:val="both"/>
        <w:rPr>
          <w:rFonts w:ascii="Arial Narrow" w:hAnsi="Arial Narrow"/>
          <w:lang w:eastAsia="ko-KR"/>
        </w:rPr>
      </w:pPr>
    </w:p>
    <w:p w:rsidR="00B75BBC" w:rsidRDefault="00B75BBC" w:rsidP="00B75BBC">
      <w:pPr>
        <w:jc w:val="both"/>
        <w:rPr>
          <w:rFonts w:ascii="Arial Narrow" w:hAnsi="Arial Narrow"/>
          <w:lang w:eastAsia="ko-KR"/>
        </w:rPr>
      </w:pPr>
      <w:r w:rsidRPr="00B75BBC">
        <w:rPr>
          <w:rFonts w:ascii="Arial Narrow" w:hAnsi="Arial Narrow"/>
        </w:rPr>
        <w:t xml:space="preserve">Routine drills conducted on board will not only ensure that the ship’s staff are familiar with their duties but will assist in forming a proficient team to combat all pollution incidents in an efficient manner.  </w:t>
      </w:r>
      <w:r w:rsidR="009C672F" w:rsidRPr="00BA6314">
        <w:rPr>
          <w:rFonts w:ascii="Arial Narrow" w:hAnsi="Arial Narrow"/>
        </w:rPr>
        <w:t>The purpose of this STS operations plan is to provide guidance to the master and or STS operator on board the ship in conducting the transfer in a safe and efficient manner.</w:t>
      </w:r>
    </w:p>
    <w:p w:rsidR="00B75BBC" w:rsidRDefault="00B75BBC" w:rsidP="00B75BBC">
      <w:pPr>
        <w:jc w:val="both"/>
        <w:rPr>
          <w:rFonts w:ascii="Arial Narrow" w:hAnsi="Arial Narrow"/>
          <w:lang w:eastAsia="ko-KR"/>
        </w:rPr>
      </w:pPr>
    </w:p>
    <w:p w:rsidR="009C672F" w:rsidRPr="00BA6314" w:rsidRDefault="009C672F" w:rsidP="00B75BBC">
      <w:pPr>
        <w:jc w:val="both"/>
        <w:rPr>
          <w:rFonts w:ascii="Arial Narrow" w:hAnsi="Arial Narrow"/>
        </w:rPr>
      </w:pPr>
      <w:r w:rsidRPr="00BA6314">
        <w:rPr>
          <w:rFonts w:ascii="Arial Narrow" w:hAnsi="Arial Narrow"/>
        </w:rPr>
        <w:t xml:space="preserve">The STS operation are divided into five phases; Pre-Arrival Planning, Arrival, Berthing, Cargo Transfer and Departure. During each phase of the operation there are different procedures to follow and check-lists to complete. A risk assessment should be carried out before operations commence and a contingency plan should be put in place to deal with emergencies.  </w:t>
      </w:r>
    </w:p>
    <w:p w:rsidR="007B1F02" w:rsidRDefault="007B1F02" w:rsidP="00D87A42">
      <w:pPr>
        <w:spacing w:before="120"/>
        <w:jc w:val="both"/>
        <w:rPr>
          <w:rFonts w:ascii="Arial Narrow" w:hAnsi="Arial Narrow"/>
          <w:lang w:eastAsia="ko-KR"/>
        </w:rPr>
      </w:pPr>
    </w:p>
    <w:p w:rsidR="00BB69DF" w:rsidRDefault="00BB69DF" w:rsidP="00D87A42">
      <w:pPr>
        <w:spacing w:before="120"/>
        <w:jc w:val="both"/>
        <w:rPr>
          <w:rFonts w:ascii="Arial Narrow" w:hAnsi="Arial Narrow"/>
          <w:lang w:eastAsia="ko-KR"/>
        </w:rPr>
      </w:pPr>
    </w:p>
    <w:p w:rsidR="007B1F02" w:rsidRDefault="007B1F02" w:rsidP="00D87A42">
      <w:pPr>
        <w:spacing w:before="120"/>
        <w:jc w:val="both"/>
        <w:rPr>
          <w:rFonts w:ascii="Arial Narrow" w:hAnsi="Arial Narrow"/>
          <w:lang w:eastAsia="ko-KR"/>
        </w:rPr>
      </w:pPr>
    </w:p>
    <w:p w:rsidR="00F931DF" w:rsidRDefault="00F931DF" w:rsidP="00F931DF">
      <w:pPr>
        <w:pStyle w:val="Heading1"/>
        <w:jc w:val="both"/>
        <w:rPr>
          <w:rFonts w:ascii="Arial Narrow" w:hAnsi="Arial Narrow" w:cs="Times New Roman"/>
          <w:lang w:eastAsia="ko-KR"/>
        </w:rPr>
      </w:pPr>
      <w:bookmarkStart w:id="4" w:name="_Toc341088586"/>
      <w:r>
        <w:rPr>
          <w:rFonts w:ascii="Arial Narrow" w:hAnsi="Arial Narrow" w:cs="Times New Roman" w:hint="eastAsia"/>
          <w:lang w:eastAsia="ko-KR"/>
        </w:rPr>
        <w:lastRenderedPageBreak/>
        <w:t>2</w:t>
      </w:r>
      <w:r>
        <w:rPr>
          <w:rFonts w:ascii="Arial Narrow" w:hAnsi="Arial Narrow" w:cs="Times New Roman"/>
        </w:rPr>
        <w:t>.</w:t>
      </w:r>
      <w:r>
        <w:rPr>
          <w:rFonts w:ascii="Arial Narrow" w:hAnsi="Arial Narrow" w:cs="Times New Roman"/>
        </w:rPr>
        <w:tab/>
      </w:r>
      <w:r>
        <w:rPr>
          <w:rFonts w:ascii="Arial Narrow" w:hAnsi="Arial Narrow" w:cs="Times New Roman" w:hint="eastAsia"/>
          <w:lang w:eastAsia="ko-KR"/>
        </w:rPr>
        <w:t>SCOPE</w:t>
      </w:r>
      <w:bookmarkEnd w:id="4"/>
    </w:p>
    <w:p w:rsidR="00FB30AF" w:rsidRPr="00FB30AF" w:rsidRDefault="00FB30AF" w:rsidP="00FB30AF">
      <w:pPr>
        <w:jc w:val="both"/>
        <w:rPr>
          <w:rFonts w:ascii="Arial Narrow" w:hAnsi="Arial Narrow"/>
          <w:color w:val="000000"/>
          <w:lang w:eastAsia="ko-KR"/>
        </w:rPr>
      </w:pPr>
      <w:r w:rsidRPr="00FB30AF">
        <w:rPr>
          <w:rFonts w:ascii="Arial Narrow" w:hAnsi="Arial Narrow"/>
          <w:color w:val="000000"/>
        </w:rPr>
        <w:t>Each oil tanker involved in the cargo transfer operation should have on board a plan prescribing how to conduct STS transfer operations</w:t>
      </w:r>
    </w:p>
    <w:p w:rsidR="00FB30AF" w:rsidRPr="00FB30AF" w:rsidRDefault="00FB30AF" w:rsidP="00FB30AF">
      <w:pPr>
        <w:rPr>
          <w:rFonts w:ascii="Arial Narrow" w:hAnsi="Arial Narrow"/>
          <w:color w:val="000000"/>
          <w:lang w:eastAsia="ko-KR"/>
        </w:rPr>
      </w:pPr>
    </w:p>
    <w:p w:rsidR="00FB30AF" w:rsidRPr="00FB30AF" w:rsidRDefault="00FB30AF" w:rsidP="00FB30AF">
      <w:pPr>
        <w:spacing w:line="260" w:lineRule="exact"/>
        <w:jc w:val="both"/>
        <w:rPr>
          <w:rFonts w:ascii="Arial Narrow" w:hAnsi="Arial Narrow"/>
          <w:color w:val="000000"/>
        </w:rPr>
      </w:pPr>
      <w:r w:rsidRPr="00FB30AF">
        <w:rPr>
          <w:rFonts w:ascii="Arial Narrow" w:hAnsi="Arial Narrow"/>
          <w:color w:val="000000"/>
        </w:rPr>
        <w:t xml:space="preserve">The Manual should be written in the working language of the master and officers and, if the working language of the master and officers is not English, French, or Spanish, include a translation into one of these languages. </w:t>
      </w:r>
    </w:p>
    <w:p w:rsidR="00252EBB" w:rsidRPr="00FB30AF" w:rsidRDefault="00252EBB" w:rsidP="00FB30AF">
      <w:pPr>
        <w:spacing w:before="120"/>
        <w:jc w:val="both"/>
        <w:rPr>
          <w:rFonts w:ascii="Arial Narrow" w:hAnsi="Arial Narrow"/>
          <w:color w:val="000000"/>
          <w:lang w:eastAsia="ko-KR"/>
        </w:rPr>
      </w:pPr>
    </w:p>
    <w:p w:rsidR="00FB30AF" w:rsidRPr="00FB30AF" w:rsidRDefault="00FB30AF" w:rsidP="00FB30AF">
      <w:pPr>
        <w:spacing w:before="120"/>
        <w:jc w:val="both"/>
        <w:rPr>
          <w:rFonts w:ascii="Arial Narrow" w:hAnsi="Arial Narrow"/>
          <w:color w:val="000000"/>
          <w:lang w:eastAsia="ko-KR"/>
        </w:rPr>
      </w:pPr>
      <w:r w:rsidRPr="00FB30AF">
        <w:rPr>
          <w:rFonts w:ascii="Arial Narrow" w:hAnsi="Arial Narrow"/>
          <w:color w:val="000000"/>
          <w:lang w:eastAsia="ko-KR"/>
        </w:rPr>
        <w:t>A copy of the STS Plan should be available at the following locations on each oil tanker:</w:t>
      </w:r>
    </w:p>
    <w:p w:rsidR="00FB30AF" w:rsidRPr="00FB30AF" w:rsidRDefault="00FB30AF" w:rsidP="00FB30AF">
      <w:pPr>
        <w:spacing w:before="120"/>
        <w:jc w:val="both"/>
        <w:rPr>
          <w:rFonts w:ascii="Arial Narrow" w:hAnsi="Arial Narrow"/>
          <w:color w:val="000000"/>
          <w:lang w:eastAsia="ko-KR"/>
        </w:rPr>
      </w:pPr>
      <w:proofErr w:type="gramStart"/>
      <w:r w:rsidRPr="00FB30AF">
        <w:rPr>
          <w:rFonts w:ascii="Arial Narrow" w:hAnsi="Arial Narrow"/>
          <w:color w:val="000000"/>
          <w:lang w:eastAsia="ko-KR"/>
        </w:rPr>
        <w:t>the</w:t>
      </w:r>
      <w:proofErr w:type="gramEnd"/>
      <w:r w:rsidRPr="00FB30AF">
        <w:rPr>
          <w:rFonts w:ascii="Arial Narrow" w:hAnsi="Arial Narrow"/>
          <w:color w:val="000000"/>
          <w:lang w:eastAsia="ko-KR"/>
        </w:rPr>
        <w:t xml:space="preserve"> bridge;</w:t>
      </w:r>
    </w:p>
    <w:p w:rsidR="00FB30AF" w:rsidRPr="00FB30AF" w:rsidRDefault="00FB30AF" w:rsidP="00FB30AF">
      <w:pPr>
        <w:spacing w:before="120"/>
        <w:jc w:val="both"/>
        <w:rPr>
          <w:rFonts w:ascii="Arial Narrow" w:hAnsi="Arial Narrow"/>
          <w:color w:val="000000"/>
          <w:lang w:eastAsia="ko-KR"/>
        </w:rPr>
      </w:pPr>
      <w:proofErr w:type="gramStart"/>
      <w:r w:rsidRPr="00FB30AF">
        <w:rPr>
          <w:rFonts w:ascii="Arial Narrow" w:hAnsi="Arial Narrow"/>
          <w:color w:val="000000"/>
          <w:lang w:eastAsia="ko-KR"/>
        </w:rPr>
        <w:t>the</w:t>
      </w:r>
      <w:proofErr w:type="gramEnd"/>
      <w:r w:rsidRPr="00FB30AF">
        <w:rPr>
          <w:rFonts w:ascii="Arial Narrow" w:hAnsi="Arial Narrow"/>
          <w:color w:val="000000"/>
          <w:lang w:eastAsia="ko-KR"/>
        </w:rPr>
        <w:t xml:space="preserve"> cargo transfer control station; and</w:t>
      </w:r>
    </w:p>
    <w:p w:rsidR="00FB30AF" w:rsidRPr="00FB30AF" w:rsidRDefault="00FB30AF" w:rsidP="00FB30AF">
      <w:pPr>
        <w:spacing w:before="120"/>
        <w:jc w:val="both"/>
        <w:rPr>
          <w:rFonts w:ascii="Arial Narrow" w:hAnsi="Arial Narrow"/>
          <w:color w:val="000000"/>
          <w:lang w:eastAsia="ko-KR"/>
        </w:rPr>
      </w:pPr>
      <w:proofErr w:type="gramStart"/>
      <w:r w:rsidRPr="00FB30AF">
        <w:rPr>
          <w:rFonts w:ascii="Arial Narrow" w:hAnsi="Arial Narrow"/>
          <w:color w:val="000000"/>
          <w:lang w:eastAsia="ko-KR"/>
        </w:rPr>
        <w:t>the</w:t>
      </w:r>
      <w:proofErr w:type="gramEnd"/>
      <w:r w:rsidRPr="00FB30AF">
        <w:rPr>
          <w:rFonts w:ascii="Arial Narrow" w:hAnsi="Arial Narrow"/>
          <w:color w:val="000000"/>
          <w:lang w:eastAsia="ko-KR"/>
        </w:rPr>
        <w:t xml:space="preserve"> engine-room.</w:t>
      </w:r>
    </w:p>
    <w:p w:rsidR="00B75BBC" w:rsidRDefault="00B75BBC" w:rsidP="00BA6314">
      <w:pPr>
        <w:spacing w:before="120"/>
        <w:jc w:val="both"/>
        <w:rPr>
          <w:rFonts w:ascii="Arial Narrow" w:hAnsi="Arial Narrow"/>
          <w:b/>
          <w:lang w:eastAsia="ko-KR"/>
        </w:rPr>
      </w:pPr>
    </w:p>
    <w:p w:rsidR="00BB69DF" w:rsidRPr="00FB30AF" w:rsidRDefault="00BB69DF" w:rsidP="00BA6314">
      <w:pPr>
        <w:spacing w:before="120"/>
        <w:jc w:val="both"/>
        <w:rPr>
          <w:rFonts w:ascii="Arial Narrow" w:hAnsi="Arial Narrow"/>
          <w:b/>
          <w:lang w:eastAsia="ko-KR"/>
        </w:rPr>
      </w:pPr>
    </w:p>
    <w:p w:rsidR="009C672F" w:rsidRDefault="00252EBB" w:rsidP="00B654BC">
      <w:pPr>
        <w:pStyle w:val="Heading1"/>
        <w:jc w:val="both"/>
        <w:rPr>
          <w:rFonts w:ascii="Arial Narrow" w:hAnsi="Arial Narrow" w:cs="Times New Roman"/>
          <w:lang w:eastAsia="ko-KR"/>
        </w:rPr>
      </w:pPr>
      <w:bookmarkStart w:id="5" w:name="_Toc341088587"/>
      <w:r>
        <w:rPr>
          <w:rFonts w:ascii="Arial Narrow" w:hAnsi="Arial Narrow" w:cs="Times New Roman" w:hint="eastAsia"/>
          <w:lang w:eastAsia="ko-KR"/>
        </w:rPr>
        <w:t>3</w:t>
      </w:r>
      <w:r w:rsidR="009C672F" w:rsidRPr="001D1566">
        <w:rPr>
          <w:rFonts w:ascii="Arial Narrow" w:hAnsi="Arial Narrow" w:cs="Times New Roman"/>
        </w:rPr>
        <w:t>.</w:t>
      </w:r>
      <w:r w:rsidR="009C672F" w:rsidRPr="001D1566">
        <w:rPr>
          <w:rFonts w:ascii="Arial Narrow" w:hAnsi="Arial Narrow" w:cs="Times New Roman"/>
        </w:rPr>
        <w:tab/>
        <w:t>PRE-ARRIVAL PLANNING</w:t>
      </w:r>
      <w:bookmarkEnd w:id="5"/>
    </w:p>
    <w:p w:rsidR="009C672F" w:rsidRPr="001D1566" w:rsidRDefault="00252EBB" w:rsidP="00E0750F">
      <w:pPr>
        <w:pStyle w:val="Heading2"/>
        <w:jc w:val="both"/>
        <w:rPr>
          <w:rFonts w:ascii="Arial Narrow" w:hAnsi="Arial Narrow" w:cs="Times New Roman"/>
        </w:rPr>
      </w:pPr>
      <w:bookmarkStart w:id="6" w:name="_Toc341088588"/>
      <w:r>
        <w:rPr>
          <w:rFonts w:ascii="Arial Narrow" w:hAnsi="Arial Narrow" w:cs="Times New Roman" w:hint="eastAsia"/>
          <w:lang w:eastAsia="ko-KR"/>
        </w:rPr>
        <w:t>3</w:t>
      </w:r>
      <w:r w:rsidR="009C672F" w:rsidRPr="001D1566">
        <w:rPr>
          <w:rFonts w:ascii="Arial Narrow" w:hAnsi="Arial Narrow" w:cs="Times New Roman"/>
        </w:rPr>
        <w:t>.1</w:t>
      </w:r>
      <w:r w:rsidR="009C672F" w:rsidRPr="001D1566">
        <w:rPr>
          <w:rFonts w:ascii="Arial Narrow" w:hAnsi="Arial Narrow" w:cs="Times New Roman"/>
        </w:rPr>
        <w:tab/>
        <w:t>CONDITIONS AND REQUIREMENTS</w:t>
      </w:r>
      <w:bookmarkEnd w:id="6"/>
    </w:p>
    <w:p w:rsidR="009C672F" w:rsidRPr="001D1566" w:rsidRDefault="00252EBB" w:rsidP="00E0750F">
      <w:pPr>
        <w:pStyle w:val="Heading3"/>
        <w:jc w:val="both"/>
        <w:rPr>
          <w:rFonts w:ascii="Arial Narrow" w:hAnsi="Arial Narrow" w:cs="Times New Roman"/>
        </w:rPr>
      </w:pPr>
      <w:bookmarkStart w:id="7" w:name="_Toc341088589"/>
      <w:r>
        <w:rPr>
          <w:rFonts w:ascii="Arial Narrow" w:hAnsi="Arial Narrow" w:cs="Times New Roman" w:hint="eastAsia"/>
          <w:lang w:eastAsia="ko-KR"/>
        </w:rPr>
        <w:t>3</w:t>
      </w:r>
      <w:r w:rsidR="009C672F" w:rsidRPr="001D1566">
        <w:rPr>
          <w:rFonts w:ascii="Arial Narrow" w:hAnsi="Arial Narrow" w:cs="Times New Roman"/>
        </w:rPr>
        <w:t>.1.1</w:t>
      </w:r>
      <w:r w:rsidR="009C672F" w:rsidRPr="001D1566">
        <w:rPr>
          <w:rFonts w:ascii="Arial Narrow" w:hAnsi="Arial Narrow" w:cs="Times New Roman"/>
        </w:rPr>
        <w:tab/>
        <w:t>Ship Compatibility</w:t>
      </w:r>
      <w:bookmarkEnd w:id="7"/>
    </w:p>
    <w:p w:rsidR="009C672F" w:rsidRPr="001D1566" w:rsidRDefault="009C672F" w:rsidP="00E0750F">
      <w:pPr>
        <w:jc w:val="both"/>
        <w:rPr>
          <w:rFonts w:ascii="Arial Narrow" w:hAnsi="Arial Narrow"/>
        </w:rPr>
      </w:pPr>
      <w:r w:rsidRPr="001D1566">
        <w:rPr>
          <w:rFonts w:ascii="Arial Narrow" w:hAnsi="Arial Narrow"/>
        </w:rPr>
        <w:t xml:space="preserve">It should be ensured that the ships are compatible in design and equipment; that they comply with the various recommendations included in this plan; and that mooring operations, hose handling and communications can be conducted safely and efficiently. It is essential that information relating to the overall dimensions, freeboard, </w:t>
      </w:r>
      <w:proofErr w:type="gramStart"/>
      <w:r w:rsidRPr="001D1566">
        <w:rPr>
          <w:rFonts w:ascii="Arial Narrow" w:hAnsi="Arial Narrow"/>
        </w:rPr>
        <w:t>position</w:t>
      </w:r>
      <w:proofErr w:type="gramEnd"/>
      <w:r w:rsidRPr="001D1566">
        <w:rPr>
          <w:rFonts w:ascii="Arial Narrow" w:hAnsi="Arial Narrow"/>
        </w:rPr>
        <w:t xml:space="preserve"> of manifolds, mooring points and fenders should be passed to the Masters of the ships. </w:t>
      </w:r>
    </w:p>
    <w:p w:rsidR="009C672F" w:rsidRPr="001D1566" w:rsidRDefault="009C672F" w:rsidP="00E0750F">
      <w:pPr>
        <w:spacing w:before="120"/>
        <w:jc w:val="both"/>
        <w:rPr>
          <w:rFonts w:ascii="Arial Narrow" w:hAnsi="Arial Narrow"/>
        </w:rPr>
      </w:pPr>
      <w:r w:rsidRPr="001D1566">
        <w:rPr>
          <w:rFonts w:ascii="Arial Narrow" w:hAnsi="Arial Narrow"/>
        </w:rPr>
        <w:t xml:space="preserve"> It is recommended that ships with bridge wings that extend beyond the ship’s maximum breadth are not used for STS transfer operations. </w:t>
      </w: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rPr>
      </w:pPr>
      <w:r w:rsidRPr="001D1566">
        <w:rPr>
          <w:rFonts w:ascii="Arial Narrow" w:hAnsi="Arial Narrow"/>
        </w:rPr>
        <w:t>The following should be determined prior to berthing:</w:t>
      </w:r>
    </w:p>
    <w:p w:rsidR="009C672F" w:rsidRPr="001D1566" w:rsidRDefault="009C672F" w:rsidP="00E0750F">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tabs>
                <w:tab w:val="center" w:pos="4153"/>
                <w:tab w:val="right" w:pos="8306"/>
              </w:tabs>
              <w:spacing w:before="120" w:line="360" w:lineRule="auto"/>
              <w:jc w:val="both"/>
              <w:rPr>
                <w:rFonts w:ascii="Arial Narrow" w:hAnsi="Arial Narrow"/>
                <w:b/>
              </w:rPr>
            </w:pPr>
            <w:r w:rsidRPr="00D53534">
              <w:rPr>
                <w:rFonts w:ascii="Arial Narrow" w:hAnsi="Arial Narrow"/>
                <w:b/>
              </w:rPr>
              <w:tab/>
              <w:t>CARGO HANDLING COMPATIBILITY</w:t>
            </w:r>
            <w:r w:rsidRPr="00D53534">
              <w:rPr>
                <w:rFonts w:ascii="Arial Narrow" w:hAnsi="Arial Narrow"/>
                <w:b/>
              </w:rPr>
              <w:tab/>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8A764D" w:rsidRDefault="009C672F" w:rsidP="00D53534">
            <w:pPr>
              <w:spacing w:before="120" w:line="360" w:lineRule="auto"/>
              <w:jc w:val="both"/>
              <w:rPr>
                <w:rFonts w:ascii="Arial Narrow" w:hAnsi="Arial Narrow"/>
              </w:rPr>
            </w:pPr>
            <w:r w:rsidRPr="008A764D">
              <w:rPr>
                <w:rFonts w:ascii="Arial Narrow" w:hAnsi="Arial Narrow"/>
              </w:rPr>
              <w:t>The size and number of manifolds to be used.</w:t>
            </w:r>
            <w:r w:rsidR="005503DF" w:rsidRPr="008A764D">
              <w:rPr>
                <w:rFonts w:ascii="Arial Narrow" w:hAnsi="Arial Narrow"/>
              </w:rPr>
              <w:t xml:space="preserve"> (Appendix B-3)</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8A764D" w:rsidRDefault="009C672F" w:rsidP="005503DF">
            <w:pPr>
              <w:spacing w:before="120" w:after="120"/>
              <w:jc w:val="both"/>
              <w:rPr>
                <w:rFonts w:ascii="Arial Narrow" w:hAnsi="Arial Narrow"/>
              </w:rPr>
            </w:pPr>
            <w:r w:rsidRPr="008A764D">
              <w:rPr>
                <w:rFonts w:ascii="Arial Narrow" w:hAnsi="Arial Narrow"/>
              </w:rPr>
              <w:t xml:space="preserve">The minimum and maximum expected height of the manifold above the waterline during the transfer operation, and the freeboard differences during the cargo transfer (see Section </w:t>
            </w:r>
            <w:r w:rsidR="008E4240" w:rsidRPr="008A764D">
              <w:rPr>
                <w:rFonts w:ascii="Arial Narrow" w:hAnsi="Arial Narrow" w:hint="eastAsia"/>
                <w:lang w:eastAsia="ko-KR"/>
              </w:rPr>
              <w:t>5</w:t>
            </w:r>
            <w:r w:rsidRPr="008A764D">
              <w:rPr>
                <w:rFonts w:ascii="Arial Narrow" w:hAnsi="Arial Narrow"/>
              </w:rPr>
              <w:t>.</w:t>
            </w:r>
            <w:r w:rsidR="008E4240" w:rsidRPr="008A764D">
              <w:rPr>
                <w:rFonts w:ascii="Arial Narrow" w:hAnsi="Arial Narrow" w:hint="eastAsia"/>
                <w:lang w:eastAsia="ko-KR"/>
              </w:rPr>
              <w:t>2</w:t>
            </w:r>
            <w:r w:rsidRPr="008A764D">
              <w:rPr>
                <w:rFonts w:ascii="Arial Narrow" w:hAnsi="Arial Narrow"/>
              </w:rPr>
              <w:t xml:space="preserve">, figure </w:t>
            </w:r>
            <w:r w:rsidR="005503DF" w:rsidRPr="008A764D">
              <w:rPr>
                <w:rFonts w:ascii="Arial Narrow" w:hAnsi="Arial Narrow"/>
              </w:rPr>
              <w:t>4</w:t>
            </w:r>
            <w:r w:rsidRPr="008A764D">
              <w:rPr>
                <w:rFonts w:ascii="Arial Narrow" w:hAnsi="Arial Narrow"/>
              </w:rPr>
              <w:t>).</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5503DF" w:rsidRDefault="009C672F" w:rsidP="005503DF">
            <w:pPr>
              <w:spacing w:before="120" w:after="120"/>
              <w:jc w:val="both"/>
              <w:rPr>
                <w:rFonts w:ascii="Arial Narrow" w:hAnsi="Arial Narrow"/>
                <w:color w:val="FF0000"/>
              </w:rPr>
            </w:pPr>
            <w:r w:rsidRPr="00D53534">
              <w:rPr>
                <w:rFonts w:ascii="Arial Narrow" w:hAnsi="Arial Narrow"/>
              </w:rPr>
              <w:t>Whether the cargo cranes or derricks are in satisfactory condition and of suitable safe working load (SWL</w:t>
            </w:r>
            <w:r w:rsidRPr="008A764D">
              <w:rPr>
                <w:rFonts w:ascii="Arial Narrow" w:hAnsi="Arial Narrow"/>
              </w:rPr>
              <w:t>).</w:t>
            </w:r>
            <w:r w:rsidR="005503DF" w:rsidRPr="008A764D">
              <w:rPr>
                <w:rFonts w:ascii="Arial Narrow" w:hAnsi="Arial Narrow"/>
              </w:rPr>
              <w:t xml:space="preserve"> (If there is show in appendix B)</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lastRenderedPageBreak/>
              <w:t>4.</w:t>
            </w:r>
          </w:p>
        </w:tc>
        <w:tc>
          <w:tcPr>
            <w:tcW w:w="8006" w:type="dxa"/>
          </w:tcPr>
          <w:p w:rsidR="009C672F" w:rsidRPr="005503DF" w:rsidRDefault="009C672F" w:rsidP="005503DF">
            <w:pPr>
              <w:spacing w:before="120" w:after="120"/>
              <w:jc w:val="both"/>
              <w:rPr>
                <w:rFonts w:ascii="Arial Narrow" w:hAnsi="Arial Narrow"/>
                <w:color w:val="FF0000"/>
              </w:rPr>
            </w:pPr>
            <w:r w:rsidRPr="00D53534">
              <w:rPr>
                <w:rFonts w:ascii="Arial Narrow" w:hAnsi="Arial Narrow"/>
              </w:rPr>
              <w:t>The hose supports at the ship’s side are the adequate to prevent damage to the hose through chafing.</w:t>
            </w:r>
            <w:r w:rsidR="005503DF">
              <w:rPr>
                <w:rFonts w:ascii="Arial Narrow" w:hAnsi="Arial Narrow"/>
              </w:rPr>
              <w:t xml:space="preserve"> </w:t>
            </w:r>
            <w:r w:rsidR="005503DF" w:rsidRPr="008A764D">
              <w:rPr>
                <w:rFonts w:ascii="Arial Narrow" w:hAnsi="Arial Narrow"/>
              </w:rPr>
              <w:t>(</w:t>
            </w:r>
            <w:proofErr w:type="spellStart"/>
            <w:r w:rsidR="005503DF" w:rsidRPr="008A764D">
              <w:rPr>
                <w:rFonts w:ascii="Arial Narrow" w:hAnsi="Arial Narrow"/>
              </w:rPr>
              <w:t>Skech</w:t>
            </w:r>
            <w:proofErr w:type="spellEnd"/>
            <w:r w:rsidR="005503DF" w:rsidRPr="008A764D">
              <w:rPr>
                <w:rFonts w:ascii="Arial Narrow" w:hAnsi="Arial Narrow"/>
              </w:rPr>
              <w:t xml:space="preserve"> (should including size and location) shown in Appendix B-4)</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 xml:space="preserve">5. </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 xml:space="preserve">That both ships have manifolds that comply with OCIMF </w:t>
            </w:r>
            <w:r w:rsidRPr="00D53534">
              <w:rPr>
                <w:rFonts w:ascii="Arial Narrow" w:hAnsi="Arial Narrow"/>
                <w:i/>
              </w:rPr>
              <w:t>Recommendations for Oil Tanker Manifolds and Associated Equipment</w:t>
            </w:r>
            <w:r w:rsidRPr="00D53534">
              <w:rPr>
                <w:rFonts w:ascii="Arial Narrow" w:hAnsi="Arial Narrow"/>
              </w:rPr>
              <w:t>.</w:t>
            </w:r>
            <w:r w:rsidR="005503DF">
              <w:rPr>
                <w:rFonts w:ascii="Arial Narrow" w:hAnsi="Arial Narrow"/>
              </w:rPr>
              <w:t xml:space="preserve"> </w:t>
            </w:r>
          </w:p>
        </w:tc>
      </w:tr>
    </w:tbl>
    <w:p w:rsidR="009C672F" w:rsidRPr="00ED2F9B" w:rsidRDefault="009C672F" w:rsidP="00F931DF">
      <w:pPr>
        <w:pStyle w:val="Caption"/>
        <w:jc w:val="center"/>
        <w:rPr>
          <w:rStyle w:val="StyleCaptionNotBoldChar"/>
          <w:rFonts w:ascii="Arial Narrow" w:hAnsi="Arial Narrow"/>
          <w:b w:val="0"/>
        </w:rPr>
      </w:pPr>
      <w:bookmarkStart w:id="8" w:name="_Toc255807591"/>
      <w:bookmarkStart w:id="9" w:name="_Toc255807728"/>
      <w:bookmarkStart w:id="10" w:name="_Toc269283946"/>
      <w:r w:rsidRPr="00ED2F9B">
        <w:rPr>
          <w:rFonts w:ascii="Arial Narrow" w:hAnsi="Arial Narrow"/>
        </w:rPr>
        <w:t xml:space="preserve">Table </w:t>
      </w:r>
      <w:r w:rsidR="00F66C5B" w:rsidRPr="00ED2F9B">
        <w:rPr>
          <w:rFonts w:ascii="Arial Narrow" w:hAnsi="Arial Narrow"/>
        </w:rPr>
        <w:fldChar w:fldCharType="begin"/>
      </w:r>
      <w:r w:rsidRPr="00ED2F9B">
        <w:rPr>
          <w:rFonts w:ascii="Arial Narrow" w:hAnsi="Arial Narrow"/>
        </w:rPr>
        <w:instrText xml:space="preserve"> SEQ Table \* ARABIC </w:instrText>
      </w:r>
      <w:r w:rsidR="00F66C5B" w:rsidRPr="00ED2F9B">
        <w:rPr>
          <w:rFonts w:ascii="Arial Narrow" w:hAnsi="Arial Narrow"/>
        </w:rPr>
        <w:fldChar w:fldCharType="separate"/>
      </w:r>
      <w:r w:rsidR="003C07F3">
        <w:rPr>
          <w:rFonts w:ascii="Arial Narrow" w:hAnsi="Arial Narrow"/>
          <w:noProof/>
        </w:rPr>
        <w:t>1</w:t>
      </w:r>
      <w:r w:rsidR="00F66C5B" w:rsidRPr="00ED2F9B">
        <w:rPr>
          <w:rFonts w:ascii="Arial Narrow" w:hAnsi="Arial Narrow"/>
        </w:rPr>
        <w:fldChar w:fldCharType="end"/>
      </w:r>
      <w:r w:rsidRPr="00ED2F9B">
        <w:rPr>
          <w:rFonts w:ascii="Arial Narrow" w:hAnsi="Arial Narrow"/>
          <w:b/>
        </w:rPr>
        <w:t>:</w:t>
      </w:r>
      <w:r w:rsidR="00F931DF" w:rsidRPr="00ED2F9B">
        <w:rPr>
          <w:rFonts w:ascii="Arial Narrow" w:hAnsi="Arial Narrow" w:hint="eastAsia"/>
          <w:b/>
          <w:lang w:eastAsia="ko-KR"/>
        </w:rPr>
        <w:t xml:space="preserve"> </w:t>
      </w:r>
      <w:r w:rsidRPr="00ED2F9B">
        <w:rPr>
          <w:rStyle w:val="StyleCaptionNotBoldChar"/>
          <w:rFonts w:ascii="Arial Narrow" w:hAnsi="Arial Narrow"/>
          <w:b w:val="0"/>
        </w:rPr>
        <w:t>Cargo handling compatibility</w:t>
      </w:r>
      <w:bookmarkEnd w:id="8"/>
      <w:bookmarkEnd w:id="9"/>
      <w:bookmarkEnd w:id="10"/>
    </w:p>
    <w:p w:rsidR="009C672F" w:rsidRPr="001D1566" w:rsidRDefault="009C672F" w:rsidP="00E0750F">
      <w:pPr>
        <w:pStyle w:val="Caption"/>
        <w:jc w:val="both"/>
        <w:rPr>
          <w:rStyle w:val="StyleCaptionNotBoldChar"/>
          <w:rFonts w:ascii="Arial Narrow" w:hAnsi="Arial Narrow"/>
        </w:rPr>
      </w:pPr>
      <w:r w:rsidRPr="001D1566">
        <w:rPr>
          <w:rStyle w:val="StyleCaptionNotBoldChar"/>
          <w:rFonts w:ascii="Arial Narrow" w:hAnsi="Arial Narrow"/>
        </w:rPr>
        <w:br w:type="page"/>
      </w:r>
    </w:p>
    <w:p w:rsidR="009C672F" w:rsidRPr="001D1566" w:rsidRDefault="00252EBB" w:rsidP="00E0750F">
      <w:pPr>
        <w:pStyle w:val="Heading3"/>
        <w:jc w:val="both"/>
        <w:rPr>
          <w:rFonts w:ascii="Arial Narrow" w:hAnsi="Arial Narrow" w:cs="Times New Roman"/>
        </w:rPr>
      </w:pPr>
      <w:bookmarkStart w:id="11" w:name="_Toc341088590"/>
      <w:r>
        <w:rPr>
          <w:rFonts w:ascii="Arial Narrow" w:hAnsi="Arial Narrow" w:cs="Times New Roman" w:hint="eastAsia"/>
          <w:lang w:eastAsia="ko-KR"/>
        </w:rPr>
        <w:lastRenderedPageBreak/>
        <w:t>3</w:t>
      </w:r>
      <w:r w:rsidR="009C672F" w:rsidRPr="001D1566">
        <w:rPr>
          <w:rFonts w:ascii="Arial Narrow" w:hAnsi="Arial Narrow" w:cs="Times New Roman"/>
        </w:rPr>
        <w:t>.1.2</w:t>
      </w:r>
      <w:r w:rsidR="009C672F" w:rsidRPr="001D1566">
        <w:rPr>
          <w:rFonts w:ascii="Arial Narrow" w:hAnsi="Arial Narrow" w:cs="Times New Roman"/>
        </w:rPr>
        <w:tab/>
        <w:t>Person in Overall Advisory Control (POAC)</w:t>
      </w:r>
      <w:bookmarkEnd w:id="11"/>
    </w:p>
    <w:p w:rsidR="009C672F" w:rsidRPr="001D1566" w:rsidRDefault="009C672F" w:rsidP="00E0750F">
      <w:pPr>
        <w:jc w:val="both"/>
        <w:rPr>
          <w:rFonts w:ascii="Arial Narrow" w:hAnsi="Arial Narrow"/>
        </w:rPr>
      </w:pPr>
      <w:r w:rsidRPr="001D1566">
        <w:rPr>
          <w:rFonts w:ascii="Arial Narrow" w:hAnsi="Arial Narrow"/>
        </w:rPr>
        <w:t>A ship-to-ship transfer operation should be under the advisory control of a designated Person in Overall Advisory Control (POAC). The POAC will either be one of the Masters of the vessels concerned or an STS Superintendent, Lightering Coordinator or Mooring Master employed by an STS Resource</w:t>
      </w:r>
      <w:r w:rsidRPr="001D1566">
        <w:rPr>
          <w:rFonts w:ascii="Arial Narrow" w:hAnsi="Arial Narrow"/>
          <w:u w:val="single"/>
        </w:rPr>
        <w:t xml:space="preserve"> </w:t>
      </w:r>
      <w:r w:rsidRPr="001D1566">
        <w:rPr>
          <w:rFonts w:ascii="Arial Narrow" w:hAnsi="Arial Narrow"/>
        </w:rPr>
        <w:t xml:space="preserve">Provider. It is not intended that the POAC in any way relieves the ships’ Masters of any of their duties, requirements or responsibilities. </w:t>
      </w:r>
    </w:p>
    <w:p w:rsidR="009C672F" w:rsidRPr="001D1566" w:rsidRDefault="009C672F" w:rsidP="00E0750F">
      <w:pPr>
        <w:jc w:val="both"/>
        <w:rPr>
          <w:rFonts w:ascii="Arial Narrow" w:hAnsi="Arial Narrow"/>
        </w:rPr>
      </w:pPr>
    </w:p>
    <w:p w:rsidR="009C672F" w:rsidRPr="001D1566" w:rsidRDefault="009C672F" w:rsidP="00E0750F">
      <w:pPr>
        <w:autoSpaceDE w:val="0"/>
        <w:autoSpaceDN w:val="0"/>
        <w:adjustRightInd w:val="0"/>
        <w:jc w:val="both"/>
        <w:rPr>
          <w:rFonts w:ascii="Arial Narrow" w:hAnsi="Arial Narrow"/>
          <w:sz w:val="22"/>
          <w:szCs w:val="22"/>
          <w:lang w:val="en-US" w:eastAsia="en-US"/>
        </w:rPr>
      </w:pPr>
      <w:r w:rsidRPr="001D1566">
        <w:rPr>
          <w:rFonts w:ascii="Arial Narrow" w:hAnsi="Arial Narrow"/>
          <w:sz w:val="22"/>
          <w:szCs w:val="22"/>
          <w:lang w:val="en-US" w:eastAsia="en-US"/>
        </w:rPr>
        <w:t>The Administration, cargo owners or oil tanker's operators should agree and designate the POAC who should have at least the following qualifications:</w:t>
      </w:r>
    </w:p>
    <w:p w:rsidR="009C672F" w:rsidRPr="001D1566" w:rsidRDefault="009C672F" w:rsidP="00E0750F">
      <w:pPr>
        <w:numPr>
          <w:ilvl w:val="0"/>
          <w:numId w:val="6"/>
        </w:numPr>
        <w:spacing w:before="240"/>
        <w:jc w:val="both"/>
        <w:rPr>
          <w:rFonts w:ascii="Arial Narrow" w:hAnsi="Arial Narrow"/>
        </w:rPr>
      </w:pPr>
      <w:r w:rsidRPr="001D1566">
        <w:rPr>
          <w:rFonts w:ascii="Arial Narrow" w:hAnsi="Arial Narrow"/>
          <w:lang w:val="en-US"/>
        </w:rPr>
        <w:t>An appropriate management level deck license or certificate meeting international certification standards, with all STCW and dangerous cargo endorsements up to date and appropriate for the ships engaged in the STS operation;</w:t>
      </w:r>
    </w:p>
    <w:p w:rsidR="009C672F" w:rsidRPr="001D1566" w:rsidRDefault="009C672F" w:rsidP="00E0750F">
      <w:pPr>
        <w:numPr>
          <w:ilvl w:val="0"/>
          <w:numId w:val="6"/>
        </w:numPr>
        <w:spacing w:before="120"/>
        <w:jc w:val="both"/>
        <w:rPr>
          <w:rFonts w:ascii="Arial Narrow" w:hAnsi="Arial Narrow"/>
        </w:rPr>
      </w:pPr>
      <w:r w:rsidRPr="001D1566">
        <w:rPr>
          <w:rFonts w:ascii="Arial Narrow" w:hAnsi="Arial Narrow"/>
          <w:lang w:val="en-US"/>
        </w:rPr>
        <w:t>Attendance at suitable ship-handling course;</w:t>
      </w:r>
    </w:p>
    <w:p w:rsidR="009C672F" w:rsidRPr="001D1566" w:rsidRDefault="009C672F" w:rsidP="00E0750F">
      <w:pPr>
        <w:numPr>
          <w:ilvl w:val="0"/>
          <w:numId w:val="6"/>
        </w:numPr>
        <w:spacing w:before="120"/>
        <w:jc w:val="both"/>
        <w:rPr>
          <w:rFonts w:ascii="Arial Narrow" w:hAnsi="Arial Narrow"/>
        </w:rPr>
      </w:pPr>
      <w:r w:rsidRPr="001D1566">
        <w:rPr>
          <w:rFonts w:ascii="Arial Narrow" w:hAnsi="Arial Narrow"/>
          <w:lang w:val="en-US"/>
        </w:rPr>
        <w:t>Conduct of a suitable number of mooring/unmooring operations in similar circumstances and with similar vessels;</w:t>
      </w:r>
    </w:p>
    <w:p w:rsidR="009C672F" w:rsidRPr="001D1566" w:rsidRDefault="009C672F" w:rsidP="00E0750F">
      <w:pPr>
        <w:numPr>
          <w:ilvl w:val="0"/>
          <w:numId w:val="6"/>
        </w:numPr>
        <w:spacing w:before="120"/>
        <w:jc w:val="both"/>
        <w:rPr>
          <w:rFonts w:ascii="Arial Narrow" w:hAnsi="Arial Narrow"/>
        </w:rPr>
      </w:pPr>
      <w:r w:rsidRPr="001D1566">
        <w:rPr>
          <w:rFonts w:ascii="Arial Narrow" w:hAnsi="Arial Narrow"/>
          <w:lang w:val="en-US"/>
        </w:rPr>
        <w:t>Experience in oil tanker cargo loading and unloading;</w:t>
      </w:r>
    </w:p>
    <w:p w:rsidR="009C672F" w:rsidRPr="001D1566" w:rsidRDefault="009C672F" w:rsidP="00E0750F">
      <w:pPr>
        <w:numPr>
          <w:ilvl w:val="0"/>
          <w:numId w:val="6"/>
        </w:numPr>
        <w:spacing w:before="120"/>
        <w:jc w:val="both"/>
        <w:rPr>
          <w:rFonts w:ascii="Arial Narrow" w:hAnsi="Arial Narrow"/>
        </w:rPr>
      </w:pPr>
      <w:r w:rsidRPr="001D1566">
        <w:rPr>
          <w:rFonts w:ascii="Arial Narrow" w:hAnsi="Arial Narrow"/>
          <w:lang w:val="en-US"/>
        </w:rPr>
        <w:t>A thorough knowledge of the geographic transfer area and surrounding areas;</w:t>
      </w:r>
    </w:p>
    <w:p w:rsidR="009C672F" w:rsidRPr="001D1566" w:rsidRDefault="009C672F" w:rsidP="00E0750F">
      <w:pPr>
        <w:numPr>
          <w:ilvl w:val="0"/>
          <w:numId w:val="6"/>
        </w:numPr>
        <w:spacing w:before="120"/>
        <w:jc w:val="both"/>
        <w:rPr>
          <w:rFonts w:ascii="Arial Narrow" w:hAnsi="Arial Narrow"/>
        </w:rPr>
      </w:pPr>
      <w:r w:rsidRPr="001D1566">
        <w:rPr>
          <w:rFonts w:ascii="Arial Narrow" w:hAnsi="Arial Narrow"/>
          <w:lang w:val="en-US"/>
        </w:rPr>
        <w:t>Knowledge of spill clean-up techniques, including familiarity with the equipment and resources available in the STS contingency plan;</w:t>
      </w:r>
    </w:p>
    <w:p w:rsidR="009C672F" w:rsidRPr="001D1566" w:rsidRDefault="009C672F" w:rsidP="00E0750F">
      <w:pPr>
        <w:numPr>
          <w:ilvl w:val="0"/>
          <w:numId w:val="6"/>
        </w:numPr>
        <w:spacing w:before="120"/>
        <w:jc w:val="both"/>
        <w:rPr>
          <w:rFonts w:ascii="Arial Narrow" w:hAnsi="Arial Narrow"/>
        </w:rPr>
      </w:pPr>
      <w:r w:rsidRPr="001D1566">
        <w:rPr>
          <w:rFonts w:ascii="Arial Narrow" w:hAnsi="Arial Narrow"/>
          <w:lang w:val="en-US"/>
        </w:rPr>
        <w:t>Thorough knowledge of the STS Plan.</w:t>
      </w:r>
    </w:p>
    <w:p w:rsidR="009C672F" w:rsidRPr="001D1566" w:rsidRDefault="009C672F" w:rsidP="00E0750F">
      <w:pPr>
        <w:spacing w:before="360"/>
        <w:jc w:val="both"/>
        <w:rPr>
          <w:rFonts w:ascii="Arial Narrow" w:hAnsi="Arial Narrow"/>
        </w:rPr>
      </w:pPr>
      <w:r w:rsidRPr="001D1566">
        <w:rPr>
          <w:rFonts w:ascii="Arial Narrow" w:hAnsi="Arial Narrow"/>
        </w:rPr>
        <w:t>The POAC should:</w:t>
      </w:r>
    </w:p>
    <w:p w:rsidR="009C672F" w:rsidRPr="001D1566" w:rsidRDefault="009C672F" w:rsidP="00E0750F">
      <w:pPr>
        <w:numPr>
          <w:ilvl w:val="0"/>
          <w:numId w:val="10"/>
        </w:numPr>
        <w:autoSpaceDE w:val="0"/>
        <w:autoSpaceDN w:val="0"/>
        <w:adjustRightInd w:val="0"/>
        <w:spacing w:before="240"/>
        <w:jc w:val="both"/>
        <w:rPr>
          <w:rFonts w:ascii="Arial Narrow" w:hAnsi="Arial Narrow"/>
          <w:lang w:val="en-US"/>
        </w:rPr>
      </w:pPr>
      <w:r w:rsidRPr="001D1566">
        <w:rPr>
          <w:rFonts w:ascii="Arial Narrow" w:hAnsi="Arial Narrow"/>
          <w:lang w:val="en-US"/>
        </w:rPr>
        <w:t>Ensure that the cargo transfer, mooring and unmooring operations are conducted in accordance with the required STS plan, the contents of this chapter of the Manual and take into account the recommendations contained in the industry publication "</w:t>
      </w:r>
      <w:r w:rsidRPr="001D1566">
        <w:rPr>
          <w:rFonts w:ascii="Arial Narrow" w:hAnsi="Arial Narrow"/>
          <w:i/>
          <w:iCs/>
          <w:lang w:val="en-US"/>
        </w:rPr>
        <w:t>Ship to Ship Transfer Guide – Petroleum</w:t>
      </w:r>
      <w:r w:rsidRPr="001D1566">
        <w:rPr>
          <w:rFonts w:ascii="Arial Narrow" w:hAnsi="Arial Narrow"/>
          <w:lang w:val="en-US"/>
        </w:rPr>
        <w:t>";</w:t>
      </w:r>
    </w:p>
    <w:p w:rsidR="009C672F" w:rsidRPr="001D1566" w:rsidRDefault="009C672F" w:rsidP="00E0750F">
      <w:pPr>
        <w:numPr>
          <w:ilvl w:val="0"/>
          <w:numId w:val="10"/>
        </w:numPr>
        <w:autoSpaceDE w:val="0"/>
        <w:autoSpaceDN w:val="0"/>
        <w:adjustRightInd w:val="0"/>
        <w:spacing w:before="120"/>
        <w:jc w:val="both"/>
        <w:rPr>
          <w:rFonts w:ascii="Arial Narrow" w:hAnsi="Arial Narrow"/>
          <w:lang w:val="en-US"/>
        </w:rPr>
      </w:pPr>
      <w:r w:rsidRPr="001D1566">
        <w:rPr>
          <w:rFonts w:ascii="Arial Narrow" w:hAnsi="Arial Narrow"/>
          <w:lang w:val="en-US"/>
        </w:rPr>
        <w:t>Advise the Master(s) of the critical phases of the cargo transfer, mooring and unmooring operation;</w:t>
      </w:r>
    </w:p>
    <w:p w:rsidR="009C672F" w:rsidRPr="001D1566" w:rsidRDefault="009C672F" w:rsidP="00E0750F">
      <w:pPr>
        <w:numPr>
          <w:ilvl w:val="0"/>
          <w:numId w:val="10"/>
        </w:numPr>
        <w:autoSpaceDE w:val="0"/>
        <w:autoSpaceDN w:val="0"/>
        <w:adjustRightInd w:val="0"/>
        <w:spacing w:before="120"/>
        <w:jc w:val="both"/>
        <w:rPr>
          <w:rFonts w:ascii="Arial Narrow" w:hAnsi="Arial Narrow"/>
          <w:lang w:val="en-US"/>
        </w:rPr>
      </w:pPr>
      <w:r w:rsidRPr="001D1566">
        <w:rPr>
          <w:rFonts w:ascii="Arial Narrow" w:hAnsi="Arial Narrow"/>
          <w:lang w:val="en-US"/>
        </w:rPr>
        <w:t>Ensure the provisions of the contingency plan are carried out in the event of a spill;</w:t>
      </w:r>
    </w:p>
    <w:p w:rsidR="009C672F" w:rsidRPr="001D1566" w:rsidRDefault="009C672F" w:rsidP="00E0750F">
      <w:pPr>
        <w:numPr>
          <w:ilvl w:val="0"/>
          <w:numId w:val="10"/>
        </w:numPr>
        <w:autoSpaceDE w:val="0"/>
        <w:autoSpaceDN w:val="0"/>
        <w:adjustRightInd w:val="0"/>
        <w:spacing w:before="120"/>
        <w:jc w:val="both"/>
        <w:rPr>
          <w:rFonts w:ascii="Arial Narrow" w:hAnsi="Arial Narrow"/>
          <w:lang w:val="en-US"/>
        </w:rPr>
      </w:pPr>
      <w:r w:rsidRPr="001D1566">
        <w:rPr>
          <w:rFonts w:ascii="Arial Narrow" w:hAnsi="Arial Narrow"/>
          <w:lang w:val="en-US"/>
        </w:rPr>
        <w:t>Ensure that all required reports are made to the appropriate authorities;</w:t>
      </w:r>
    </w:p>
    <w:p w:rsidR="009C672F" w:rsidRPr="001D1566" w:rsidRDefault="009C672F" w:rsidP="00E0750F">
      <w:pPr>
        <w:numPr>
          <w:ilvl w:val="0"/>
          <w:numId w:val="10"/>
        </w:numPr>
        <w:autoSpaceDE w:val="0"/>
        <w:autoSpaceDN w:val="0"/>
        <w:adjustRightInd w:val="0"/>
        <w:spacing w:before="120"/>
        <w:jc w:val="both"/>
        <w:rPr>
          <w:rFonts w:ascii="Arial Narrow" w:hAnsi="Arial Narrow"/>
          <w:lang w:val="en-US"/>
        </w:rPr>
      </w:pPr>
      <w:r w:rsidRPr="001D1566">
        <w:rPr>
          <w:rFonts w:ascii="Arial Narrow" w:hAnsi="Arial Narrow"/>
          <w:lang w:val="en-US"/>
        </w:rPr>
        <w:t>Ensure that crewmembers involved in each aspect of the operation are properly briefed and understand their responsibilities;</w:t>
      </w:r>
    </w:p>
    <w:p w:rsidR="009C672F" w:rsidRPr="001D1566" w:rsidRDefault="009C672F" w:rsidP="00E0750F">
      <w:pPr>
        <w:numPr>
          <w:ilvl w:val="0"/>
          <w:numId w:val="10"/>
        </w:numPr>
        <w:autoSpaceDE w:val="0"/>
        <w:autoSpaceDN w:val="0"/>
        <w:adjustRightInd w:val="0"/>
        <w:spacing w:before="120"/>
        <w:jc w:val="both"/>
        <w:rPr>
          <w:rFonts w:ascii="Arial Narrow" w:hAnsi="Arial Narrow"/>
          <w:lang w:val="en-US"/>
        </w:rPr>
      </w:pPr>
      <w:r w:rsidRPr="001D1566">
        <w:rPr>
          <w:rFonts w:ascii="Arial Narrow" w:hAnsi="Arial Narrow"/>
          <w:lang w:val="en-US"/>
        </w:rPr>
        <w:t>Ensure that approach and mooring operations are not attempted until proper effective communication has been confirmed between the two oil tankers and appropriate checks have been completed;</w:t>
      </w:r>
    </w:p>
    <w:p w:rsidR="009C672F" w:rsidRPr="001D1566" w:rsidRDefault="009C672F" w:rsidP="00E0750F">
      <w:pPr>
        <w:numPr>
          <w:ilvl w:val="0"/>
          <w:numId w:val="10"/>
        </w:numPr>
        <w:autoSpaceDE w:val="0"/>
        <w:autoSpaceDN w:val="0"/>
        <w:adjustRightInd w:val="0"/>
        <w:spacing w:before="120"/>
        <w:jc w:val="both"/>
        <w:rPr>
          <w:rFonts w:ascii="Arial Narrow" w:hAnsi="Arial Narrow"/>
          <w:lang w:val="en-US"/>
        </w:rPr>
      </w:pPr>
      <w:r w:rsidRPr="001D1566">
        <w:rPr>
          <w:rFonts w:ascii="Arial Narrow" w:hAnsi="Arial Narrow"/>
          <w:lang w:val="en-US"/>
        </w:rPr>
        <w:t>Ensure that a pre-transfer STS safety check is undertaken in accordance with accepted industry guidance; and</w:t>
      </w:r>
    </w:p>
    <w:p w:rsidR="009C672F" w:rsidRPr="001D1566" w:rsidRDefault="009C672F" w:rsidP="00E0750F">
      <w:pPr>
        <w:numPr>
          <w:ilvl w:val="0"/>
          <w:numId w:val="10"/>
        </w:numPr>
        <w:autoSpaceDE w:val="0"/>
        <w:autoSpaceDN w:val="0"/>
        <w:adjustRightInd w:val="0"/>
        <w:spacing w:before="120"/>
        <w:jc w:val="both"/>
        <w:rPr>
          <w:rFonts w:ascii="Arial Narrow" w:hAnsi="Arial Narrow"/>
          <w:lang w:val="en-US"/>
        </w:rPr>
      </w:pPr>
      <w:r w:rsidRPr="001D1566">
        <w:rPr>
          <w:rFonts w:ascii="Arial Narrow" w:hAnsi="Arial Narrow"/>
          <w:lang w:val="en-US"/>
        </w:rPr>
        <w:lastRenderedPageBreak/>
        <w:t>Ensure that appropriate checks are undertaken prior to unmooring.</w:t>
      </w:r>
    </w:p>
    <w:p w:rsidR="009C672F" w:rsidRPr="001D1566" w:rsidRDefault="009C672F" w:rsidP="00E0750F">
      <w:pPr>
        <w:spacing w:before="360"/>
        <w:jc w:val="both"/>
        <w:rPr>
          <w:rFonts w:ascii="Arial Narrow" w:hAnsi="Arial Narrow"/>
        </w:rPr>
      </w:pPr>
      <w:r w:rsidRPr="001D1566">
        <w:rPr>
          <w:rFonts w:ascii="Arial Narrow" w:hAnsi="Arial Narrow"/>
        </w:rPr>
        <w:t xml:space="preserve">The POAC should have the authority to </w:t>
      </w:r>
      <w:proofErr w:type="gramStart"/>
      <w:r w:rsidRPr="001D1566">
        <w:rPr>
          <w:rFonts w:ascii="Arial Narrow" w:hAnsi="Arial Narrow"/>
        </w:rPr>
        <w:t>advise</w:t>
      </w:r>
      <w:proofErr w:type="gramEnd"/>
      <w:r w:rsidRPr="001D1566">
        <w:rPr>
          <w:rFonts w:ascii="Arial Narrow" w:hAnsi="Arial Narrow"/>
        </w:rPr>
        <w:t>:</w:t>
      </w:r>
    </w:p>
    <w:p w:rsidR="009C672F" w:rsidRPr="001D1566" w:rsidRDefault="009C672F" w:rsidP="00E0750F">
      <w:pPr>
        <w:numPr>
          <w:ilvl w:val="0"/>
          <w:numId w:val="7"/>
        </w:numPr>
        <w:spacing w:before="120"/>
        <w:jc w:val="both"/>
        <w:rPr>
          <w:rFonts w:ascii="Arial Narrow" w:hAnsi="Arial Narrow"/>
        </w:rPr>
      </w:pPr>
      <w:r w:rsidRPr="001D1566">
        <w:rPr>
          <w:rFonts w:ascii="Arial Narrow" w:hAnsi="Arial Narrow"/>
        </w:rPr>
        <w:t>Suspend or terminate the transfer operation;</w:t>
      </w:r>
    </w:p>
    <w:p w:rsidR="009C672F" w:rsidRPr="001D1566" w:rsidRDefault="009C672F" w:rsidP="00E0750F">
      <w:pPr>
        <w:numPr>
          <w:ilvl w:val="0"/>
          <w:numId w:val="7"/>
        </w:numPr>
        <w:spacing w:before="120"/>
        <w:jc w:val="both"/>
        <w:rPr>
          <w:rFonts w:ascii="Arial Narrow" w:hAnsi="Arial Narrow"/>
        </w:rPr>
      </w:pPr>
      <w:r w:rsidRPr="001D1566">
        <w:rPr>
          <w:rFonts w:ascii="Arial Narrow" w:hAnsi="Arial Narrow"/>
        </w:rPr>
        <w:t>Amend the transfer plan for the particular operation.</w:t>
      </w: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rPr>
      </w:pPr>
    </w:p>
    <w:p w:rsidR="009C672F" w:rsidRPr="001D1566" w:rsidRDefault="00252EBB" w:rsidP="00E0750F">
      <w:pPr>
        <w:pStyle w:val="Heading3"/>
        <w:jc w:val="both"/>
        <w:rPr>
          <w:rFonts w:ascii="Arial Narrow" w:hAnsi="Arial Narrow" w:cs="Times New Roman"/>
        </w:rPr>
      </w:pPr>
      <w:bookmarkStart w:id="12" w:name="_Toc341088591"/>
      <w:r>
        <w:rPr>
          <w:rFonts w:ascii="Arial Narrow" w:hAnsi="Arial Narrow" w:cs="Times New Roman" w:hint="eastAsia"/>
          <w:lang w:eastAsia="ko-KR"/>
        </w:rPr>
        <w:t>3</w:t>
      </w:r>
      <w:r w:rsidR="009C672F" w:rsidRPr="001D1566">
        <w:rPr>
          <w:rFonts w:ascii="Arial Narrow" w:hAnsi="Arial Narrow" w:cs="Times New Roman"/>
        </w:rPr>
        <w:t>.1.3</w:t>
      </w:r>
      <w:r w:rsidR="009C672F" w:rsidRPr="001D1566">
        <w:rPr>
          <w:rFonts w:ascii="Arial Narrow" w:hAnsi="Arial Narrow" w:cs="Times New Roman"/>
        </w:rPr>
        <w:tab/>
        <w:t>Recording and checklists</w:t>
      </w:r>
      <w:bookmarkEnd w:id="12"/>
    </w:p>
    <w:p w:rsidR="009C672F" w:rsidRPr="001D1566" w:rsidRDefault="009C672F" w:rsidP="00E0750F">
      <w:pPr>
        <w:jc w:val="both"/>
        <w:rPr>
          <w:rFonts w:ascii="Arial Narrow" w:hAnsi="Arial Narrow"/>
        </w:rPr>
      </w:pPr>
      <w:r w:rsidRPr="001D1566">
        <w:rPr>
          <w:rFonts w:ascii="Arial Narrow" w:hAnsi="Arial Narrow"/>
        </w:rPr>
        <w:t xml:space="preserve">The STS operation should be recorded in the Oil Record Book Part </w:t>
      </w:r>
      <w:proofErr w:type="spellStart"/>
      <w:r w:rsidRPr="001D1566">
        <w:rPr>
          <w:rFonts w:ascii="Arial Narrow" w:hAnsi="Arial Narrow"/>
        </w:rPr>
        <w:t>II</w:t>
      </w:r>
      <w:proofErr w:type="gramStart"/>
      <w:r w:rsidRPr="001D1566">
        <w:rPr>
          <w:rFonts w:ascii="Arial Narrow" w:hAnsi="Arial Narrow"/>
        </w:rPr>
        <w:t>,as</w:t>
      </w:r>
      <w:proofErr w:type="spellEnd"/>
      <w:proofErr w:type="gramEnd"/>
      <w:r w:rsidRPr="001D1566">
        <w:rPr>
          <w:rFonts w:ascii="Arial Narrow" w:hAnsi="Arial Narrow"/>
        </w:rPr>
        <w:t xml:space="preserve"> required for all oil cargo transfer and ballast operations. The checklists contained in Appendix A.1</w:t>
      </w:r>
      <w:r w:rsidR="00300CCD">
        <w:rPr>
          <w:rFonts w:ascii="Arial Narrow" w:hAnsi="Arial Narrow" w:hint="eastAsia"/>
          <w:lang w:eastAsia="ko-KR"/>
        </w:rPr>
        <w:t xml:space="preserve"> of Ship to Ship Transfer Guide </w:t>
      </w:r>
      <w:r w:rsidR="00300CCD">
        <w:rPr>
          <w:rFonts w:ascii="Arial Narrow" w:hAnsi="Arial Narrow"/>
          <w:lang w:eastAsia="ko-KR"/>
        </w:rPr>
        <w:t>–</w:t>
      </w:r>
      <w:r w:rsidR="00300CCD">
        <w:rPr>
          <w:rFonts w:ascii="Arial Narrow" w:hAnsi="Arial Narrow" w:hint="eastAsia"/>
          <w:lang w:eastAsia="ko-KR"/>
        </w:rPr>
        <w:t xml:space="preserve"> </w:t>
      </w:r>
      <w:r w:rsidR="00300CCD">
        <w:rPr>
          <w:rFonts w:ascii="Arial Narrow" w:hAnsi="Arial Narrow"/>
          <w:lang w:eastAsia="ko-KR"/>
        </w:rPr>
        <w:t>Petroleum (</w:t>
      </w:r>
      <w:r w:rsidR="00300CCD">
        <w:rPr>
          <w:rFonts w:ascii="Arial Narrow" w:hAnsi="Arial Narrow" w:hint="eastAsia"/>
          <w:lang w:eastAsia="ko-KR"/>
        </w:rPr>
        <w:t>ICS)</w:t>
      </w:r>
      <w:r w:rsidRPr="001D1566">
        <w:rPr>
          <w:rFonts w:ascii="Arial Narrow" w:hAnsi="Arial Narrow"/>
        </w:rPr>
        <w:t>, should be followed and filled out concurrently with the STS operation.</w:t>
      </w:r>
    </w:p>
    <w:p w:rsidR="009C672F" w:rsidRPr="001D1566" w:rsidRDefault="009C672F" w:rsidP="00E0750F">
      <w:pPr>
        <w:jc w:val="both"/>
        <w:rPr>
          <w:rFonts w:ascii="Arial Narrow" w:hAnsi="Arial Narrow"/>
          <w:lang w:eastAsia="ko-KR"/>
        </w:rPr>
      </w:pPr>
      <w:r w:rsidRPr="001D1566">
        <w:rPr>
          <w:rFonts w:ascii="Arial Narrow" w:hAnsi="Arial Narrow"/>
        </w:rPr>
        <w:t>All records should be retained onboard for at least three years</w:t>
      </w:r>
      <w:r w:rsidR="002A1D47">
        <w:rPr>
          <w:rFonts w:ascii="Arial Narrow" w:hAnsi="Arial Narrow" w:hint="eastAsia"/>
          <w:lang w:eastAsia="ko-KR"/>
        </w:rPr>
        <w:t>.</w:t>
      </w:r>
    </w:p>
    <w:p w:rsidR="009C672F" w:rsidRPr="001D1566" w:rsidRDefault="009C672F" w:rsidP="00E0750F">
      <w:pPr>
        <w:jc w:val="both"/>
        <w:rPr>
          <w:rFonts w:ascii="Arial Narrow" w:hAnsi="Arial Narrow"/>
        </w:rPr>
      </w:pPr>
      <w:r w:rsidRPr="001D1566">
        <w:rPr>
          <w:rFonts w:ascii="Arial Narrow" w:hAnsi="Arial Narrow"/>
          <w:iCs/>
        </w:rPr>
        <w:br w:type="page"/>
      </w:r>
    </w:p>
    <w:p w:rsidR="009C672F" w:rsidRPr="001D1566" w:rsidRDefault="00252EBB" w:rsidP="00E0750F">
      <w:pPr>
        <w:pStyle w:val="Heading3"/>
        <w:jc w:val="both"/>
        <w:rPr>
          <w:rFonts w:ascii="Arial Narrow" w:hAnsi="Arial Narrow" w:cs="Times New Roman"/>
        </w:rPr>
      </w:pPr>
      <w:bookmarkStart w:id="13" w:name="_Toc341088592"/>
      <w:r>
        <w:rPr>
          <w:rFonts w:ascii="Arial Narrow" w:hAnsi="Arial Narrow" w:cs="Times New Roman" w:hint="eastAsia"/>
          <w:lang w:eastAsia="ko-KR"/>
        </w:rPr>
        <w:lastRenderedPageBreak/>
        <w:t>3</w:t>
      </w:r>
      <w:r w:rsidR="009C672F" w:rsidRPr="001D1566">
        <w:rPr>
          <w:rFonts w:ascii="Arial Narrow" w:hAnsi="Arial Narrow" w:cs="Times New Roman"/>
        </w:rPr>
        <w:t>.1.4</w:t>
      </w:r>
      <w:r w:rsidR="009C672F" w:rsidRPr="001D1566">
        <w:rPr>
          <w:rFonts w:ascii="Arial Narrow" w:hAnsi="Arial Narrow" w:cs="Times New Roman"/>
        </w:rPr>
        <w:tab/>
        <w:t>Approval from Authorities</w:t>
      </w:r>
      <w:bookmarkEnd w:id="13"/>
    </w:p>
    <w:p w:rsidR="009C672F" w:rsidRPr="001D1566" w:rsidRDefault="009C672F" w:rsidP="00E0750F">
      <w:pPr>
        <w:jc w:val="both"/>
        <w:rPr>
          <w:rFonts w:ascii="Arial Narrow" w:hAnsi="Arial Narrow"/>
        </w:rPr>
      </w:pPr>
      <w:r w:rsidRPr="001D1566">
        <w:rPr>
          <w:rFonts w:ascii="Arial Narrow" w:hAnsi="Arial Narrow"/>
        </w:rPr>
        <w:t xml:space="preserve">When the STS transfer is performed within the territorial waters or Exclusive Economical Zone </w:t>
      </w:r>
      <w:r w:rsidR="00CB441B">
        <w:rPr>
          <w:rFonts w:ascii="Arial Narrow" w:hAnsi="Arial Narrow"/>
        </w:rPr>
        <w:t xml:space="preserve">(EEZ) </w:t>
      </w:r>
      <w:r w:rsidRPr="001D1566">
        <w:rPr>
          <w:rFonts w:ascii="Arial Narrow" w:hAnsi="Arial Narrow"/>
        </w:rPr>
        <w:t xml:space="preserve">of a country, local and national regulations should be checked and appropriate approvals obtained. The responsible person should inform the appropriate authorities of STS transfer operations to be conducted in the lightering area. </w:t>
      </w:r>
    </w:p>
    <w:p w:rsidR="009C672F" w:rsidRPr="001D1566" w:rsidRDefault="009C672F" w:rsidP="00E0750F">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Minimum 48 hours in advance</w:t>
            </w:r>
          </w:p>
          <w:p w:rsidR="009C672F" w:rsidRPr="00D53534" w:rsidRDefault="009C672F" w:rsidP="00D53534">
            <w:pPr>
              <w:spacing w:before="120" w:line="360" w:lineRule="auto"/>
              <w:jc w:val="both"/>
              <w:rPr>
                <w:rFonts w:ascii="Arial Narrow" w:hAnsi="Arial Narrow"/>
                <w:b/>
              </w:rPr>
            </w:pPr>
            <w:r w:rsidRPr="00D53534">
              <w:rPr>
                <w:rFonts w:ascii="Arial Narrow" w:hAnsi="Arial Narrow"/>
                <w:b/>
              </w:rPr>
              <w:t>NOTICE TO AUTHORITIES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Name, flag, call sign, IMO Number and estimated time of arrival</w:t>
            </w:r>
            <w:r w:rsidR="00CB441B">
              <w:rPr>
                <w:rFonts w:ascii="Arial Narrow" w:hAnsi="Arial Narrow"/>
                <w:lang w:val="en-US"/>
              </w:rPr>
              <w:t xml:space="preserve"> </w:t>
            </w:r>
            <w:r w:rsidR="00CB441B">
              <w:rPr>
                <w:rFonts w:ascii="Arial Narrow" w:hAnsi="Arial Narrow"/>
              </w:rPr>
              <w:t>(</w:t>
            </w:r>
            <w:r w:rsidR="00CB441B" w:rsidRPr="001D1566">
              <w:rPr>
                <w:rFonts w:ascii="Arial Narrow" w:hAnsi="Arial Narrow"/>
              </w:rPr>
              <w:t>ETA</w:t>
            </w:r>
            <w:r w:rsidR="00CB441B">
              <w:rPr>
                <w:rFonts w:ascii="Arial Narrow" w:hAnsi="Arial Narrow"/>
              </w:rPr>
              <w:t>)</w:t>
            </w:r>
            <w:r w:rsidRPr="00D53534">
              <w:rPr>
                <w:rFonts w:ascii="Arial Narrow" w:hAnsi="Arial Narrow"/>
                <w:lang w:val="en-US"/>
              </w:rPr>
              <w:t xml:space="preserve"> of the oil tankers involved in the STS operations.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autoSpaceDE w:val="0"/>
              <w:autoSpaceDN w:val="0"/>
              <w:adjustRightInd w:val="0"/>
              <w:spacing w:after="120"/>
              <w:jc w:val="both"/>
              <w:rPr>
                <w:rFonts w:ascii="Arial Narrow" w:hAnsi="Arial Narrow"/>
                <w:lang w:val="en-US"/>
              </w:rPr>
            </w:pPr>
            <w:r w:rsidRPr="00D53534">
              <w:rPr>
                <w:rFonts w:ascii="Arial Narrow" w:hAnsi="Arial Narrow"/>
                <w:lang w:val="en-US"/>
              </w:rPr>
              <w:t>Date, time and geographical location at the commencement of the planned STS operations.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Whether STS operations are to be conducted at anchor or underway.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Oil type and quantity.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Planned duration of the STS operations.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Identification of STS operations service provider or person in overall advisory control and contact information.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Confirmation that the oil tanker has onboard an STS operations plan meeting the requirements of MARPOL Annex I, Chapter 8, Regulation 41, 42 &amp; 43.</w:t>
            </w:r>
          </w:p>
        </w:tc>
      </w:tr>
    </w:tbl>
    <w:p w:rsidR="009C672F" w:rsidRPr="001D1566" w:rsidRDefault="009C672F" w:rsidP="00ED2F9B">
      <w:pPr>
        <w:pStyle w:val="Caption"/>
        <w:jc w:val="center"/>
        <w:rPr>
          <w:rFonts w:ascii="Arial Narrow" w:hAnsi="Arial Narrow"/>
        </w:rPr>
      </w:pPr>
      <w:bookmarkStart w:id="14" w:name="_Toc269283947"/>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2</w:t>
      </w:r>
      <w:r w:rsidR="00F66C5B" w:rsidRPr="001D1566">
        <w:rPr>
          <w:rFonts w:ascii="Arial Narrow" w:hAnsi="Arial Narrow"/>
        </w:rPr>
        <w:fldChar w:fldCharType="end"/>
      </w:r>
      <w:r w:rsidR="00ED2F9B">
        <w:rPr>
          <w:rFonts w:ascii="Arial Narrow" w:hAnsi="Arial Narrow"/>
        </w:rPr>
        <w:t>:</w:t>
      </w:r>
      <w:r w:rsidR="00ED2F9B">
        <w:rPr>
          <w:rFonts w:ascii="Arial Narrow" w:hAnsi="Arial Narrow" w:hint="eastAsia"/>
          <w:lang w:eastAsia="ko-KR"/>
        </w:rPr>
        <w:t xml:space="preserve"> </w:t>
      </w:r>
      <w:r w:rsidRPr="001D1566">
        <w:rPr>
          <w:rFonts w:ascii="Arial Narrow" w:hAnsi="Arial Narrow"/>
        </w:rPr>
        <w:t>Advance Notice to Authorities</w:t>
      </w:r>
      <w:bookmarkEnd w:id="14"/>
    </w:p>
    <w:p w:rsidR="009C672F" w:rsidRPr="001D1566" w:rsidRDefault="009C672F" w:rsidP="00E0750F">
      <w:pPr>
        <w:pStyle w:val="Caption"/>
        <w:jc w:val="both"/>
        <w:rPr>
          <w:rFonts w:ascii="Arial Narrow" w:hAnsi="Arial Narrow"/>
        </w:rPr>
      </w:pPr>
    </w:p>
    <w:p w:rsidR="009C672F" w:rsidRPr="001D1566" w:rsidRDefault="009C672F" w:rsidP="00E0750F">
      <w:pPr>
        <w:spacing w:before="240"/>
        <w:jc w:val="both"/>
        <w:rPr>
          <w:rFonts w:ascii="Arial Narrow" w:hAnsi="Arial Narrow"/>
        </w:rPr>
      </w:pPr>
      <w:r w:rsidRPr="001D1566">
        <w:rPr>
          <w:rFonts w:ascii="Arial Narrow" w:hAnsi="Arial Narrow"/>
        </w:rPr>
        <w:t>Where, in an exceptional case, all the information specified above is not available more than 48 hours before the STS operations are to take place,  the oil tanker discharging the oil cargo shall notify the authorities not less than 48 hours in advance that an STS operation will occur. The information specified above shall be provided to the authorities at the earliest opportunity.</w:t>
      </w:r>
    </w:p>
    <w:p w:rsidR="009C672F" w:rsidRPr="001D1566" w:rsidRDefault="009C672F" w:rsidP="00E0750F">
      <w:pPr>
        <w:spacing w:before="240"/>
        <w:jc w:val="both"/>
        <w:rPr>
          <w:rFonts w:ascii="Arial Narrow" w:hAnsi="Arial Narrow"/>
        </w:rPr>
      </w:pPr>
      <w:r w:rsidRPr="001D1566">
        <w:rPr>
          <w:rFonts w:ascii="Arial Narrow" w:hAnsi="Arial Narrow"/>
        </w:rPr>
        <w:t>Once the initial report for any ETA has been made, it should, if possible, be updated when a variance of more than two hours is expected from the time given in the latest report.</w:t>
      </w:r>
    </w:p>
    <w:p w:rsidR="00CB441B" w:rsidRDefault="00CB441B" w:rsidP="00CB441B">
      <w:pPr>
        <w:autoSpaceDE w:val="0"/>
        <w:autoSpaceDN w:val="0"/>
        <w:adjustRightInd w:val="0"/>
        <w:rPr>
          <w:rFonts w:ascii="Arial" w:hAnsi="Arial" w:cs="Arial"/>
          <w:sz w:val="20"/>
          <w:szCs w:val="20"/>
          <w:lang w:val="tr-TR" w:eastAsia="tr-TR"/>
        </w:rPr>
      </w:pPr>
    </w:p>
    <w:p w:rsidR="009C672F" w:rsidRPr="008A764D" w:rsidRDefault="00CB441B" w:rsidP="008A764D">
      <w:pPr>
        <w:autoSpaceDE w:val="0"/>
        <w:autoSpaceDN w:val="0"/>
        <w:adjustRightInd w:val="0"/>
        <w:jc w:val="both"/>
        <w:rPr>
          <w:rFonts w:ascii="Arial Narrow" w:hAnsi="Arial Narrow"/>
        </w:rPr>
      </w:pPr>
      <w:r w:rsidRPr="008A764D">
        <w:rPr>
          <w:rFonts w:ascii="Arial Narrow" w:hAnsi="Arial Narrow"/>
        </w:rPr>
        <w:t xml:space="preserve">When an STS transfer operation is about to begin in territorial waters, the organiser should notify the appropriate authorities and the government agencies concerned. This may be done either directly by the organiser or, once requirements are known, by formally delegating the </w:t>
      </w:r>
      <w:proofErr w:type="gramStart"/>
      <w:r w:rsidRPr="008A764D">
        <w:rPr>
          <w:rFonts w:ascii="Arial Narrow" w:hAnsi="Arial Narrow"/>
        </w:rPr>
        <w:t>task to the person in overall advisory control (see</w:t>
      </w:r>
      <w:proofErr w:type="gramEnd"/>
      <w:r w:rsidRPr="008A764D">
        <w:rPr>
          <w:rFonts w:ascii="Arial Narrow" w:hAnsi="Arial Narrow"/>
        </w:rPr>
        <w:t xml:space="preserve"> Check-List 2, item 18).</w:t>
      </w:r>
      <w:r w:rsidR="009C672F" w:rsidRPr="008A764D">
        <w:rPr>
          <w:rFonts w:ascii="Arial Narrow" w:hAnsi="Arial Narrow"/>
        </w:rPr>
        <w:br w:type="page"/>
      </w:r>
    </w:p>
    <w:p w:rsidR="009C672F" w:rsidRPr="001D1566" w:rsidRDefault="00252EBB" w:rsidP="00E0750F">
      <w:pPr>
        <w:pStyle w:val="Heading3"/>
        <w:jc w:val="both"/>
        <w:rPr>
          <w:rFonts w:ascii="Arial Narrow" w:hAnsi="Arial Narrow" w:cs="Times New Roman"/>
        </w:rPr>
      </w:pPr>
      <w:bookmarkStart w:id="15" w:name="_Toc341088593"/>
      <w:r>
        <w:rPr>
          <w:rFonts w:ascii="Arial Narrow" w:hAnsi="Arial Narrow" w:cs="Times New Roman" w:hint="eastAsia"/>
          <w:lang w:eastAsia="ko-KR"/>
        </w:rPr>
        <w:lastRenderedPageBreak/>
        <w:t>3</w:t>
      </w:r>
      <w:r w:rsidR="009C672F" w:rsidRPr="001D1566">
        <w:rPr>
          <w:rFonts w:ascii="Arial Narrow" w:hAnsi="Arial Narrow" w:cs="Times New Roman"/>
        </w:rPr>
        <w:t>.1.5</w:t>
      </w:r>
      <w:r w:rsidR="009C672F" w:rsidRPr="001D1566">
        <w:rPr>
          <w:rFonts w:ascii="Arial Narrow" w:hAnsi="Arial Narrow" w:cs="Times New Roman"/>
        </w:rPr>
        <w:tab/>
        <w:t>Transfer Area</w:t>
      </w:r>
      <w:bookmarkEnd w:id="15"/>
    </w:p>
    <w:p w:rsidR="00904711" w:rsidRPr="008A764D" w:rsidRDefault="00904711" w:rsidP="008A764D">
      <w:pPr>
        <w:autoSpaceDE w:val="0"/>
        <w:autoSpaceDN w:val="0"/>
        <w:adjustRightInd w:val="0"/>
        <w:jc w:val="both"/>
        <w:rPr>
          <w:rFonts w:ascii="Arial Narrow" w:hAnsi="Arial Narrow"/>
        </w:rPr>
      </w:pPr>
      <w:r w:rsidRPr="008A764D">
        <w:rPr>
          <w:rFonts w:ascii="Arial Narrow" w:hAnsi="Arial Narrow"/>
        </w:rPr>
        <w:t>Transfer areas may be relatively large or quite small; the space available will dictate the</w:t>
      </w:r>
      <w:r w:rsidR="008A764D">
        <w:rPr>
          <w:rFonts w:ascii="Arial Narrow" w:hAnsi="Arial Narrow"/>
        </w:rPr>
        <w:t xml:space="preserve"> </w:t>
      </w:r>
      <w:r w:rsidRPr="008A764D">
        <w:rPr>
          <w:rFonts w:ascii="Arial Narrow" w:hAnsi="Arial Narrow"/>
        </w:rPr>
        <w:t>type of manoeuvre. In the case of manoeuvres at sea, where it is intended that b</w:t>
      </w:r>
      <w:r w:rsidR="008A764D">
        <w:rPr>
          <w:rFonts w:ascii="Arial Narrow" w:hAnsi="Arial Narrow"/>
        </w:rPr>
        <w:t xml:space="preserve">oth </w:t>
      </w:r>
      <w:r w:rsidRPr="008A764D">
        <w:rPr>
          <w:rFonts w:ascii="Arial Narrow" w:hAnsi="Arial Narrow"/>
        </w:rPr>
        <w:t>ships are to be underway, a relatively large transfer area will be needed to</w:t>
      </w:r>
      <w:r w:rsidR="008A764D">
        <w:rPr>
          <w:rFonts w:ascii="Arial Narrow" w:hAnsi="Arial Narrow"/>
        </w:rPr>
        <w:t xml:space="preserve"> </w:t>
      </w:r>
      <w:r w:rsidRPr="008A764D">
        <w:rPr>
          <w:rFonts w:ascii="Arial Narrow" w:hAnsi="Arial Narrow"/>
        </w:rPr>
        <w:t>accommodate the necessary manoeuvres. Naturally, a ship approaching another ship at</w:t>
      </w:r>
      <w:r w:rsidR="008A764D">
        <w:rPr>
          <w:rFonts w:ascii="Arial Narrow" w:hAnsi="Arial Narrow"/>
        </w:rPr>
        <w:t xml:space="preserve"> </w:t>
      </w:r>
      <w:r w:rsidRPr="008A764D">
        <w:rPr>
          <w:rFonts w:ascii="Arial Narrow" w:hAnsi="Arial Narrow"/>
        </w:rPr>
        <w:t>anchor will require a much smaller overall area. Sometimes this can be within port</w:t>
      </w:r>
      <w:r w:rsidR="008A764D">
        <w:rPr>
          <w:rFonts w:ascii="Arial Narrow" w:hAnsi="Arial Narrow"/>
        </w:rPr>
        <w:t xml:space="preserve"> </w:t>
      </w:r>
      <w:r w:rsidRPr="008A764D">
        <w:rPr>
          <w:rFonts w:ascii="Arial Narrow" w:hAnsi="Arial Narrow"/>
        </w:rPr>
        <w:t>limits, or in specified approved offshore locations.</w:t>
      </w:r>
    </w:p>
    <w:p w:rsidR="009C672F" w:rsidRPr="001D1566" w:rsidRDefault="009C672F" w:rsidP="00904711">
      <w:pPr>
        <w:spacing w:after="120"/>
        <w:jc w:val="both"/>
        <w:rPr>
          <w:rFonts w:ascii="Arial Narrow" w:hAnsi="Arial Narrow"/>
        </w:rPr>
      </w:pPr>
      <w:r w:rsidRPr="001D1566">
        <w:rPr>
          <w:rFonts w:ascii="Arial Narrow" w:hAnsi="Arial Narrow"/>
        </w:rPr>
        <w:t>The STS transfer area should be specially selected for safe operations, in co-ordination with appropriate authorities. Points to be considered when selecting the transfer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TRANSFER AREA</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Notify and obtain agreement from the applicable coastal authority.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The shelter provided from the weather, particularly from sea and swell.</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Present and forecast weather conditions.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Tidal current conditions.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Safe distances from offshore installations.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The availability of a designated lightering area.</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Sufficient sea-room to be available to allow for normal drift or streaming patterns when the cargo transfer operations are conducted underway.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8.</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 xml:space="preserve">Sufficient sea-room and water depth required for manoeuvring during berthing and </w:t>
            </w:r>
            <w:proofErr w:type="spellStart"/>
            <w:r w:rsidRPr="00D53534">
              <w:rPr>
                <w:rFonts w:ascii="Arial Narrow" w:hAnsi="Arial Narrow"/>
              </w:rPr>
              <w:t>unberthing</w:t>
            </w:r>
            <w:proofErr w:type="spellEnd"/>
            <w:r w:rsidRPr="00D53534">
              <w:rPr>
                <w:rFonts w:ascii="Arial Narrow" w:hAnsi="Arial Narrow"/>
              </w:rPr>
              <w:t>.</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9.</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Locations of underwater pipelines, cables, artificial reefs or historic sites.</w:t>
            </w:r>
          </w:p>
        </w:tc>
      </w:tr>
      <w:tr w:rsidR="009C672F" w:rsidRPr="00D53534" w:rsidTr="00D53534">
        <w:tc>
          <w:tcPr>
            <w:tcW w:w="516" w:type="dxa"/>
            <w:tcBorders>
              <w:bottom w:val="single" w:sz="4" w:space="0" w:color="auto"/>
            </w:tcBorders>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10</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Selection of a safe anchorage with sufficiently good holding ground.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11.</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Traffic density.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12.</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Availability of emergency and oil spill response capability.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13.</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Distance from shore logistical support.</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Security threat.</w:t>
            </w:r>
          </w:p>
        </w:tc>
      </w:tr>
    </w:tbl>
    <w:p w:rsidR="009C672F" w:rsidRPr="00ED2F9B" w:rsidRDefault="009C672F" w:rsidP="00ED2F9B">
      <w:pPr>
        <w:pStyle w:val="Caption"/>
        <w:jc w:val="center"/>
        <w:rPr>
          <w:rFonts w:ascii="Arial Narrow" w:hAnsi="Arial Narrow"/>
        </w:rPr>
      </w:pPr>
      <w:bookmarkStart w:id="16" w:name="_Toc255807592"/>
      <w:bookmarkStart w:id="17" w:name="_Toc255807729"/>
      <w:bookmarkStart w:id="18" w:name="_Toc269283949"/>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3</w:t>
      </w:r>
      <w:r w:rsidR="00F66C5B" w:rsidRPr="001D1566">
        <w:rPr>
          <w:rFonts w:ascii="Arial Narrow" w:hAnsi="Arial Narrow"/>
        </w:rPr>
        <w:fldChar w:fldCharType="end"/>
      </w:r>
      <w:r w:rsidRPr="001D1566">
        <w:rPr>
          <w:rFonts w:ascii="Arial Narrow" w:hAnsi="Arial Narrow"/>
        </w:rPr>
        <w:t>:</w:t>
      </w:r>
      <w:r w:rsidR="00ED2F9B">
        <w:rPr>
          <w:rFonts w:ascii="Arial Narrow" w:hAnsi="Arial Narrow" w:hint="eastAsia"/>
          <w:lang w:eastAsia="ko-KR"/>
        </w:rPr>
        <w:t xml:space="preserve"> </w:t>
      </w:r>
      <w:r w:rsidRPr="00ED2F9B">
        <w:rPr>
          <w:rStyle w:val="StyleCaptionNotBoldChar"/>
          <w:rFonts w:ascii="Arial Narrow" w:hAnsi="Arial Narrow"/>
          <w:b w:val="0"/>
        </w:rPr>
        <w:t>Transfer area</w:t>
      </w:r>
      <w:bookmarkEnd w:id="16"/>
      <w:bookmarkEnd w:id="17"/>
      <w:bookmarkEnd w:id="18"/>
    </w:p>
    <w:p w:rsidR="009C672F" w:rsidRPr="001D1566" w:rsidRDefault="009C672F" w:rsidP="00E0750F">
      <w:pPr>
        <w:pStyle w:val="Heading3"/>
        <w:jc w:val="both"/>
        <w:rPr>
          <w:rFonts w:ascii="Arial Narrow" w:hAnsi="Arial Narrow" w:cs="Times New Roman"/>
        </w:rPr>
      </w:pPr>
      <w:r w:rsidRPr="00ED2F9B">
        <w:rPr>
          <w:rFonts w:ascii="Arial Narrow" w:hAnsi="Arial Narrow" w:cs="Times New Roman"/>
        </w:rPr>
        <w:br w:type="page"/>
      </w:r>
      <w:bookmarkStart w:id="19" w:name="_Toc341088594"/>
      <w:r w:rsidRPr="001D1566">
        <w:rPr>
          <w:rFonts w:ascii="Arial Narrow" w:hAnsi="Arial Narrow" w:cs="Times New Roman"/>
        </w:rPr>
        <w:lastRenderedPageBreak/>
        <w:t>3.1.6</w:t>
      </w:r>
      <w:r w:rsidRPr="001D1566">
        <w:rPr>
          <w:rFonts w:ascii="Arial Narrow" w:hAnsi="Arial Narrow" w:cs="Times New Roman"/>
        </w:rPr>
        <w:tab/>
        <w:t>Weather Conditions</w:t>
      </w:r>
      <w:bookmarkEnd w:id="19"/>
    </w:p>
    <w:p w:rsidR="009C672F" w:rsidRPr="008A764D" w:rsidRDefault="009C672F" w:rsidP="008A764D">
      <w:pPr>
        <w:autoSpaceDE w:val="0"/>
        <w:autoSpaceDN w:val="0"/>
        <w:adjustRightInd w:val="0"/>
        <w:jc w:val="both"/>
        <w:rPr>
          <w:rFonts w:ascii="Arial Narrow" w:hAnsi="Arial Narrow"/>
        </w:rPr>
      </w:pPr>
      <w:r w:rsidRPr="001D1566">
        <w:rPr>
          <w:rFonts w:ascii="Arial Narrow" w:hAnsi="Arial Narrow"/>
        </w:rPr>
        <w:t>The weather condition limit will mostly depend on the effect of the sea and swell on the fenders or mooring lines and the rolling movements induced by the participating ships, taking into account the relative freeboard and displacement</w:t>
      </w:r>
      <w:r w:rsidRPr="008A764D">
        <w:rPr>
          <w:rFonts w:ascii="Arial Narrow" w:hAnsi="Arial Narrow"/>
        </w:rPr>
        <w:t>.</w:t>
      </w:r>
      <w:r w:rsidR="00904711" w:rsidRPr="008A764D">
        <w:rPr>
          <w:rFonts w:ascii="Arial" w:hAnsi="Arial" w:cs="Arial"/>
          <w:sz w:val="20"/>
          <w:szCs w:val="20"/>
          <w:lang w:val="tr-TR" w:eastAsia="tr-TR"/>
        </w:rPr>
        <w:t xml:space="preserve"> </w:t>
      </w:r>
      <w:r w:rsidR="00904711" w:rsidRPr="008A764D">
        <w:rPr>
          <w:rFonts w:ascii="Arial Narrow" w:hAnsi="Arial Narrow"/>
        </w:rPr>
        <w:t>Some jurisdictions may have regulations regarding limiting weather conditions (see also Section 3.1.1 – Risk Management).</w:t>
      </w:r>
    </w:p>
    <w:p w:rsidR="009C672F" w:rsidRPr="001D1566" w:rsidRDefault="009C672F" w:rsidP="00E0750F">
      <w:pPr>
        <w:spacing w:before="120" w:after="240" w:line="360" w:lineRule="auto"/>
        <w:jc w:val="both"/>
        <w:rPr>
          <w:rFonts w:ascii="Arial Narrow" w:hAnsi="Arial Narrow"/>
        </w:rPr>
      </w:pPr>
      <w:r w:rsidRPr="001D1566">
        <w:rPr>
          <w:rFonts w:ascii="Arial Narrow" w:hAnsi="Arial Narrow"/>
        </w:rPr>
        <w:t>The following items should be taken into account regarding weather condition:</w:t>
      </w:r>
    </w:p>
    <w:p w:rsidR="009C672F" w:rsidRPr="001D1566" w:rsidRDefault="009C672F" w:rsidP="00E0750F">
      <w:pPr>
        <w:numPr>
          <w:ilvl w:val="0"/>
          <w:numId w:val="3"/>
        </w:numPr>
        <w:jc w:val="both"/>
        <w:rPr>
          <w:rFonts w:ascii="Arial Narrow" w:hAnsi="Arial Narrow"/>
        </w:rPr>
      </w:pPr>
      <w:r w:rsidRPr="001D1566">
        <w:rPr>
          <w:rFonts w:ascii="Arial Narrow" w:hAnsi="Arial Narrow"/>
        </w:rPr>
        <w:t xml:space="preserve">If the transfer takes place with </w:t>
      </w:r>
      <w:r w:rsidRPr="001C5B0B">
        <w:rPr>
          <w:rFonts w:ascii="Arial Narrow" w:hAnsi="Arial Narrow"/>
        </w:rPr>
        <w:t>one ship at anchor</w:t>
      </w:r>
      <w:r w:rsidRPr="001D1566">
        <w:rPr>
          <w:rFonts w:ascii="Arial Narrow" w:hAnsi="Arial Narrow"/>
        </w:rPr>
        <w:t>, special care should be given to the ultimate strain placed on the anchor cable due to yawing movements aggravated by the current and weather condition.</w:t>
      </w:r>
    </w:p>
    <w:p w:rsidR="009C672F" w:rsidRPr="001D1566" w:rsidRDefault="009C672F" w:rsidP="00E0750F">
      <w:pPr>
        <w:numPr>
          <w:ilvl w:val="0"/>
          <w:numId w:val="3"/>
        </w:numPr>
        <w:spacing w:before="120" w:line="360" w:lineRule="auto"/>
        <w:jc w:val="both"/>
        <w:rPr>
          <w:rFonts w:ascii="Arial Narrow" w:hAnsi="Arial Narrow"/>
        </w:rPr>
      </w:pPr>
      <w:r w:rsidRPr="001D1566">
        <w:rPr>
          <w:rFonts w:ascii="Arial Narrow" w:hAnsi="Arial Narrow"/>
        </w:rPr>
        <w:t>Weather forecasts should be obtained before and during the transfer.</w:t>
      </w:r>
    </w:p>
    <w:p w:rsidR="009C672F" w:rsidRPr="001D1566" w:rsidRDefault="009C672F" w:rsidP="00E0750F">
      <w:pPr>
        <w:numPr>
          <w:ilvl w:val="0"/>
          <w:numId w:val="3"/>
        </w:numPr>
        <w:jc w:val="both"/>
        <w:rPr>
          <w:rFonts w:ascii="Arial Narrow" w:hAnsi="Arial Narrow"/>
        </w:rPr>
      </w:pPr>
      <w:r w:rsidRPr="001D1566">
        <w:rPr>
          <w:rFonts w:ascii="Arial Narrow" w:hAnsi="Arial Narrow"/>
        </w:rPr>
        <w:t>Throughout the berthing operation the visibility should be good enough for safe manoeuvring, taking into account the safe navigation and collision avoidance requirements.</w:t>
      </w:r>
    </w:p>
    <w:p w:rsidR="009C672F" w:rsidRPr="001D1566" w:rsidRDefault="009C672F" w:rsidP="00E0750F">
      <w:pPr>
        <w:numPr>
          <w:ilvl w:val="0"/>
          <w:numId w:val="3"/>
        </w:numPr>
        <w:spacing w:before="120" w:line="360" w:lineRule="auto"/>
        <w:jc w:val="both"/>
        <w:rPr>
          <w:rFonts w:ascii="Arial Narrow" w:hAnsi="Arial Narrow"/>
        </w:rPr>
      </w:pPr>
      <w:r w:rsidRPr="001D1566">
        <w:rPr>
          <w:rFonts w:ascii="Arial Narrow" w:hAnsi="Arial Narrow"/>
        </w:rPr>
        <w:t>Special attention should be given to electrical storms.</w:t>
      </w:r>
    </w:p>
    <w:p w:rsidR="009C672F" w:rsidRPr="001D1566" w:rsidRDefault="009C672F" w:rsidP="0022419D">
      <w:pPr>
        <w:pStyle w:val="Heading2"/>
        <w:jc w:val="both"/>
        <w:rPr>
          <w:rFonts w:ascii="Arial Narrow" w:hAnsi="Arial Narrow" w:cs="Times New Roman"/>
        </w:rPr>
      </w:pPr>
      <w:r w:rsidRPr="001D1566">
        <w:rPr>
          <w:rFonts w:ascii="Arial Narrow" w:hAnsi="Arial Narrow" w:cs="Times New Roman"/>
        </w:rPr>
        <w:br w:type="page"/>
      </w:r>
      <w:bookmarkStart w:id="20" w:name="_Toc341088595"/>
      <w:r w:rsidRPr="001D1566">
        <w:rPr>
          <w:rFonts w:ascii="Arial Narrow" w:hAnsi="Arial Narrow" w:cs="Times New Roman"/>
        </w:rPr>
        <w:lastRenderedPageBreak/>
        <w:t>3.2</w:t>
      </w:r>
      <w:r w:rsidRPr="001D1566">
        <w:rPr>
          <w:rFonts w:ascii="Arial Narrow" w:hAnsi="Arial Narrow" w:cs="Times New Roman"/>
        </w:rPr>
        <w:tab/>
        <w:t>COMMUNICATIONS</w:t>
      </w:r>
      <w:bookmarkEnd w:id="20"/>
    </w:p>
    <w:p w:rsidR="009C672F" w:rsidRPr="001D1566" w:rsidRDefault="009C672F" w:rsidP="00E0750F">
      <w:pPr>
        <w:pStyle w:val="Heading3"/>
        <w:jc w:val="both"/>
        <w:rPr>
          <w:rFonts w:ascii="Arial Narrow" w:hAnsi="Arial Narrow" w:cs="Times New Roman"/>
        </w:rPr>
      </w:pPr>
      <w:bookmarkStart w:id="21" w:name="_Toc341088596"/>
      <w:r w:rsidRPr="001D1566">
        <w:rPr>
          <w:rFonts w:ascii="Arial Narrow" w:hAnsi="Arial Narrow" w:cs="Times New Roman"/>
        </w:rPr>
        <w:t>3.2.1</w:t>
      </w:r>
      <w:r w:rsidRPr="001D1566">
        <w:rPr>
          <w:rFonts w:ascii="Arial Narrow" w:hAnsi="Arial Narrow" w:cs="Times New Roman"/>
        </w:rPr>
        <w:tab/>
        <w:t>Language</w:t>
      </w:r>
      <w:bookmarkEnd w:id="21"/>
    </w:p>
    <w:p w:rsidR="009C672F" w:rsidRDefault="009C672F" w:rsidP="00E0750F">
      <w:pPr>
        <w:jc w:val="both"/>
        <w:rPr>
          <w:rFonts w:ascii="Arial Narrow" w:hAnsi="Arial Narrow"/>
        </w:rPr>
      </w:pPr>
      <w:r w:rsidRPr="001D1566">
        <w:rPr>
          <w:rFonts w:ascii="Arial Narrow" w:hAnsi="Arial Narrow"/>
        </w:rPr>
        <w:t xml:space="preserve">A common language for communication should be agreed before operations commence. </w:t>
      </w:r>
    </w:p>
    <w:p w:rsidR="004B59E6" w:rsidRDefault="004B59E6" w:rsidP="004B59E6">
      <w:pPr>
        <w:autoSpaceDE w:val="0"/>
        <w:autoSpaceDN w:val="0"/>
        <w:adjustRightInd w:val="0"/>
        <w:rPr>
          <w:rFonts w:ascii="Arial" w:hAnsi="Arial" w:cs="Arial"/>
          <w:sz w:val="20"/>
          <w:szCs w:val="20"/>
          <w:lang w:val="tr-TR" w:eastAsia="tr-TR"/>
        </w:rPr>
      </w:pPr>
    </w:p>
    <w:p w:rsidR="004B59E6" w:rsidRPr="00EF2A5C" w:rsidRDefault="004B59E6" w:rsidP="00EF2A5C">
      <w:pPr>
        <w:autoSpaceDE w:val="0"/>
        <w:autoSpaceDN w:val="0"/>
        <w:adjustRightInd w:val="0"/>
        <w:jc w:val="both"/>
        <w:rPr>
          <w:rFonts w:ascii="Arial Narrow" w:hAnsi="Arial Narrow"/>
        </w:rPr>
      </w:pPr>
      <w:r w:rsidRPr="00EF2A5C">
        <w:rPr>
          <w:rFonts w:ascii="Arial Narrow" w:hAnsi="Arial Narrow"/>
        </w:rPr>
        <w:t>Should a serious language problem be detected, then action should be taken to resolve this by, for example, suspending operations until an experienced person fluent in both languages is made available before operations are resumed.</w:t>
      </w:r>
    </w:p>
    <w:p w:rsidR="009C672F" w:rsidRPr="001D1566" w:rsidRDefault="009C672F" w:rsidP="00E0750F">
      <w:pPr>
        <w:pStyle w:val="Heading3"/>
        <w:jc w:val="both"/>
        <w:rPr>
          <w:rFonts w:ascii="Arial Narrow" w:hAnsi="Arial Narrow" w:cs="Times New Roman"/>
        </w:rPr>
      </w:pPr>
      <w:bookmarkStart w:id="22" w:name="_Toc341088597"/>
      <w:r w:rsidRPr="001D1566">
        <w:rPr>
          <w:rFonts w:ascii="Arial Narrow" w:hAnsi="Arial Narrow" w:cs="Times New Roman"/>
        </w:rPr>
        <w:t>3.2.2</w:t>
      </w:r>
      <w:r w:rsidRPr="001D1566">
        <w:rPr>
          <w:rFonts w:ascii="Arial Narrow" w:hAnsi="Arial Narrow" w:cs="Times New Roman"/>
        </w:rPr>
        <w:tab/>
        <w:t>STS Instructions</w:t>
      </w:r>
      <w:bookmarkEnd w:id="22"/>
    </w:p>
    <w:p w:rsidR="009C672F" w:rsidRPr="001D1566" w:rsidRDefault="009C672F" w:rsidP="00E0750F">
      <w:pPr>
        <w:jc w:val="both"/>
        <w:rPr>
          <w:rFonts w:ascii="Arial Narrow" w:hAnsi="Arial Narrow"/>
        </w:rPr>
      </w:pPr>
      <w:r w:rsidRPr="001D1566">
        <w:rPr>
          <w:rFonts w:ascii="Arial Narrow" w:hAnsi="Arial Narrow"/>
        </w:rPr>
        <w:t>The organisers generally provide STS instructions. This may be the operator of the ships if carrying out "in-house" operations or it may be an STS Service provider. Normally such providers send advance STS instructions to the ships concerned.</w:t>
      </w:r>
    </w:p>
    <w:p w:rsidR="009C672F" w:rsidRPr="001D1566" w:rsidRDefault="009C672F" w:rsidP="00E0750F">
      <w:pPr>
        <w:spacing w:before="120" w:after="120" w:line="360" w:lineRule="auto"/>
        <w:jc w:val="both"/>
        <w:rPr>
          <w:rFonts w:ascii="Arial Narrow" w:hAnsi="Arial Narrow"/>
        </w:rPr>
      </w:pPr>
      <w:r w:rsidRPr="001D1566">
        <w:rPr>
          <w:rFonts w:ascii="Arial Narrow" w:hAnsi="Arial Narrow"/>
        </w:rPr>
        <w:t>The following information should be sent to the ship by the STS organisers.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INFORMATION TO BE SENT TO THE SHIP BY ORGANISERS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The organiser's full title, identification of person in overall advisory control and contact numbers.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Description of the planned STS operation including the location of the transfer area.</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 xml:space="preserve">Details of equipment (including confirmation of integrity </w:t>
            </w:r>
            <w:proofErr w:type="spellStart"/>
            <w:r w:rsidRPr="00D53534">
              <w:rPr>
                <w:rFonts w:ascii="Arial Narrow" w:hAnsi="Arial Narrow"/>
              </w:rPr>
              <w:t>of fenders</w:t>
            </w:r>
            <w:proofErr w:type="spellEnd"/>
            <w:r w:rsidRPr="00D53534">
              <w:rPr>
                <w:rFonts w:ascii="Arial Narrow" w:hAnsi="Arial Narrow"/>
              </w:rPr>
              <w:t>, hoses etc), logistical support and personnel to be provided.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Requirements for the preparation of moorings, manifolds and lifting gear.</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Local and national STS regulations, where applicable.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Identity of the STS service provider and/or STS Superintendent.</w:t>
            </w:r>
          </w:p>
        </w:tc>
      </w:tr>
    </w:tbl>
    <w:p w:rsidR="009C672F" w:rsidRPr="00ED2F9B" w:rsidRDefault="009C672F" w:rsidP="00573186">
      <w:pPr>
        <w:pStyle w:val="Caption"/>
        <w:jc w:val="center"/>
        <w:rPr>
          <w:rFonts w:ascii="Arial Narrow" w:hAnsi="Arial Narrow"/>
          <w:b/>
        </w:rPr>
      </w:pPr>
      <w:bookmarkStart w:id="23" w:name="_Toc269283950"/>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4</w:t>
      </w:r>
      <w:r w:rsidR="00F66C5B" w:rsidRPr="001D1566">
        <w:rPr>
          <w:rFonts w:ascii="Arial Narrow" w:hAnsi="Arial Narrow"/>
        </w:rPr>
        <w:fldChar w:fldCharType="end"/>
      </w:r>
      <w:r w:rsidRPr="001D1566">
        <w:rPr>
          <w:rFonts w:ascii="Arial Narrow" w:hAnsi="Arial Narrow"/>
        </w:rPr>
        <w:t>:</w:t>
      </w:r>
      <w:r w:rsidR="00573186">
        <w:rPr>
          <w:rFonts w:ascii="Arial Narrow" w:hAnsi="Arial Narrow" w:hint="eastAsia"/>
          <w:lang w:eastAsia="ko-KR"/>
        </w:rPr>
        <w:t xml:space="preserve"> </w:t>
      </w:r>
      <w:r w:rsidRPr="00ED2F9B">
        <w:rPr>
          <w:rStyle w:val="StyleCaptionNotBoldChar"/>
          <w:rFonts w:ascii="Arial Narrow" w:hAnsi="Arial Narrow"/>
          <w:b w:val="0"/>
        </w:rPr>
        <w:t>Information to be sent to the ship by organisers</w:t>
      </w:r>
      <w:bookmarkEnd w:id="23"/>
    </w:p>
    <w:p w:rsidR="009C672F" w:rsidRDefault="009C672F" w:rsidP="00E0750F">
      <w:pPr>
        <w:spacing w:line="360" w:lineRule="auto"/>
        <w:jc w:val="both"/>
        <w:rPr>
          <w:rFonts w:ascii="Arial Narrow" w:hAnsi="Arial Narrow"/>
        </w:rPr>
      </w:pPr>
    </w:p>
    <w:p w:rsidR="00362474" w:rsidRDefault="00362474" w:rsidP="00E0750F">
      <w:pPr>
        <w:spacing w:line="360" w:lineRule="auto"/>
        <w:jc w:val="both"/>
        <w:rPr>
          <w:rFonts w:ascii="Arial Narrow" w:hAnsi="Arial Narrow"/>
        </w:rPr>
      </w:pPr>
    </w:p>
    <w:p w:rsidR="00362474" w:rsidRDefault="00362474" w:rsidP="00E0750F">
      <w:pPr>
        <w:spacing w:line="360" w:lineRule="auto"/>
        <w:jc w:val="both"/>
        <w:rPr>
          <w:rFonts w:ascii="Arial Narrow" w:hAnsi="Arial Narrow"/>
        </w:rPr>
      </w:pPr>
    </w:p>
    <w:p w:rsidR="00362474" w:rsidRDefault="00362474" w:rsidP="00E0750F">
      <w:pPr>
        <w:spacing w:line="360" w:lineRule="auto"/>
        <w:jc w:val="both"/>
        <w:rPr>
          <w:rFonts w:ascii="Arial Narrow" w:hAnsi="Arial Narrow"/>
        </w:rPr>
      </w:pPr>
    </w:p>
    <w:p w:rsidR="00362474" w:rsidRDefault="00362474" w:rsidP="00E0750F">
      <w:pPr>
        <w:spacing w:line="360" w:lineRule="auto"/>
        <w:jc w:val="both"/>
        <w:rPr>
          <w:rFonts w:ascii="Arial Narrow" w:hAnsi="Arial Narrow"/>
        </w:rPr>
      </w:pPr>
    </w:p>
    <w:p w:rsidR="00362474" w:rsidRPr="001D1566" w:rsidRDefault="00362474" w:rsidP="00E0750F">
      <w:pPr>
        <w:spacing w:line="360" w:lineRule="auto"/>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B0501D" w:rsidRPr="00D53534" w:rsidTr="00B0501D">
        <w:tc>
          <w:tcPr>
            <w:tcW w:w="8522" w:type="dxa"/>
            <w:gridSpan w:val="2"/>
            <w:shd w:val="clear" w:color="auto" w:fill="FFFF99"/>
          </w:tcPr>
          <w:p w:rsidR="00B0501D" w:rsidRPr="00D53534" w:rsidRDefault="00B0501D" w:rsidP="00B0501D">
            <w:pPr>
              <w:spacing w:before="120" w:line="360" w:lineRule="auto"/>
              <w:jc w:val="both"/>
              <w:rPr>
                <w:rFonts w:ascii="Arial Narrow" w:hAnsi="Arial Narrow"/>
                <w:b/>
              </w:rPr>
            </w:pPr>
            <w:r w:rsidRPr="00D53534">
              <w:rPr>
                <w:rFonts w:ascii="Arial Narrow" w:hAnsi="Arial Narrow"/>
                <w:b/>
              </w:rPr>
              <w:lastRenderedPageBreak/>
              <w:t xml:space="preserve">INFORMATION TO BE SENT </w:t>
            </w:r>
            <w:r>
              <w:rPr>
                <w:rFonts w:ascii="Arial Narrow" w:hAnsi="Arial Narrow"/>
                <w:b/>
              </w:rPr>
              <w:t>FROM</w:t>
            </w:r>
            <w:r w:rsidRPr="00D53534">
              <w:rPr>
                <w:rFonts w:ascii="Arial Narrow" w:hAnsi="Arial Narrow"/>
                <w:b/>
              </w:rPr>
              <w:t xml:space="preserve"> THE SHIP </w:t>
            </w:r>
          </w:p>
        </w:tc>
      </w:tr>
      <w:tr w:rsidR="00B0501D" w:rsidRPr="00D53534" w:rsidTr="00B0501D">
        <w:tc>
          <w:tcPr>
            <w:tcW w:w="516" w:type="dxa"/>
            <w:shd w:val="clear" w:color="auto" w:fill="D9D9D9"/>
          </w:tcPr>
          <w:p w:rsidR="00B0501D" w:rsidRPr="00D53534" w:rsidRDefault="00B0501D" w:rsidP="00B0501D">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B0501D" w:rsidRPr="00B0501D" w:rsidRDefault="00B0501D" w:rsidP="00B0501D">
            <w:pPr>
              <w:autoSpaceDE w:val="0"/>
              <w:autoSpaceDN w:val="0"/>
              <w:adjustRightInd w:val="0"/>
              <w:rPr>
                <w:rFonts w:ascii="Arial" w:hAnsi="Arial" w:cs="Arial"/>
                <w:sz w:val="20"/>
                <w:szCs w:val="20"/>
                <w:lang w:val="tr-TR" w:eastAsia="tr-TR"/>
              </w:rPr>
            </w:pPr>
            <w:proofErr w:type="spellStart"/>
            <w:r>
              <w:rPr>
                <w:rFonts w:ascii="Arial" w:hAnsi="Arial" w:cs="Arial"/>
                <w:sz w:val="20"/>
                <w:szCs w:val="20"/>
                <w:lang w:val="tr-TR" w:eastAsia="tr-TR"/>
              </w:rPr>
              <w:t>confirmation</w:t>
            </w:r>
            <w:proofErr w:type="spellEnd"/>
            <w:r>
              <w:rPr>
                <w:rFonts w:ascii="Arial" w:hAnsi="Arial" w:cs="Arial"/>
                <w:sz w:val="20"/>
                <w:szCs w:val="20"/>
                <w:lang w:val="tr-TR" w:eastAsia="tr-TR"/>
              </w:rPr>
              <w:t xml:space="preserve"> of </w:t>
            </w:r>
            <w:proofErr w:type="spellStart"/>
            <w:r>
              <w:rPr>
                <w:rFonts w:ascii="Arial" w:hAnsi="Arial" w:cs="Arial"/>
                <w:sz w:val="20"/>
                <w:szCs w:val="20"/>
                <w:lang w:val="tr-TR" w:eastAsia="tr-TR"/>
              </w:rPr>
              <w:t>systems</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integrity</w:t>
            </w:r>
            <w:proofErr w:type="spellEnd"/>
            <w:r>
              <w:rPr>
                <w:rFonts w:ascii="Arial" w:hAnsi="Arial" w:cs="Arial"/>
                <w:sz w:val="20"/>
                <w:szCs w:val="20"/>
                <w:lang w:val="tr-TR" w:eastAsia="tr-TR"/>
              </w:rPr>
              <w:t xml:space="preserve"> e.g. </w:t>
            </w:r>
            <w:proofErr w:type="spellStart"/>
            <w:r>
              <w:rPr>
                <w:rFonts w:ascii="Arial" w:hAnsi="Arial" w:cs="Arial"/>
                <w:sz w:val="20"/>
                <w:szCs w:val="20"/>
                <w:lang w:val="tr-TR" w:eastAsia="tr-TR"/>
              </w:rPr>
              <w:t>navigational</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machinery</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steering</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gear</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cargo</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system</w:t>
            </w:r>
            <w:proofErr w:type="spellEnd"/>
            <w:r>
              <w:rPr>
                <w:rFonts w:ascii="Arial" w:hAnsi="Arial" w:cs="Arial"/>
                <w:sz w:val="20"/>
                <w:szCs w:val="20"/>
                <w:lang w:val="tr-TR" w:eastAsia="tr-TR"/>
              </w:rPr>
              <w:t>, COW, IGS, fire-</w:t>
            </w:r>
            <w:proofErr w:type="spellStart"/>
            <w:r>
              <w:rPr>
                <w:rFonts w:ascii="Arial" w:hAnsi="Arial" w:cs="Arial"/>
                <w:sz w:val="20"/>
                <w:szCs w:val="20"/>
                <w:lang w:val="tr-TR" w:eastAsia="tr-TR"/>
              </w:rPr>
              <w:t>fighting</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mooring</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equipment</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derrick</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or</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cranes</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etc</w:t>
            </w:r>
            <w:proofErr w:type="spellEnd"/>
            <w:r>
              <w:rPr>
                <w:rFonts w:ascii="Arial" w:hAnsi="Arial" w:cs="Arial"/>
                <w:sz w:val="20"/>
                <w:szCs w:val="20"/>
                <w:lang w:val="tr-TR" w:eastAsia="tr-TR"/>
              </w:rPr>
              <w:t>.</w:t>
            </w:r>
          </w:p>
        </w:tc>
      </w:tr>
      <w:tr w:rsidR="00B0501D" w:rsidRPr="00D53534" w:rsidTr="00B0501D">
        <w:tc>
          <w:tcPr>
            <w:tcW w:w="516" w:type="dxa"/>
            <w:shd w:val="clear" w:color="auto" w:fill="D9D9D9"/>
          </w:tcPr>
          <w:p w:rsidR="00B0501D" w:rsidRPr="00D53534" w:rsidRDefault="00B0501D" w:rsidP="00B0501D">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B0501D" w:rsidRPr="00D53534" w:rsidRDefault="00B0501D" w:rsidP="00B0501D">
            <w:pPr>
              <w:spacing w:before="120" w:after="120"/>
              <w:jc w:val="both"/>
              <w:rPr>
                <w:rFonts w:ascii="Arial Narrow" w:hAnsi="Arial Narrow"/>
              </w:rPr>
            </w:pPr>
            <w:proofErr w:type="spellStart"/>
            <w:r>
              <w:rPr>
                <w:rFonts w:ascii="Arial" w:hAnsi="Arial" w:cs="Arial"/>
                <w:sz w:val="20"/>
                <w:szCs w:val="20"/>
                <w:lang w:val="tr-TR" w:eastAsia="tr-TR"/>
              </w:rPr>
              <w:t>confirmation</w:t>
            </w:r>
            <w:proofErr w:type="spellEnd"/>
            <w:r>
              <w:rPr>
                <w:rFonts w:ascii="Arial" w:hAnsi="Arial" w:cs="Arial"/>
                <w:sz w:val="20"/>
                <w:szCs w:val="20"/>
                <w:lang w:val="tr-TR" w:eastAsia="tr-TR"/>
              </w:rPr>
              <w:t xml:space="preserve"> of ETA at </w:t>
            </w:r>
            <w:proofErr w:type="spellStart"/>
            <w:r>
              <w:rPr>
                <w:rFonts w:ascii="Arial" w:hAnsi="Arial" w:cs="Arial"/>
                <w:sz w:val="20"/>
                <w:szCs w:val="20"/>
                <w:lang w:val="tr-TR" w:eastAsia="tr-TR"/>
              </w:rPr>
              <w:t>agreed</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intervals</w:t>
            </w:r>
            <w:proofErr w:type="spellEnd"/>
            <w:r>
              <w:rPr>
                <w:rFonts w:ascii="Arial" w:hAnsi="Arial" w:cs="Arial"/>
                <w:sz w:val="20"/>
                <w:szCs w:val="20"/>
                <w:lang w:val="tr-TR" w:eastAsia="tr-TR"/>
              </w:rPr>
              <w:t>.</w:t>
            </w:r>
          </w:p>
        </w:tc>
      </w:tr>
      <w:tr w:rsidR="00B0501D" w:rsidRPr="00D53534" w:rsidTr="00B0501D">
        <w:tc>
          <w:tcPr>
            <w:tcW w:w="516" w:type="dxa"/>
            <w:shd w:val="clear" w:color="auto" w:fill="D9D9D9"/>
          </w:tcPr>
          <w:p w:rsidR="00B0501D" w:rsidRPr="00D53534" w:rsidRDefault="00B0501D" w:rsidP="00B0501D">
            <w:pPr>
              <w:spacing w:before="120" w:line="360" w:lineRule="auto"/>
              <w:jc w:val="both"/>
              <w:rPr>
                <w:rFonts w:ascii="Arial Narrow" w:hAnsi="Arial Narrow"/>
              </w:rPr>
            </w:pPr>
            <w:r w:rsidRPr="00D53534">
              <w:rPr>
                <w:rFonts w:ascii="Arial Narrow" w:hAnsi="Arial Narrow"/>
              </w:rPr>
              <w:t>3.</w:t>
            </w:r>
          </w:p>
        </w:tc>
        <w:tc>
          <w:tcPr>
            <w:tcW w:w="8006" w:type="dxa"/>
          </w:tcPr>
          <w:p w:rsidR="00B0501D" w:rsidRPr="00B0501D" w:rsidRDefault="00B0501D" w:rsidP="00B0501D">
            <w:pPr>
              <w:autoSpaceDE w:val="0"/>
              <w:autoSpaceDN w:val="0"/>
              <w:adjustRightInd w:val="0"/>
              <w:rPr>
                <w:rFonts w:ascii="Arial" w:hAnsi="Arial" w:cs="Arial"/>
                <w:i/>
                <w:iCs/>
                <w:sz w:val="20"/>
                <w:szCs w:val="20"/>
                <w:lang w:val="tr-TR" w:eastAsia="tr-TR"/>
              </w:rPr>
            </w:pPr>
            <w:proofErr w:type="spellStart"/>
            <w:r>
              <w:rPr>
                <w:rFonts w:ascii="Arial" w:hAnsi="Arial" w:cs="Arial"/>
                <w:sz w:val="20"/>
                <w:szCs w:val="20"/>
                <w:lang w:val="tr-TR" w:eastAsia="tr-TR"/>
              </w:rPr>
              <w:t>confirmation</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that</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copies</w:t>
            </w:r>
            <w:proofErr w:type="spellEnd"/>
            <w:r>
              <w:rPr>
                <w:rFonts w:ascii="Arial" w:hAnsi="Arial" w:cs="Arial"/>
                <w:sz w:val="20"/>
                <w:szCs w:val="20"/>
                <w:lang w:val="tr-TR" w:eastAsia="tr-TR"/>
              </w:rPr>
              <w:t xml:space="preserve"> of </w:t>
            </w:r>
            <w:proofErr w:type="spellStart"/>
            <w:r>
              <w:rPr>
                <w:rFonts w:ascii="Arial" w:hAnsi="Arial" w:cs="Arial"/>
                <w:sz w:val="20"/>
                <w:szCs w:val="20"/>
                <w:lang w:val="tr-TR" w:eastAsia="tr-TR"/>
              </w:rPr>
              <w:t>the</w:t>
            </w:r>
            <w:proofErr w:type="spellEnd"/>
            <w:r>
              <w:rPr>
                <w:rFonts w:ascii="Arial" w:hAnsi="Arial" w:cs="Arial"/>
                <w:sz w:val="20"/>
                <w:szCs w:val="20"/>
                <w:lang w:val="tr-TR" w:eastAsia="tr-TR"/>
              </w:rPr>
              <w:t xml:space="preserve"> </w:t>
            </w:r>
            <w:proofErr w:type="spellStart"/>
            <w:r>
              <w:rPr>
                <w:rFonts w:ascii="Arial" w:hAnsi="Arial" w:cs="Arial"/>
                <w:i/>
                <w:iCs/>
                <w:sz w:val="20"/>
                <w:szCs w:val="20"/>
                <w:lang w:val="tr-TR" w:eastAsia="tr-TR"/>
              </w:rPr>
              <w:t>Ship</w:t>
            </w:r>
            <w:proofErr w:type="spellEnd"/>
            <w:r>
              <w:rPr>
                <w:rFonts w:ascii="Arial" w:hAnsi="Arial" w:cs="Arial"/>
                <w:i/>
                <w:iCs/>
                <w:sz w:val="20"/>
                <w:szCs w:val="20"/>
                <w:lang w:val="tr-TR" w:eastAsia="tr-TR"/>
              </w:rPr>
              <w:t>-</w:t>
            </w:r>
            <w:proofErr w:type="spellStart"/>
            <w:r>
              <w:rPr>
                <w:rFonts w:ascii="Arial" w:hAnsi="Arial" w:cs="Arial"/>
                <w:i/>
                <w:iCs/>
                <w:sz w:val="20"/>
                <w:szCs w:val="20"/>
                <w:lang w:val="tr-TR" w:eastAsia="tr-TR"/>
              </w:rPr>
              <w:t>to</w:t>
            </w:r>
            <w:proofErr w:type="spellEnd"/>
            <w:r>
              <w:rPr>
                <w:rFonts w:ascii="Arial" w:hAnsi="Arial" w:cs="Arial"/>
                <w:i/>
                <w:iCs/>
                <w:sz w:val="20"/>
                <w:szCs w:val="20"/>
                <w:lang w:val="tr-TR" w:eastAsia="tr-TR"/>
              </w:rPr>
              <w:t>-</w:t>
            </w:r>
            <w:proofErr w:type="spellStart"/>
            <w:r>
              <w:rPr>
                <w:rFonts w:ascii="Arial" w:hAnsi="Arial" w:cs="Arial"/>
                <w:i/>
                <w:iCs/>
                <w:sz w:val="20"/>
                <w:szCs w:val="20"/>
                <w:lang w:val="tr-TR" w:eastAsia="tr-TR"/>
              </w:rPr>
              <w:t>Ship</w:t>
            </w:r>
            <w:proofErr w:type="spellEnd"/>
            <w:r>
              <w:rPr>
                <w:rFonts w:ascii="Arial" w:hAnsi="Arial" w:cs="Arial"/>
                <w:i/>
                <w:iCs/>
                <w:sz w:val="20"/>
                <w:szCs w:val="20"/>
                <w:lang w:val="tr-TR" w:eastAsia="tr-TR"/>
              </w:rPr>
              <w:t xml:space="preserve"> Transfer </w:t>
            </w:r>
            <w:proofErr w:type="spellStart"/>
            <w:r>
              <w:rPr>
                <w:rFonts w:ascii="Arial" w:hAnsi="Arial" w:cs="Arial"/>
                <w:i/>
                <w:iCs/>
                <w:sz w:val="20"/>
                <w:szCs w:val="20"/>
                <w:lang w:val="tr-TR" w:eastAsia="tr-TR"/>
              </w:rPr>
              <w:t>Guide</w:t>
            </w:r>
            <w:proofErr w:type="spellEnd"/>
            <w:r>
              <w:rPr>
                <w:rFonts w:ascii="Arial" w:hAnsi="Arial" w:cs="Arial"/>
                <w:i/>
                <w:iCs/>
                <w:sz w:val="20"/>
                <w:szCs w:val="20"/>
                <w:lang w:val="tr-TR" w:eastAsia="tr-TR"/>
              </w:rPr>
              <w:t xml:space="preserve"> (</w:t>
            </w:r>
            <w:proofErr w:type="spellStart"/>
            <w:r>
              <w:rPr>
                <w:rFonts w:ascii="Arial" w:hAnsi="Arial" w:cs="Arial"/>
                <w:i/>
                <w:iCs/>
                <w:sz w:val="20"/>
                <w:szCs w:val="20"/>
                <w:lang w:val="tr-TR" w:eastAsia="tr-TR"/>
              </w:rPr>
              <w:t>Petroleum</w:t>
            </w:r>
            <w:proofErr w:type="spellEnd"/>
            <w:r>
              <w:rPr>
                <w:rFonts w:ascii="Arial" w:hAnsi="Arial" w:cs="Arial"/>
                <w:i/>
                <w:iCs/>
                <w:sz w:val="20"/>
                <w:szCs w:val="20"/>
                <w:lang w:val="tr-TR" w:eastAsia="tr-TR"/>
              </w:rPr>
              <w:t xml:space="preserve">) </w:t>
            </w:r>
            <w:proofErr w:type="spellStart"/>
            <w:r>
              <w:rPr>
                <w:rFonts w:ascii="Arial" w:hAnsi="Arial" w:cs="Arial"/>
                <w:sz w:val="20"/>
                <w:szCs w:val="20"/>
                <w:lang w:val="tr-TR" w:eastAsia="tr-TR"/>
              </w:rPr>
              <w:t>and</w:t>
            </w:r>
            <w:proofErr w:type="spellEnd"/>
            <w:r>
              <w:rPr>
                <w:rFonts w:ascii="Arial" w:hAnsi="Arial" w:cs="Arial"/>
                <w:sz w:val="20"/>
                <w:szCs w:val="20"/>
                <w:lang w:val="tr-TR" w:eastAsia="tr-TR"/>
              </w:rPr>
              <w:t xml:space="preserve"> </w:t>
            </w:r>
            <w:proofErr w:type="spellStart"/>
            <w:r>
              <w:rPr>
                <w:rFonts w:ascii="Arial" w:hAnsi="Arial" w:cs="Arial"/>
                <w:i/>
                <w:iCs/>
                <w:sz w:val="20"/>
                <w:szCs w:val="20"/>
                <w:lang w:val="tr-TR" w:eastAsia="tr-TR"/>
              </w:rPr>
              <w:t>International</w:t>
            </w:r>
            <w:proofErr w:type="spellEnd"/>
            <w:r>
              <w:rPr>
                <w:rFonts w:ascii="Arial" w:hAnsi="Arial" w:cs="Arial"/>
                <w:i/>
                <w:iCs/>
                <w:sz w:val="20"/>
                <w:szCs w:val="20"/>
                <w:lang w:val="tr-TR" w:eastAsia="tr-TR"/>
              </w:rPr>
              <w:t xml:space="preserve"> </w:t>
            </w:r>
            <w:proofErr w:type="spellStart"/>
            <w:r>
              <w:rPr>
                <w:rFonts w:ascii="Arial" w:hAnsi="Arial" w:cs="Arial"/>
                <w:i/>
                <w:iCs/>
                <w:sz w:val="20"/>
                <w:szCs w:val="20"/>
                <w:lang w:val="tr-TR" w:eastAsia="tr-TR"/>
              </w:rPr>
              <w:t>Safety</w:t>
            </w:r>
            <w:proofErr w:type="spellEnd"/>
            <w:r>
              <w:rPr>
                <w:rFonts w:ascii="Arial" w:hAnsi="Arial" w:cs="Arial"/>
                <w:i/>
                <w:iCs/>
                <w:sz w:val="20"/>
                <w:szCs w:val="20"/>
                <w:lang w:val="tr-TR" w:eastAsia="tr-TR"/>
              </w:rPr>
              <w:t xml:space="preserve"> </w:t>
            </w:r>
            <w:proofErr w:type="spellStart"/>
            <w:r>
              <w:rPr>
                <w:rFonts w:ascii="Arial" w:hAnsi="Arial" w:cs="Arial"/>
                <w:i/>
                <w:iCs/>
                <w:sz w:val="20"/>
                <w:szCs w:val="20"/>
                <w:lang w:val="tr-TR" w:eastAsia="tr-TR"/>
              </w:rPr>
              <w:t>Guide</w:t>
            </w:r>
            <w:proofErr w:type="spellEnd"/>
            <w:r>
              <w:rPr>
                <w:rFonts w:ascii="Arial" w:hAnsi="Arial" w:cs="Arial"/>
                <w:i/>
                <w:iCs/>
                <w:sz w:val="20"/>
                <w:szCs w:val="20"/>
                <w:lang w:val="tr-TR" w:eastAsia="tr-TR"/>
              </w:rPr>
              <w:t xml:space="preserve"> </w:t>
            </w:r>
            <w:proofErr w:type="spellStart"/>
            <w:r>
              <w:rPr>
                <w:rFonts w:ascii="Arial" w:hAnsi="Arial" w:cs="Arial"/>
                <w:i/>
                <w:iCs/>
                <w:sz w:val="20"/>
                <w:szCs w:val="20"/>
                <w:lang w:val="tr-TR" w:eastAsia="tr-TR"/>
              </w:rPr>
              <w:t>for</w:t>
            </w:r>
            <w:proofErr w:type="spellEnd"/>
            <w:r>
              <w:rPr>
                <w:rFonts w:ascii="Arial" w:hAnsi="Arial" w:cs="Arial"/>
                <w:i/>
                <w:iCs/>
                <w:sz w:val="20"/>
                <w:szCs w:val="20"/>
                <w:lang w:val="tr-TR" w:eastAsia="tr-TR"/>
              </w:rPr>
              <w:t xml:space="preserve"> </w:t>
            </w:r>
            <w:proofErr w:type="spellStart"/>
            <w:r>
              <w:rPr>
                <w:rFonts w:ascii="Arial" w:hAnsi="Arial" w:cs="Arial"/>
                <w:i/>
                <w:iCs/>
                <w:sz w:val="20"/>
                <w:szCs w:val="20"/>
                <w:lang w:val="tr-TR" w:eastAsia="tr-TR"/>
              </w:rPr>
              <w:t>Oil</w:t>
            </w:r>
            <w:proofErr w:type="spellEnd"/>
            <w:r>
              <w:rPr>
                <w:rFonts w:ascii="Arial" w:hAnsi="Arial" w:cs="Arial"/>
                <w:i/>
                <w:iCs/>
                <w:sz w:val="20"/>
                <w:szCs w:val="20"/>
                <w:lang w:val="tr-TR" w:eastAsia="tr-TR"/>
              </w:rPr>
              <w:t xml:space="preserve"> </w:t>
            </w:r>
            <w:proofErr w:type="spellStart"/>
            <w:r>
              <w:rPr>
                <w:rFonts w:ascii="Arial" w:hAnsi="Arial" w:cs="Arial"/>
                <w:i/>
                <w:iCs/>
                <w:sz w:val="20"/>
                <w:szCs w:val="20"/>
                <w:lang w:val="tr-TR" w:eastAsia="tr-TR"/>
              </w:rPr>
              <w:t>Tankers</w:t>
            </w:r>
            <w:proofErr w:type="spellEnd"/>
            <w:r>
              <w:rPr>
                <w:rFonts w:ascii="Arial" w:hAnsi="Arial" w:cs="Arial"/>
                <w:i/>
                <w:iCs/>
                <w:sz w:val="20"/>
                <w:szCs w:val="20"/>
                <w:lang w:val="tr-TR" w:eastAsia="tr-TR"/>
              </w:rPr>
              <w:t xml:space="preserve"> </w:t>
            </w:r>
            <w:proofErr w:type="spellStart"/>
            <w:r>
              <w:rPr>
                <w:rFonts w:ascii="Arial" w:hAnsi="Arial" w:cs="Arial"/>
                <w:i/>
                <w:iCs/>
                <w:sz w:val="20"/>
                <w:szCs w:val="20"/>
                <w:lang w:val="tr-TR" w:eastAsia="tr-TR"/>
              </w:rPr>
              <w:t>and</w:t>
            </w:r>
            <w:proofErr w:type="spellEnd"/>
            <w:r>
              <w:rPr>
                <w:rFonts w:ascii="Arial" w:hAnsi="Arial" w:cs="Arial"/>
                <w:i/>
                <w:iCs/>
                <w:sz w:val="20"/>
                <w:szCs w:val="20"/>
                <w:lang w:val="tr-TR" w:eastAsia="tr-TR"/>
              </w:rPr>
              <w:t xml:space="preserve"> </w:t>
            </w:r>
            <w:proofErr w:type="spellStart"/>
            <w:r>
              <w:rPr>
                <w:rFonts w:ascii="Arial" w:hAnsi="Arial" w:cs="Arial"/>
                <w:i/>
                <w:iCs/>
                <w:sz w:val="20"/>
                <w:szCs w:val="20"/>
                <w:lang w:val="tr-TR" w:eastAsia="tr-TR"/>
              </w:rPr>
              <w:t>Terminals</w:t>
            </w:r>
            <w:proofErr w:type="spellEnd"/>
            <w:r>
              <w:rPr>
                <w:rFonts w:ascii="Arial" w:hAnsi="Arial" w:cs="Arial"/>
                <w:i/>
                <w:iCs/>
                <w:sz w:val="20"/>
                <w:szCs w:val="20"/>
                <w:lang w:val="tr-TR" w:eastAsia="tr-TR"/>
              </w:rPr>
              <w:t xml:space="preserve"> </w:t>
            </w:r>
            <w:r>
              <w:rPr>
                <w:rFonts w:ascii="Arial" w:hAnsi="Arial" w:cs="Arial"/>
                <w:sz w:val="20"/>
                <w:szCs w:val="20"/>
                <w:lang w:val="tr-TR" w:eastAsia="tr-TR"/>
              </w:rPr>
              <w:t>(ISGOTT)</w:t>
            </w:r>
            <w:r>
              <w:rPr>
                <w:rFonts w:ascii="Arial" w:hAnsi="Arial" w:cs="Arial"/>
                <w:i/>
                <w:iCs/>
                <w:sz w:val="20"/>
                <w:szCs w:val="20"/>
                <w:lang w:val="tr-TR" w:eastAsia="tr-TR"/>
              </w:rPr>
              <w:t xml:space="preserve"> </w:t>
            </w:r>
            <w:proofErr w:type="spellStart"/>
            <w:r>
              <w:rPr>
                <w:rFonts w:ascii="Arial" w:hAnsi="Arial" w:cs="Arial"/>
                <w:sz w:val="20"/>
                <w:szCs w:val="20"/>
                <w:lang w:val="tr-TR" w:eastAsia="tr-TR"/>
              </w:rPr>
              <w:t>are</w:t>
            </w:r>
            <w:proofErr w:type="spellEnd"/>
            <w:r>
              <w:rPr>
                <w:rFonts w:ascii="Arial" w:hAnsi="Arial" w:cs="Arial"/>
                <w:sz w:val="20"/>
                <w:szCs w:val="20"/>
                <w:lang w:val="tr-TR" w:eastAsia="tr-TR"/>
              </w:rPr>
              <w:t xml:space="preserve"> on board </w:t>
            </w:r>
            <w:proofErr w:type="spellStart"/>
            <w:r>
              <w:rPr>
                <w:rFonts w:ascii="Arial" w:hAnsi="Arial" w:cs="Arial"/>
                <w:sz w:val="20"/>
                <w:szCs w:val="20"/>
                <w:lang w:val="tr-TR" w:eastAsia="tr-TR"/>
              </w:rPr>
              <w:t>and</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that</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ship's</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personnel</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are</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conversant</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with</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the</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procedures</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therein</w:t>
            </w:r>
            <w:proofErr w:type="spellEnd"/>
            <w:r>
              <w:rPr>
                <w:rFonts w:ascii="Arial" w:hAnsi="Arial" w:cs="Arial"/>
                <w:sz w:val="20"/>
                <w:szCs w:val="20"/>
                <w:lang w:val="tr-TR" w:eastAsia="tr-TR"/>
              </w:rPr>
              <w:t>.</w:t>
            </w:r>
          </w:p>
        </w:tc>
      </w:tr>
      <w:tr w:rsidR="00B0501D" w:rsidRPr="00D53534" w:rsidTr="00B0501D">
        <w:tc>
          <w:tcPr>
            <w:tcW w:w="516" w:type="dxa"/>
            <w:shd w:val="clear" w:color="auto" w:fill="D9D9D9"/>
          </w:tcPr>
          <w:p w:rsidR="00B0501D" w:rsidRPr="00D53534" w:rsidRDefault="00B0501D" w:rsidP="00B0501D">
            <w:pPr>
              <w:spacing w:before="120" w:line="360" w:lineRule="auto"/>
              <w:jc w:val="both"/>
              <w:rPr>
                <w:rFonts w:ascii="Arial Narrow" w:hAnsi="Arial Narrow"/>
              </w:rPr>
            </w:pPr>
            <w:r w:rsidRPr="00D53534">
              <w:rPr>
                <w:rFonts w:ascii="Arial Narrow" w:hAnsi="Arial Narrow"/>
              </w:rPr>
              <w:t>4.</w:t>
            </w:r>
          </w:p>
        </w:tc>
        <w:tc>
          <w:tcPr>
            <w:tcW w:w="8006" w:type="dxa"/>
          </w:tcPr>
          <w:p w:rsidR="00B0501D" w:rsidRPr="00D53534" w:rsidRDefault="00B0501D" w:rsidP="00B0501D">
            <w:pPr>
              <w:spacing w:before="120" w:line="360" w:lineRule="auto"/>
              <w:jc w:val="both"/>
              <w:rPr>
                <w:rFonts w:ascii="Arial Narrow" w:hAnsi="Arial Narrow"/>
              </w:rPr>
            </w:pPr>
            <w:proofErr w:type="spellStart"/>
            <w:r>
              <w:rPr>
                <w:rFonts w:ascii="Arial" w:hAnsi="Arial" w:cs="Arial"/>
                <w:sz w:val="20"/>
                <w:szCs w:val="20"/>
                <w:lang w:val="tr-TR" w:eastAsia="tr-TR"/>
              </w:rPr>
              <w:t>cargo</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details</w:t>
            </w:r>
            <w:proofErr w:type="spellEnd"/>
            <w:r>
              <w:rPr>
                <w:rFonts w:ascii="Arial" w:hAnsi="Arial" w:cs="Arial"/>
                <w:sz w:val="20"/>
                <w:szCs w:val="20"/>
                <w:lang w:val="tr-TR" w:eastAsia="tr-TR"/>
              </w:rPr>
              <w:t>.</w:t>
            </w:r>
          </w:p>
        </w:tc>
      </w:tr>
      <w:tr w:rsidR="00B0501D" w:rsidRPr="00D53534" w:rsidTr="00B0501D">
        <w:tc>
          <w:tcPr>
            <w:tcW w:w="516" w:type="dxa"/>
            <w:shd w:val="clear" w:color="auto" w:fill="D9D9D9"/>
          </w:tcPr>
          <w:p w:rsidR="00B0501D" w:rsidRPr="00D53534" w:rsidRDefault="00B0501D" w:rsidP="00B0501D">
            <w:pPr>
              <w:spacing w:before="120" w:line="360" w:lineRule="auto"/>
              <w:jc w:val="both"/>
              <w:rPr>
                <w:rFonts w:ascii="Arial Narrow" w:hAnsi="Arial Narrow"/>
              </w:rPr>
            </w:pPr>
            <w:r w:rsidRPr="00D53534">
              <w:rPr>
                <w:rFonts w:ascii="Arial Narrow" w:hAnsi="Arial Narrow"/>
              </w:rPr>
              <w:t>5.</w:t>
            </w:r>
          </w:p>
        </w:tc>
        <w:tc>
          <w:tcPr>
            <w:tcW w:w="8006" w:type="dxa"/>
          </w:tcPr>
          <w:p w:rsidR="00B0501D" w:rsidRPr="00B0501D" w:rsidRDefault="00B0501D" w:rsidP="00B0501D">
            <w:pPr>
              <w:autoSpaceDE w:val="0"/>
              <w:autoSpaceDN w:val="0"/>
              <w:adjustRightInd w:val="0"/>
              <w:rPr>
                <w:rFonts w:ascii="Arial" w:hAnsi="Arial" w:cs="Arial"/>
                <w:sz w:val="20"/>
                <w:szCs w:val="20"/>
                <w:lang w:val="tr-TR" w:eastAsia="tr-TR"/>
              </w:rPr>
            </w:pPr>
            <w:proofErr w:type="spellStart"/>
            <w:r>
              <w:rPr>
                <w:rFonts w:ascii="Arial" w:hAnsi="Arial" w:cs="Arial"/>
                <w:sz w:val="20"/>
                <w:szCs w:val="20"/>
                <w:lang w:val="tr-TR" w:eastAsia="tr-TR"/>
              </w:rPr>
              <w:t>confirmation</w:t>
            </w:r>
            <w:proofErr w:type="spellEnd"/>
            <w:r>
              <w:rPr>
                <w:rFonts w:ascii="Arial" w:hAnsi="Arial" w:cs="Arial"/>
                <w:sz w:val="20"/>
                <w:szCs w:val="20"/>
                <w:lang w:val="tr-TR" w:eastAsia="tr-TR"/>
              </w:rPr>
              <w:t xml:space="preserve"> of </w:t>
            </w:r>
            <w:proofErr w:type="spellStart"/>
            <w:r>
              <w:rPr>
                <w:rFonts w:ascii="Arial" w:hAnsi="Arial" w:cs="Arial"/>
                <w:sz w:val="20"/>
                <w:szCs w:val="20"/>
                <w:lang w:val="tr-TR" w:eastAsia="tr-TR"/>
              </w:rPr>
              <w:t>arrival</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draught</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freeboard</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height</w:t>
            </w:r>
            <w:proofErr w:type="spellEnd"/>
            <w:r>
              <w:rPr>
                <w:rFonts w:ascii="Arial" w:hAnsi="Arial" w:cs="Arial"/>
                <w:sz w:val="20"/>
                <w:szCs w:val="20"/>
                <w:lang w:val="tr-TR" w:eastAsia="tr-TR"/>
              </w:rPr>
              <w:t xml:space="preserve"> of </w:t>
            </w:r>
            <w:proofErr w:type="spellStart"/>
            <w:r>
              <w:rPr>
                <w:rFonts w:ascii="Arial" w:hAnsi="Arial" w:cs="Arial"/>
                <w:sz w:val="20"/>
                <w:szCs w:val="20"/>
                <w:lang w:val="tr-TR" w:eastAsia="tr-TR"/>
              </w:rPr>
              <w:t>manifold</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above</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waterline</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including</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maximum</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manifold</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height</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anticipated</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during</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discharge</w:t>
            </w:r>
            <w:proofErr w:type="spellEnd"/>
            <w:r>
              <w:rPr>
                <w:rFonts w:ascii="Arial" w:hAnsi="Arial" w:cs="Arial"/>
                <w:sz w:val="20"/>
                <w:szCs w:val="20"/>
                <w:lang w:val="tr-TR" w:eastAsia="tr-TR"/>
              </w:rPr>
              <w:t>.</w:t>
            </w:r>
          </w:p>
        </w:tc>
      </w:tr>
      <w:tr w:rsidR="00B0501D" w:rsidRPr="00D53534" w:rsidTr="00B0501D">
        <w:tc>
          <w:tcPr>
            <w:tcW w:w="516" w:type="dxa"/>
            <w:shd w:val="clear" w:color="auto" w:fill="D9D9D9"/>
          </w:tcPr>
          <w:p w:rsidR="00B0501D" w:rsidRPr="00D53534" w:rsidRDefault="00B0501D" w:rsidP="00B0501D">
            <w:pPr>
              <w:spacing w:before="120" w:line="360" w:lineRule="auto"/>
              <w:jc w:val="both"/>
              <w:rPr>
                <w:rFonts w:ascii="Arial Narrow" w:hAnsi="Arial Narrow"/>
              </w:rPr>
            </w:pPr>
            <w:r w:rsidRPr="00D53534">
              <w:rPr>
                <w:rFonts w:ascii="Arial Narrow" w:hAnsi="Arial Narrow"/>
              </w:rPr>
              <w:t>6.</w:t>
            </w:r>
          </w:p>
        </w:tc>
        <w:tc>
          <w:tcPr>
            <w:tcW w:w="8006" w:type="dxa"/>
          </w:tcPr>
          <w:p w:rsidR="00B0501D" w:rsidRPr="00B0501D" w:rsidRDefault="00B0501D" w:rsidP="00B0501D">
            <w:pPr>
              <w:autoSpaceDE w:val="0"/>
              <w:autoSpaceDN w:val="0"/>
              <w:adjustRightInd w:val="0"/>
              <w:rPr>
                <w:rFonts w:ascii="Arial" w:hAnsi="Arial" w:cs="Arial"/>
                <w:sz w:val="20"/>
                <w:szCs w:val="20"/>
                <w:lang w:val="tr-TR" w:eastAsia="tr-TR"/>
              </w:rPr>
            </w:pPr>
            <w:proofErr w:type="spellStart"/>
            <w:r>
              <w:rPr>
                <w:rFonts w:ascii="Arial" w:hAnsi="Arial" w:cs="Arial"/>
                <w:sz w:val="20"/>
                <w:szCs w:val="20"/>
                <w:lang w:val="tr-TR" w:eastAsia="tr-TR"/>
              </w:rPr>
              <w:t>confirmation</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that</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the</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ship</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complies</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with</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applicable</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local</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and</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national</w:t>
            </w:r>
            <w:proofErr w:type="spellEnd"/>
            <w:r>
              <w:rPr>
                <w:rFonts w:ascii="Arial" w:hAnsi="Arial" w:cs="Arial"/>
                <w:sz w:val="20"/>
                <w:szCs w:val="20"/>
                <w:lang w:val="tr-TR" w:eastAsia="tr-TR"/>
              </w:rPr>
              <w:t xml:space="preserve"> </w:t>
            </w:r>
            <w:proofErr w:type="spellStart"/>
            <w:r>
              <w:rPr>
                <w:rFonts w:ascii="Arial" w:hAnsi="Arial" w:cs="Arial"/>
                <w:sz w:val="20"/>
                <w:szCs w:val="20"/>
                <w:lang w:val="tr-TR" w:eastAsia="tr-TR"/>
              </w:rPr>
              <w:t>requirements</w:t>
            </w:r>
            <w:proofErr w:type="spellEnd"/>
            <w:r>
              <w:rPr>
                <w:rFonts w:ascii="Arial" w:hAnsi="Arial" w:cs="Arial"/>
                <w:sz w:val="20"/>
                <w:szCs w:val="20"/>
                <w:lang w:val="tr-TR" w:eastAsia="tr-TR"/>
              </w:rPr>
              <w:t>.</w:t>
            </w:r>
          </w:p>
        </w:tc>
      </w:tr>
    </w:tbl>
    <w:p w:rsidR="009C672F" w:rsidRDefault="009C672F" w:rsidP="00E0750F">
      <w:pPr>
        <w:spacing w:line="360" w:lineRule="auto"/>
        <w:jc w:val="both"/>
        <w:rPr>
          <w:rFonts w:ascii="Arial Narrow" w:hAnsi="Arial Narrow"/>
        </w:rPr>
      </w:pPr>
    </w:p>
    <w:p w:rsidR="00B0501D" w:rsidRPr="00EF2A5C" w:rsidRDefault="00B0501D" w:rsidP="00B0501D">
      <w:pPr>
        <w:pStyle w:val="Caption"/>
        <w:jc w:val="center"/>
        <w:rPr>
          <w:rFonts w:ascii="Arial Narrow" w:hAnsi="Arial Narrow"/>
          <w:b/>
        </w:rPr>
      </w:pPr>
      <w:r w:rsidRPr="00EF2A5C">
        <w:rPr>
          <w:rFonts w:ascii="Arial Narrow" w:hAnsi="Arial Narrow"/>
        </w:rPr>
        <w:t>Table 5:</w:t>
      </w:r>
      <w:r w:rsidRPr="00EF2A5C">
        <w:rPr>
          <w:rFonts w:ascii="Arial Narrow" w:hAnsi="Arial Narrow" w:hint="eastAsia"/>
          <w:lang w:eastAsia="ko-KR"/>
        </w:rPr>
        <w:t xml:space="preserve"> </w:t>
      </w:r>
      <w:r w:rsidRPr="00EF2A5C">
        <w:rPr>
          <w:rStyle w:val="StyleCaptionNotBoldChar"/>
          <w:rFonts w:ascii="Arial Narrow" w:hAnsi="Arial Narrow"/>
          <w:b w:val="0"/>
        </w:rPr>
        <w:t>Information to be sent from the ship</w:t>
      </w:r>
    </w:p>
    <w:p w:rsidR="009C672F" w:rsidRPr="001D1566" w:rsidRDefault="009C672F" w:rsidP="00E0750F">
      <w:pPr>
        <w:spacing w:line="360" w:lineRule="auto"/>
        <w:jc w:val="both"/>
        <w:rPr>
          <w:rFonts w:ascii="Arial Narrow" w:hAnsi="Arial Narrow"/>
        </w:rPr>
      </w:pPr>
    </w:p>
    <w:p w:rsidR="009C672F" w:rsidRPr="001D1566" w:rsidRDefault="009C672F" w:rsidP="00E0750F">
      <w:pPr>
        <w:spacing w:line="360" w:lineRule="auto"/>
        <w:jc w:val="both"/>
        <w:rPr>
          <w:rFonts w:ascii="Arial Narrow" w:hAnsi="Arial Narrow"/>
        </w:rPr>
      </w:pPr>
    </w:p>
    <w:p w:rsidR="009C672F" w:rsidRPr="001D1566" w:rsidRDefault="009C672F" w:rsidP="00E0750F">
      <w:pPr>
        <w:pStyle w:val="Heading3"/>
        <w:jc w:val="both"/>
        <w:rPr>
          <w:rFonts w:ascii="Arial Narrow" w:hAnsi="Arial Narrow" w:cs="Times New Roman"/>
        </w:rPr>
      </w:pPr>
      <w:bookmarkStart w:id="24" w:name="_Toc341088598"/>
      <w:r w:rsidRPr="001D1566">
        <w:rPr>
          <w:rFonts w:ascii="Arial Narrow" w:hAnsi="Arial Narrow" w:cs="Times New Roman"/>
        </w:rPr>
        <w:t>3.2.3</w:t>
      </w:r>
      <w:r w:rsidRPr="001D1566">
        <w:rPr>
          <w:rFonts w:ascii="Arial Narrow" w:hAnsi="Arial Narrow" w:cs="Times New Roman"/>
        </w:rPr>
        <w:tab/>
        <w:t>Navigational Warnings</w:t>
      </w:r>
      <w:bookmarkEnd w:id="24"/>
    </w:p>
    <w:p w:rsidR="009C672F" w:rsidRPr="001D1566" w:rsidRDefault="009C672F" w:rsidP="00E0750F">
      <w:pPr>
        <w:spacing w:after="240"/>
        <w:jc w:val="both"/>
        <w:rPr>
          <w:rFonts w:ascii="Arial Narrow" w:hAnsi="Arial Narrow"/>
        </w:rPr>
      </w:pPr>
      <w:r w:rsidRPr="001D1566">
        <w:rPr>
          <w:rFonts w:ascii="Arial Narrow" w:hAnsi="Arial Narrow"/>
        </w:rPr>
        <w:t>The following navigational warnings should be broadcasted, before and during the transfer operation, to all ships advising: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NAVIGATIONAL WARNINGS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The name and flag of the ships involved.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Geographical position of operations and general headings.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Nature of operations.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Time of starting operations and expected duration.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Request for wide berth and the need to exercise caution when navigating in the transfer area.</w:t>
            </w:r>
          </w:p>
        </w:tc>
      </w:tr>
    </w:tbl>
    <w:p w:rsidR="009C672F" w:rsidRDefault="009C672F" w:rsidP="00B0501D">
      <w:pPr>
        <w:pStyle w:val="Caption"/>
        <w:spacing w:after="200"/>
        <w:jc w:val="center"/>
        <w:rPr>
          <w:rFonts w:ascii="Arial Narrow" w:hAnsi="Arial Narrow"/>
        </w:rPr>
      </w:pPr>
      <w:bookmarkStart w:id="25" w:name="_Toc269283952"/>
      <w:r w:rsidRPr="001D1566">
        <w:rPr>
          <w:rFonts w:ascii="Arial Narrow" w:hAnsi="Arial Narrow"/>
        </w:rPr>
        <w:t xml:space="preserve">Table </w:t>
      </w:r>
      <w:r w:rsidR="00362474">
        <w:rPr>
          <w:rFonts w:ascii="Arial Narrow" w:hAnsi="Arial Narrow"/>
        </w:rPr>
        <w:t>6</w:t>
      </w:r>
      <w:r w:rsidR="00573186">
        <w:rPr>
          <w:rFonts w:ascii="Arial Narrow" w:hAnsi="Arial Narrow"/>
        </w:rPr>
        <w:t>:</w:t>
      </w:r>
      <w:r w:rsidR="00573186">
        <w:rPr>
          <w:rFonts w:ascii="Arial Narrow" w:hAnsi="Arial Narrow" w:hint="eastAsia"/>
          <w:lang w:eastAsia="ko-KR"/>
        </w:rPr>
        <w:t xml:space="preserve"> </w:t>
      </w:r>
      <w:r w:rsidRPr="001D1566">
        <w:rPr>
          <w:rFonts w:ascii="Arial Narrow" w:hAnsi="Arial Narrow"/>
        </w:rPr>
        <w:t>Navigational warnings during transfer</w:t>
      </w:r>
      <w:bookmarkEnd w:id="25"/>
    </w:p>
    <w:p w:rsidR="00B0501D" w:rsidRPr="00EF2A5C" w:rsidRDefault="00B0501D" w:rsidP="00EF2A5C">
      <w:pPr>
        <w:autoSpaceDE w:val="0"/>
        <w:autoSpaceDN w:val="0"/>
        <w:adjustRightInd w:val="0"/>
        <w:jc w:val="both"/>
        <w:rPr>
          <w:rFonts w:ascii="Arial Narrow" w:hAnsi="Arial Narrow"/>
        </w:rPr>
      </w:pPr>
      <w:r w:rsidRPr="00EF2A5C">
        <w:rPr>
          <w:rFonts w:ascii="Arial Narrow" w:hAnsi="Arial Narrow"/>
        </w:rPr>
        <w:t>On completion of the transfer, the person having overall advisory control or his designee should cancel the navigational warning.</w:t>
      </w:r>
    </w:p>
    <w:p w:rsidR="009C672F" w:rsidRPr="001D1566" w:rsidRDefault="009C672F" w:rsidP="00E0750F">
      <w:pPr>
        <w:pStyle w:val="Heading3"/>
        <w:jc w:val="both"/>
        <w:rPr>
          <w:rFonts w:ascii="Arial Narrow" w:hAnsi="Arial Narrow" w:cs="Times New Roman"/>
        </w:rPr>
      </w:pPr>
      <w:bookmarkStart w:id="26" w:name="_Toc341088599"/>
      <w:r w:rsidRPr="001D1566">
        <w:rPr>
          <w:rFonts w:ascii="Arial Narrow" w:hAnsi="Arial Narrow" w:cs="Times New Roman"/>
        </w:rPr>
        <w:lastRenderedPageBreak/>
        <w:t>3.2.4</w:t>
      </w:r>
      <w:r w:rsidRPr="001D1566">
        <w:rPr>
          <w:rFonts w:ascii="Arial Narrow" w:hAnsi="Arial Narrow" w:cs="Times New Roman"/>
        </w:rPr>
        <w:tab/>
        <w:t>Communications during Operations</w:t>
      </w:r>
      <w:bookmarkEnd w:id="26"/>
    </w:p>
    <w:p w:rsidR="009C672F" w:rsidRPr="007B21C7" w:rsidRDefault="009C672F" w:rsidP="00EF2A5C">
      <w:pPr>
        <w:autoSpaceDE w:val="0"/>
        <w:autoSpaceDN w:val="0"/>
        <w:adjustRightInd w:val="0"/>
        <w:jc w:val="both"/>
        <w:rPr>
          <w:rFonts w:ascii="Arial" w:hAnsi="Arial" w:cs="Arial"/>
          <w:sz w:val="20"/>
          <w:szCs w:val="20"/>
          <w:lang w:val="tr-TR" w:eastAsia="tr-TR"/>
        </w:rPr>
      </w:pPr>
      <w:r w:rsidRPr="001D1566">
        <w:rPr>
          <w:rFonts w:ascii="Arial Narrow" w:hAnsi="Arial Narrow"/>
        </w:rPr>
        <w:t xml:space="preserve">Contact should be established on the appropriate VHF channel at the earliest opportunity. Approach, mooring and unmooring should not be attempted </w:t>
      </w:r>
      <w:r w:rsidRPr="00EF2A5C">
        <w:rPr>
          <w:rFonts w:ascii="Arial Narrow" w:hAnsi="Arial Narrow"/>
        </w:rPr>
        <w:t xml:space="preserve">until proper effective communication has been confirmed between the two ships. </w:t>
      </w:r>
      <w:r w:rsidR="007B21C7" w:rsidRPr="00EF2A5C">
        <w:rPr>
          <w:rFonts w:ascii="Arial Narrow" w:hAnsi="Arial Narrow"/>
        </w:rPr>
        <w:t>At this time, in accordance with the information exchanged, Check-Lists 2 and 3 should be satisfactorily completed.</w:t>
      </w:r>
    </w:p>
    <w:p w:rsidR="009C672F" w:rsidRPr="001D1566" w:rsidRDefault="009C672F" w:rsidP="007B21C7">
      <w:pPr>
        <w:spacing w:before="120" w:after="120"/>
        <w:jc w:val="both"/>
        <w:rPr>
          <w:rFonts w:ascii="Arial Narrow" w:hAnsi="Arial Narrow"/>
        </w:rPr>
      </w:pPr>
      <w:r w:rsidRPr="001D1566">
        <w:rPr>
          <w:rFonts w:ascii="Arial Narrow" w:hAnsi="Arial Narrow"/>
        </w:rPr>
        <w:t>It should be confirmed that the portable radios on each ship are capable of working on the same frequencies, alternatively that one of the vessels have enough portable devices to adequately supply both vessels. Ship's officers responsible for mooring stations should be provided with portable radios. Ship's emergency portable VHF radios should not be used for routine operations.</w:t>
      </w:r>
    </w:p>
    <w:p w:rsidR="009C672F" w:rsidRPr="007B21C7" w:rsidRDefault="007B21C7" w:rsidP="007B21C7">
      <w:pPr>
        <w:autoSpaceDE w:val="0"/>
        <w:autoSpaceDN w:val="0"/>
        <w:adjustRightInd w:val="0"/>
        <w:rPr>
          <w:rFonts w:ascii="Arial Narrow" w:hAnsi="Arial Narrow"/>
        </w:rPr>
      </w:pPr>
      <w:r w:rsidRPr="007B21C7">
        <w:rPr>
          <w:rFonts w:ascii="Arial Narrow" w:hAnsi="Arial Narrow"/>
        </w:rPr>
        <w:t xml:space="preserve">During cargo operations, essential personnel on both ships </w:t>
      </w:r>
      <w:r>
        <w:rPr>
          <w:rFonts w:ascii="Arial Narrow" w:hAnsi="Arial Narrow"/>
        </w:rPr>
        <w:t xml:space="preserve">should have a reliable, </w:t>
      </w:r>
      <w:r w:rsidRPr="007B21C7">
        <w:rPr>
          <w:rFonts w:ascii="Arial Narrow" w:hAnsi="Arial Narrow"/>
        </w:rPr>
        <w:t>common means of communication at all times, including a back-up system. It is</w:t>
      </w:r>
      <w:r>
        <w:rPr>
          <w:rFonts w:ascii="Arial Narrow" w:hAnsi="Arial Narrow"/>
        </w:rPr>
        <w:t xml:space="preserve"> </w:t>
      </w:r>
      <w:r w:rsidRPr="007B21C7">
        <w:rPr>
          <w:rFonts w:ascii="Arial Narrow" w:hAnsi="Arial Narrow"/>
        </w:rPr>
        <w:t>recommended that spare radios and batteries are available on both ships.</w:t>
      </w:r>
    </w:p>
    <w:p w:rsidR="009C672F" w:rsidRPr="001D1566" w:rsidRDefault="009C672F" w:rsidP="00E0750F">
      <w:pPr>
        <w:jc w:val="both"/>
        <w:rPr>
          <w:rFonts w:ascii="Arial Narrow" w:hAnsi="Arial Narrow"/>
        </w:rPr>
      </w:pPr>
    </w:p>
    <w:p w:rsidR="009C672F" w:rsidRPr="001D1566" w:rsidRDefault="009C672F" w:rsidP="00E0750F">
      <w:pPr>
        <w:pStyle w:val="Heading3"/>
        <w:jc w:val="both"/>
        <w:rPr>
          <w:rFonts w:ascii="Arial Narrow" w:hAnsi="Arial Narrow" w:cs="Times New Roman"/>
        </w:rPr>
      </w:pPr>
      <w:bookmarkStart w:id="27" w:name="_Toc341088600"/>
      <w:r w:rsidRPr="001D1566">
        <w:rPr>
          <w:rFonts w:ascii="Arial Narrow" w:hAnsi="Arial Narrow" w:cs="Times New Roman"/>
        </w:rPr>
        <w:t>3.2.5</w:t>
      </w:r>
      <w:r w:rsidRPr="001D1566">
        <w:rPr>
          <w:rFonts w:ascii="Arial Narrow" w:hAnsi="Arial Narrow" w:cs="Times New Roman"/>
        </w:rPr>
        <w:tab/>
        <w:t>Procedures for Communication Failure</w:t>
      </w:r>
      <w:bookmarkEnd w:id="27"/>
    </w:p>
    <w:p w:rsidR="009C672F" w:rsidRPr="001D1566" w:rsidRDefault="009C672F" w:rsidP="00E0750F">
      <w:pPr>
        <w:jc w:val="both"/>
        <w:rPr>
          <w:rFonts w:ascii="Arial Narrow" w:hAnsi="Arial Narrow"/>
        </w:rPr>
      </w:pPr>
      <w:r w:rsidRPr="001D1566">
        <w:rPr>
          <w:rFonts w:ascii="Arial Narrow" w:hAnsi="Arial Narrow"/>
        </w:rPr>
        <w:t xml:space="preserve">If communication breakdown occurs during the approach manoeuvre, the manoeuvre should be aborted if appropriate and safe to do so and the subsequent actions taken by each ship should be indicated by the appropriate sound signals as prescribed in the </w:t>
      </w:r>
      <w:r w:rsidRPr="001D1566">
        <w:rPr>
          <w:rFonts w:ascii="Arial Narrow" w:hAnsi="Arial Narrow"/>
          <w:i/>
        </w:rPr>
        <w:t>International Regulations for Preventing Collisions at Sea</w:t>
      </w:r>
      <w:r w:rsidRPr="001D1566">
        <w:rPr>
          <w:rFonts w:ascii="Arial Narrow" w:hAnsi="Arial Narrow"/>
        </w:rPr>
        <w:t xml:space="preserve"> (COLREGS) ­ [8].</w:t>
      </w:r>
    </w:p>
    <w:p w:rsidR="009C672F" w:rsidRPr="001D1566" w:rsidRDefault="009C672F" w:rsidP="00E0750F">
      <w:pPr>
        <w:spacing w:before="120"/>
        <w:jc w:val="both"/>
        <w:rPr>
          <w:rFonts w:ascii="Arial Narrow" w:hAnsi="Arial Narrow"/>
        </w:rPr>
      </w:pPr>
      <w:r w:rsidRPr="001D1566">
        <w:rPr>
          <w:rFonts w:ascii="Arial Narrow" w:hAnsi="Arial Narrow"/>
        </w:rPr>
        <w:t>If communication is lost during cargo transfer the emergency signal should be sounded and all operations in progress should be suspended immediately if it is safe to do so. Operations should not be resumed until satisfactory communications have been re-established.</w:t>
      </w:r>
    </w:p>
    <w:p w:rsidR="009C672F" w:rsidRPr="001D1566" w:rsidRDefault="009C672F" w:rsidP="00E0750F">
      <w:pPr>
        <w:pStyle w:val="Heading2"/>
        <w:jc w:val="both"/>
        <w:rPr>
          <w:rFonts w:ascii="Arial Narrow" w:hAnsi="Arial Narrow" w:cs="Times New Roman"/>
        </w:rPr>
      </w:pPr>
      <w:r w:rsidRPr="001D1566">
        <w:rPr>
          <w:rFonts w:ascii="Arial Narrow" w:hAnsi="Arial Narrow" w:cs="Times New Roman"/>
        </w:rPr>
        <w:br w:type="page"/>
      </w:r>
      <w:bookmarkStart w:id="28" w:name="_Toc341088601"/>
      <w:r w:rsidRPr="001D1566">
        <w:rPr>
          <w:rFonts w:ascii="Arial Narrow" w:hAnsi="Arial Narrow" w:cs="Times New Roman"/>
        </w:rPr>
        <w:lastRenderedPageBreak/>
        <w:t>3.3</w:t>
      </w:r>
      <w:r w:rsidRPr="001D1566">
        <w:rPr>
          <w:rFonts w:ascii="Arial Narrow" w:hAnsi="Arial Narrow" w:cs="Times New Roman"/>
        </w:rPr>
        <w:tab/>
        <w:t>EQUIPMENT</w:t>
      </w:r>
      <w:bookmarkEnd w:id="28"/>
    </w:p>
    <w:p w:rsidR="009C672F" w:rsidRDefault="009C672F" w:rsidP="00E0750F">
      <w:pPr>
        <w:pStyle w:val="Heading3"/>
        <w:jc w:val="both"/>
        <w:rPr>
          <w:rStyle w:val="Heading2Char"/>
          <w:rFonts w:ascii="Arial Narrow" w:hAnsi="Arial Narrow" w:cs="Times New Roman"/>
          <w:b w:val="0"/>
          <w:iCs w:val="0"/>
        </w:rPr>
      </w:pPr>
      <w:bookmarkStart w:id="29" w:name="_Toc341088602"/>
      <w:r w:rsidRPr="001D1566">
        <w:rPr>
          <w:rStyle w:val="Heading2Char"/>
          <w:rFonts w:ascii="Arial Narrow" w:hAnsi="Arial Narrow" w:cs="Times New Roman"/>
          <w:b w:val="0"/>
          <w:iCs w:val="0"/>
        </w:rPr>
        <w:t>3.3.1</w:t>
      </w:r>
      <w:r w:rsidRPr="001D1566">
        <w:rPr>
          <w:rStyle w:val="Heading2Char"/>
          <w:rFonts w:ascii="Arial Narrow" w:hAnsi="Arial Narrow" w:cs="Times New Roman"/>
          <w:b w:val="0"/>
          <w:iCs w:val="0"/>
        </w:rPr>
        <w:tab/>
        <w:t>Fenders</w:t>
      </w:r>
      <w:bookmarkEnd w:id="29"/>
    </w:p>
    <w:p w:rsidR="00183D2C" w:rsidRPr="00EF2A5C" w:rsidRDefault="00183D2C" w:rsidP="00EF2A5C">
      <w:pPr>
        <w:autoSpaceDE w:val="0"/>
        <w:autoSpaceDN w:val="0"/>
        <w:adjustRightInd w:val="0"/>
        <w:spacing w:after="200"/>
        <w:jc w:val="both"/>
        <w:rPr>
          <w:rFonts w:ascii="Arial Narrow" w:hAnsi="Arial Narrow"/>
        </w:rPr>
      </w:pPr>
      <w:r w:rsidRPr="00EF2A5C">
        <w:rPr>
          <w:rFonts w:ascii="Arial Narrow" w:hAnsi="Arial Narrow"/>
        </w:rPr>
        <w:t>Fenders used in STS transfer operations offshore are divided into two categories:</w:t>
      </w:r>
    </w:p>
    <w:p w:rsidR="00183D2C" w:rsidRPr="00EF2A5C" w:rsidRDefault="00183D2C" w:rsidP="00EF2A5C">
      <w:pPr>
        <w:autoSpaceDE w:val="0"/>
        <w:autoSpaceDN w:val="0"/>
        <w:adjustRightInd w:val="0"/>
        <w:spacing w:after="200"/>
        <w:jc w:val="both"/>
        <w:rPr>
          <w:rFonts w:ascii="Arial Narrow" w:hAnsi="Arial Narrow"/>
        </w:rPr>
      </w:pPr>
      <w:r w:rsidRPr="00EF2A5C">
        <w:rPr>
          <w:rFonts w:ascii="Arial Narrow" w:hAnsi="Arial Narrow"/>
        </w:rPr>
        <w:t xml:space="preserve">~ </w:t>
      </w:r>
      <w:proofErr w:type="gramStart"/>
      <w:r w:rsidRPr="00EF2A5C">
        <w:rPr>
          <w:rFonts w:ascii="Arial Narrow" w:hAnsi="Arial Narrow"/>
        </w:rPr>
        <w:t>primary</w:t>
      </w:r>
      <w:proofErr w:type="gramEnd"/>
      <w:r w:rsidRPr="00EF2A5C">
        <w:rPr>
          <w:rFonts w:ascii="Arial Narrow" w:hAnsi="Arial Narrow"/>
        </w:rPr>
        <w:t xml:space="preserve"> fenders which are positioned along the parallel body of the ship to afford the maximum possible protection while alongside; or</w:t>
      </w:r>
    </w:p>
    <w:p w:rsidR="00183D2C" w:rsidRPr="00EF2A5C" w:rsidRDefault="00183D2C" w:rsidP="00EF2A5C">
      <w:pPr>
        <w:autoSpaceDE w:val="0"/>
        <w:autoSpaceDN w:val="0"/>
        <w:adjustRightInd w:val="0"/>
        <w:spacing w:after="200"/>
        <w:jc w:val="both"/>
        <w:rPr>
          <w:rFonts w:ascii="Arial Narrow" w:hAnsi="Arial Narrow"/>
        </w:rPr>
      </w:pPr>
      <w:r w:rsidRPr="00EF2A5C">
        <w:rPr>
          <w:rFonts w:ascii="Arial Narrow" w:hAnsi="Arial Narrow"/>
        </w:rPr>
        <w:t xml:space="preserve">~ </w:t>
      </w:r>
      <w:proofErr w:type="gramStart"/>
      <w:r w:rsidRPr="00EF2A5C">
        <w:rPr>
          <w:rFonts w:ascii="Arial Narrow" w:hAnsi="Arial Narrow"/>
        </w:rPr>
        <w:t>secondary</w:t>
      </w:r>
      <w:proofErr w:type="gramEnd"/>
      <w:r w:rsidRPr="00EF2A5C">
        <w:rPr>
          <w:rFonts w:ascii="Arial Narrow" w:hAnsi="Arial Narrow"/>
        </w:rPr>
        <w:t xml:space="preserve"> fenders which are used to protect bow and stern plating from inadvertent contact if the ships get out of alignment during mooring and unmooring. The point(s) where such contact is likely to occur, which may be relatively high up due to the flare of a bow or a stern, should be identified in advance of the operation and the secondary fenders positioned accordingly. It is necessary to have due regard to the securing points for secondary fenders which may not be adjacent to a bollard, fairlead or hoisting equipment. It is important that secondary fenders are properly secured and it may be necessary to move the secondary fenders prior to unmooring if the likely point(s) of contact have changed due to changes in the freeboards of the two ships.</w:t>
      </w:r>
    </w:p>
    <w:p w:rsidR="009C672F" w:rsidRPr="00EF2A5C" w:rsidRDefault="009C672F" w:rsidP="00EF2A5C">
      <w:pPr>
        <w:autoSpaceDE w:val="0"/>
        <w:autoSpaceDN w:val="0"/>
        <w:adjustRightInd w:val="0"/>
        <w:jc w:val="both"/>
        <w:rPr>
          <w:rFonts w:ascii="Arial Narrow" w:hAnsi="Arial Narrow"/>
        </w:rPr>
      </w:pPr>
      <w:r w:rsidRPr="00EF2A5C">
        <w:rPr>
          <w:rFonts w:ascii="Arial Narrow" w:hAnsi="Arial Narrow"/>
        </w:rPr>
        <w:t>Fenders may be secured in place on either ship, but it is recommended that they are placed on the manoeuvring ship. It should be noted that where fenders are to be rigged on the manoeuvring ship there may be more stresses on the head fender wire, and that the fender wire utilizes one head wire per winch.</w:t>
      </w:r>
      <w:r w:rsidR="00B64303" w:rsidRPr="00EF2A5C">
        <w:rPr>
          <w:rFonts w:ascii="Arial Narrow" w:hAnsi="Arial Narrow"/>
        </w:rPr>
        <w:t xml:space="preserve"> In addition, being generally the smaller ship, a less effective lee for rigging is maintained.</w:t>
      </w:r>
    </w:p>
    <w:p w:rsidR="00F05B37" w:rsidRDefault="00F05B37" w:rsidP="00B64303">
      <w:pPr>
        <w:autoSpaceDE w:val="0"/>
        <w:autoSpaceDN w:val="0"/>
        <w:adjustRightInd w:val="0"/>
        <w:rPr>
          <w:rFonts w:ascii="Arial Narrow" w:hAnsi="Arial Narrow"/>
          <w:color w:val="FF0000"/>
        </w:rPr>
      </w:pPr>
    </w:p>
    <w:p w:rsidR="00F05B37" w:rsidRPr="00B64303" w:rsidRDefault="00F05B37" w:rsidP="00B64303">
      <w:pPr>
        <w:autoSpaceDE w:val="0"/>
        <w:autoSpaceDN w:val="0"/>
        <w:adjustRightInd w:val="0"/>
        <w:rPr>
          <w:rFonts w:ascii="Arial Narrow" w:hAnsi="Arial Narrow"/>
          <w:color w:val="FF0000"/>
        </w:rPr>
      </w:pPr>
    </w:p>
    <w:p w:rsidR="009C672F" w:rsidRPr="001D1566" w:rsidRDefault="007E1842" w:rsidP="00D23042">
      <w:pPr>
        <w:spacing w:before="120" w:line="360" w:lineRule="auto"/>
        <w:jc w:val="center"/>
        <w:rPr>
          <w:rFonts w:ascii="Arial Narrow" w:hAnsi="Arial Narrow"/>
          <w:i/>
        </w:rPr>
      </w:pPr>
      <w:r>
        <w:rPr>
          <w:rFonts w:ascii="Arial Narrow" w:hAnsi="Arial Narrow"/>
          <w:i/>
          <w:noProof/>
          <w:lang w:val="tr-TR" w:eastAsia="tr-TR"/>
        </w:rPr>
        <w:drawing>
          <wp:inline distT="0" distB="0" distL="0" distR="0">
            <wp:extent cx="4455160" cy="160909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bright="16000"/>
                    </a:blip>
                    <a:srcRect/>
                    <a:stretch>
                      <a:fillRect/>
                    </a:stretch>
                  </pic:blipFill>
                  <pic:spPr bwMode="auto">
                    <a:xfrm>
                      <a:off x="0" y="0"/>
                      <a:ext cx="4455160" cy="1609090"/>
                    </a:xfrm>
                    <a:prstGeom prst="rect">
                      <a:avLst/>
                    </a:prstGeom>
                    <a:noFill/>
                    <a:ln w="9525">
                      <a:noFill/>
                      <a:miter lim="800000"/>
                      <a:headEnd/>
                      <a:tailEnd/>
                    </a:ln>
                  </pic:spPr>
                </pic:pic>
              </a:graphicData>
            </a:graphic>
          </wp:inline>
        </w:drawing>
      </w:r>
    </w:p>
    <w:p w:rsidR="009C672F" w:rsidRDefault="009C672F" w:rsidP="00D23042">
      <w:pPr>
        <w:pStyle w:val="Caption"/>
        <w:jc w:val="center"/>
        <w:rPr>
          <w:rFonts w:ascii="Arial Narrow" w:hAnsi="Arial Narrow"/>
          <w:i/>
        </w:rPr>
      </w:pPr>
      <w:bookmarkStart w:id="30" w:name="_Toc269283933"/>
      <w:r w:rsidRPr="001D1566">
        <w:rPr>
          <w:rFonts w:ascii="Arial Narrow" w:hAnsi="Arial Narrow"/>
          <w:i/>
        </w:rPr>
        <w:t xml:space="preserve">Figure </w:t>
      </w:r>
      <w:r w:rsidR="00F66C5B" w:rsidRPr="001D1566">
        <w:rPr>
          <w:rFonts w:ascii="Arial Narrow" w:hAnsi="Arial Narrow"/>
          <w:i/>
        </w:rPr>
        <w:fldChar w:fldCharType="begin"/>
      </w:r>
      <w:r w:rsidRPr="001D1566">
        <w:rPr>
          <w:rFonts w:ascii="Arial Narrow" w:hAnsi="Arial Narrow"/>
          <w:i/>
        </w:rPr>
        <w:instrText xml:space="preserve"> SEQ Figure \* ARABIC </w:instrText>
      </w:r>
      <w:r w:rsidR="00F66C5B" w:rsidRPr="001D1566">
        <w:rPr>
          <w:rFonts w:ascii="Arial Narrow" w:hAnsi="Arial Narrow"/>
          <w:i/>
        </w:rPr>
        <w:fldChar w:fldCharType="separate"/>
      </w:r>
      <w:r w:rsidR="003C07F3">
        <w:rPr>
          <w:rFonts w:ascii="Arial Narrow" w:hAnsi="Arial Narrow"/>
          <w:i/>
          <w:noProof/>
        </w:rPr>
        <w:t>1</w:t>
      </w:r>
      <w:r w:rsidR="00F66C5B" w:rsidRPr="001D1566">
        <w:rPr>
          <w:rFonts w:ascii="Arial Narrow" w:hAnsi="Arial Narrow"/>
          <w:i/>
        </w:rPr>
        <w:fldChar w:fldCharType="end"/>
      </w:r>
      <w:r w:rsidR="00573186">
        <w:rPr>
          <w:rFonts w:ascii="Arial Narrow" w:hAnsi="Arial Narrow"/>
          <w:i/>
        </w:rPr>
        <w:t>:</w:t>
      </w:r>
      <w:r w:rsidR="00573186">
        <w:rPr>
          <w:rFonts w:ascii="Arial Narrow" w:hAnsi="Arial Narrow" w:hint="eastAsia"/>
          <w:i/>
          <w:lang w:eastAsia="ko-KR"/>
        </w:rPr>
        <w:t xml:space="preserve"> </w:t>
      </w:r>
      <w:r w:rsidRPr="001D1566">
        <w:rPr>
          <w:rFonts w:ascii="Arial Narrow" w:hAnsi="Arial Narrow"/>
          <w:i/>
        </w:rPr>
        <w:t>Fenders rigged in continuous string</w:t>
      </w:r>
      <w:bookmarkEnd w:id="30"/>
    </w:p>
    <w:p w:rsidR="00F05B37" w:rsidRPr="00F05B37" w:rsidRDefault="00F05B37" w:rsidP="00F05B37"/>
    <w:p w:rsidR="009C672F" w:rsidRPr="001D1566" w:rsidRDefault="007E1842" w:rsidP="00D23042">
      <w:pPr>
        <w:spacing w:before="120" w:line="360" w:lineRule="auto"/>
        <w:jc w:val="center"/>
        <w:rPr>
          <w:rFonts w:ascii="Arial Narrow" w:hAnsi="Arial Narrow"/>
          <w:i/>
        </w:rPr>
      </w:pPr>
      <w:r>
        <w:rPr>
          <w:rFonts w:ascii="Arial Narrow" w:hAnsi="Arial Narrow"/>
          <w:i/>
          <w:noProof/>
          <w:lang w:val="tr-TR" w:eastAsia="tr-TR"/>
        </w:rPr>
        <w:lastRenderedPageBreak/>
        <w:drawing>
          <wp:inline distT="0" distB="0" distL="0" distR="0">
            <wp:extent cx="4498975" cy="163131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lum bright="12000"/>
                    </a:blip>
                    <a:srcRect/>
                    <a:stretch>
                      <a:fillRect/>
                    </a:stretch>
                  </pic:blipFill>
                  <pic:spPr bwMode="auto">
                    <a:xfrm>
                      <a:off x="0" y="0"/>
                      <a:ext cx="4498975" cy="1631315"/>
                    </a:xfrm>
                    <a:prstGeom prst="rect">
                      <a:avLst/>
                    </a:prstGeom>
                    <a:noFill/>
                    <a:ln w="9525">
                      <a:noFill/>
                      <a:miter lim="800000"/>
                      <a:headEnd/>
                      <a:tailEnd/>
                    </a:ln>
                  </pic:spPr>
                </pic:pic>
              </a:graphicData>
            </a:graphic>
          </wp:inline>
        </w:drawing>
      </w:r>
    </w:p>
    <w:p w:rsidR="009C672F" w:rsidRPr="001D1566" w:rsidRDefault="009C672F" w:rsidP="00D23042">
      <w:pPr>
        <w:pStyle w:val="Caption"/>
        <w:jc w:val="center"/>
        <w:rPr>
          <w:rFonts w:ascii="Arial Narrow" w:hAnsi="Arial Narrow"/>
          <w:i/>
        </w:rPr>
      </w:pPr>
      <w:bookmarkStart w:id="31" w:name="_Toc269283934"/>
      <w:r w:rsidRPr="001D1566">
        <w:rPr>
          <w:rFonts w:ascii="Arial Narrow" w:hAnsi="Arial Narrow"/>
          <w:i/>
        </w:rPr>
        <w:t xml:space="preserve">Figure </w:t>
      </w:r>
      <w:r w:rsidR="00F66C5B" w:rsidRPr="001D1566">
        <w:rPr>
          <w:rFonts w:ascii="Arial Narrow" w:hAnsi="Arial Narrow"/>
          <w:i/>
        </w:rPr>
        <w:fldChar w:fldCharType="begin"/>
      </w:r>
      <w:r w:rsidRPr="001D1566">
        <w:rPr>
          <w:rFonts w:ascii="Arial Narrow" w:hAnsi="Arial Narrow"/>
          <w:i/>
        </w:rPr>
        <w:instrText xml:space="preserve"> SEQ Figure \* ARABIC </w:instrText>
      </w:r>
      <w:r w:rsidR="00F66C5B" w:rsidRPr="001D1566">
        <w:rPr>
          <w:rFonts w:ascii="Arial Narrow" w:hAnsi="Arial Narrow"/>
          <w:i/>
        </w:rPr>
        <w:fldChar w:fldCharType="separate"/>
      </w:r>
      <w:r w:rsidR="003C07F3">
        <w:rPr>
          <w:rFonts w:ascii="Arial Narrow" w:hAnsi="Arial Narrow"/>
          <w:i/>
          <w:noProof/>
        </w:rPr>
        <w:t>2</w:t>
      </w:r>
      <w:r w:rsidR="00F66C5B" w:rsidRPr="001D1566">
        <w:rPr>
          <w:rFonts w:ascii="Arial Narrow" w:hAnsi="Arial Narrow"/>
          <w:i/>
        </w:rPr>
        <w:fldChar w:fldCharType="end"/>
      </w:r>
      <w:r w:rsidR="00573186">
        <w:rPr>
          <w:rFonts w:ascii="Arial Narrow" w:hAnsi="Arial Narrow"/>
          <w:i/>
        </w:rPr>
        <w:t>:</w:t>
      </w:r>
      <w:r w:rsidR="00573186">
        <w:rPr>
          <w:rFonts w:ascii="Arial Narrow" w:hAnsi="Arial Narrow" w:hint="eastAsia"/>
          <w:i/>
          <w:lang w:eastAsia="ko-KR"/>
        </w:rPr>
        <w:t xml:space="preserve"> </w:t>
      </w:r>
      <w:r w:rsidRPr="001D1566">
        <w:rPr>
          <w:rFonts w:ascii="Arial Narrow" w:hAnsi="Arial Narrow"/>
          <w:i/>
        </w:rPr>
        <w:t>Fenders rigged in pairs</w:t>
      </w:r>
      <w:bookmarkEnd w:id="31"/>
    </w:p>
    <w:p w:rsidR="009C672F" w:rsidRPr="001D1566" w:rsidRDefault="009C672F" w:rsidP="00E0750F">
      <w:pPr>
        <w:jc w:val="both"/>
        <w:rPr>
          <w:rFonts w:ascii="Arial Narrow" w:hAnsi="Arial Narrow"/>
          <w:i/>
        </w:rPr>
      </w:pPr>
    </w:p>
    <w:p w:rsidR="009C672F" w:rsidRPr="001D1566" w:rsidRDefault="009C672F" w:rsidP="00E0750F">
      <w:pPr>
        <w:jc w:val="both"/>
        <w:rPr>
          <w:rFonts w:ascii="Arial Narrow" w:hAnsi="Arial Narrow"/>
        </w:rPr>
      </w:pPr>
      <w:r w:rsidRPr="001D1566">
        <w:rPr>
          <w:rFonts w:ascii="Arial Narrow" w:hAnsi="Arial Narrow"/>
        </w:rPr>
        <w:t xml:space="preserve">When fenders are fitted to the manoeuvring ship, primary fenders should be positioned one at each end of the parallel body, with similar additional units fitted in between (see Figure 5). The fender string may be made up to a pre- arranged length. Alternatively in some operations where four fenders are used, it has been found beneficial to position them in two groups of two (see Figure </w:t>
      </w:r>
      <w:r w:rsidRPr="001D1566">
        <w:rPr>
          <w:rFonts w:ascii="Arial Narrow" w:hAnsi="Arial Narrow"/>
          <w:color w:val="000000"/>
        </w:rPr>
        <w:t>6</w:t>
      </w:r>
      <w:r w:rsidRPr="001D1566">
        <w:rPr>
          <w:rFonts w:ascii="Arial Narrow" w:hAnsi="Arial Narrow"/>
        </w:rPr>
        <w:t>). In this way, and with each group positioned well forward or well aft on the parallel body, better protection can be provided. Secondary fenders may be positioned fore and aft of the parallel body. Fender moorings should be monitored frequently and tended as necessary to ensure that they do not become too slack or too taut and that the fenders remain in position. The length of the fender string should be such that the fenders will be able to distribute the maximum anticipated impact load within the parallel body of both ships.</w:t>
      </w:r>
    </w:p>
    <w:p w:rsidR="009C672F" w:rsidRDefault="009C672F" w:rsidP="00E0750F">
      <w:pPr>
        <w:spacing w:before="120"/>
        <w:jc w:val="both"/>
        <w:rPr>
          <w:rFonts w:ascii="Arial Narrow" w:hAnsi="Arial Narrow"/>
        </w:rPr>
      </w:pPr>
      <w:r w:rsidRPr="001D1566">
        <w:rPr>
          <w:rFonts w:ascii="Arial Narrow" w:hAnsi="Arial Narrow"/>
        </w:rPr>
        <w:t>If fenders are provided by an STS Service provider, the Master, responsible person or organiser should ascertain the age of the fenders to be used and should be satisfied that reasonable measures have been taken to ensure that they are fit for the intended service. The fender certificates should be made available to assist with this.</w:t>
      </w:r>
    </w:p>
    <w:p w:rsidR="007D3280" w:rsidRDefault="007D3280"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p w:rsidR="00F05B37" w:rsidRDefault="00F05B37" w:rsidP="00E0750F">
      <w:pPr>
        <w:spacing w:before="120"/>
        <w:jc w:val="both"/>
        <w:rPr>
          <w:rFonts w:ascii="Arial Narrow" w:hAnsi="Arial Narrow"/>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0"/>
        <w:gridCol w:w="2016"/>
        <w:gridCol w:w="2136"/>
      </w:tblGrid>
      <w:tr w:rsidR="009C672F" w:rsidRPr="00D53534" w:rsidTr="00D53534">
        <w:trPr>
          <w:trHeight w:val="1785"/>
        </w:trPr>
        <w:tc>
          <w:tcPr>
            <w:tcW w:w="8522" w:type="dxa"/>
            <w:gridSpan w:val="3"/>
            <w:shd w:val="clear" w:color="auto" w:fill="FFFF99"/>
          </w:tcPr>
          <w:p w:rsidR="009C672F" w:rsidRPr="00D53534" w:rsidRDefault="009C672F" w:rsidP="00D53534">
            <w:pPr>
              <w:shd w:val="clear" w:color="auto" w:fill="FFFF99"/>
              <w:spacing w:before="120" w:line="360" w:lineRule="auto"/>
              <w:jc w:val="both"/>
              <w:rPr>
                <w:rFonts w:ascii="Arial Narrow" w:hAnsi="Arial Narrow"/>
                <w:b/>
              </w:rPr>
            </w:pPr>
            <w:r w:rsidRPr="00D53534">
              <w:rPr>
                <w:rFonts w:ascii="Arial Narrow" w:hAnsi="Arial Narrow"/>
              </w:rPr>
              <w:lastRenderedPageBreak/>
              <w:br w:type="page"/>
            </w:r>
          </w:p>
          <w:p w:rsidR="009C672F" w:rsidRPr="00D53534" w:rsidRDefault="009C672F" w:rsidP="00D53534">
            <w:pPr>
              <w:shd w:val="clear" w:color="auto" w:fill="FFFF99"/>
              <w:spacing w:before="120" w:line="360" w:lineRule="auto"/>
              <w:jc w:val="both"/>
              <w:rPr>
                <w:rFonts w:ascii="Arial Narrow" w:hAnsi="Arial Narrow"/>
                <w:b/>
              </w:rPr>
            </w:pPr>
            <w:r w:rsidRPr="00D53534">
              <w:rPr>
                <w:rFonts w:ascii="Arial Narrow" w:hAnsi="Arial Narrow"/>
                <w:b/>
              </w:rPr>
              <w:t>FENDER SELECTION ASSISTANCE REQUEST FORM</w:t>
            </w:r>
          </w:p>
          <w:p w:rsidR="009C672F" w:rsidRPr="00D53534" w:rsidRDefault="009C672F" w:rsidP="00D53534">
            <w:pPr>
              <w:shd w:val="clear" w:color="auto" w:fill="FFFF99"/>
              <w:spacing w:before="120"/>
              <w:jc w:val="both"/>
              <w:rPr>
                <w:rFonts w:ascii="Arial Narrow" w:hAnsi="Arial Narrow"/>
                <w:b/>
              </w:rPr>
            </w:pPr>
            <w:r w:rsidRPr="00D53534">
              <w:rPr>
                <w:rFonts w:ascii="Arial Narrow" w:hAnsi="Arial Narrow"/>
                <w:b/>
              </w:rPr>
              <w:t>For Ship-to-Ship Use</w:t>
            </w:r>
          </w:p>
          <w:p w:rsidR="009C672F" w:rsidRPr="00D53534" w:rsidRDefault="009C672F" w:rsidP="00D53534">
            <w:pPr>
              <w:shd w:val="clear" w:color="auto" w:fill="FFFF99"/>
              <w:spacing w:before="120" w:after="120"/>
              <w:jc w:val="both"/>
              <w:rPr>
                <w:rFonts w:ascii="Arial Narrow" w:hAnsi="Arial Narrow"/>
              </w:rPr>
            </w:pPr>
            <w:r w:rsidRPr="00D53534">
              <w:rPr>
                <w:rFonts w:ascii="Arial Narrow" w:hAnsi="Arial Narrow"/>
              </w:rPr>
              <w:t>(To be filled out prior to contacting fender providers)</w:t>
            </w:r>
          </w:p>
        </w:tc>
      </w:tr>
      <w:tr w:rsidR="009C672F" w:rsidRPr="00D53534" w:rsidTr="00D53534">
        <w:trPr>
          <w:trHeight w:val="1425"/>
        </w:trPr>
        <w:tc>
          <w:tcPr>
            <w:tcW w:w="8522" w:type="dxa"/>
            <w:gridSpan w:val="3"/>
          </w:tcPr>
          <w:p w:rsidR="009C672F" w:rsidRPr="00D53534" w:rsidRDefault="009C672F" w:rsidP="00D53534">
            <w:pPr>
              <w:spacing w:before="120" w:line="360" w:lineRule="auto"/>
              <w:jc w:val="both"/>
              <w:rPr>
                <w:rFonts w:ascii="Arial Narrow" w:hAnsi="Arial Narrow"/>
              </w:rPr>
            </w:pPr>
            <w:r w:rsidRPr="00D53534">
              <w:rPr>
                <w:rFonts w:ascii="Arial Narrow" w:hAnsi="Arial Narrow"/>
              </w:rPr>
              <w:t>Location of Site _______________________________________________________</w:t>
            </w:r>
          </w:p>
          <w:p w:rsidR="009C672F" w:rsidRPr="00D53534" w:rsidRDefault="009C672F" w:rsidP="00D53534">
            <w:pPr>
              <w:spacing w:before="120" w:line="360" w:lineRule="auto"/>
              <w:jc w:val="both"/>
              <w:rPr>
                <w:rFonts w:ascii="Arial Narrow" w:hAnsi="Arial Narrow"/>
              </w:rPr>
            </w:pPr>
            <w:smartTag w:uri="urn:schemas-microsoft-com:office:smarttags" w:element="place">
              <w:smartTag w:uri="urn:schemas-microsoft-com:office:smarttags" w:element="PlaceName">
                <w:r w:rsidRPr="00D53534">
                  <w:rPr>
                    <w:rFonts w:ascii="Arial Narrow" w:hAnsi="Arial Narrow"/>
                  </w:rPr>
                  <w:t>Potential</w:t>
                </w:r>
              </w:smartTag>
              <w:r w:rsidRPr="00D53534">
                <w:rPr>
                  <w:rFonts w:ascii="Arial Narrow" w:hAnsi="Arial Narrow"/>
                </w:rPr>
                <w:t xml:space="preserve"> </w:t>
              </w:r>
              <w:smartTag w:uri="urn:schemas-microsoft-com:office:smarttags" w:element="PlaceType">
                <w:r w:rsidRPr="00D53534">
                  <w:rPr>
                    <w:rFonts w:ascii="Arial Narrow" w:hAnsi="Arial Narrow"/>
                  </w:rPr>
                  <w:t>Sea</w:t>
                </w:r>
              </w:smartTag>
              <w:r w:rsidRPr="00D53534">
                <w:rPr>
                  <w:rFonts w:ascii="Arial Narrow" w:hAnsi="Arial Narrow"/>
                </w:rPr>
                <w:t xml:space="preserve"> </w:t>
              </w:r>
              <w:smartTag w:uri="urn:schemas-microsoft-com:office:smarttags" w:element="PlaceType">
                <w:r w:rsidRPr="00D53534">
                  <w:rPr>
                    <w:rFonts w:ascii="Arial Narrow" w:hAnsi="Arial Narrow"/>
                  </w:rPr>
                  <w:t>State</w:t>
                </w:r>
              </w:smartTag>
            </w:smartTag>
            <w:r w:rsidRPr="00D53534">
              <w:rPr>
                <w:rFonts w:ascii="Arial Narrow" w:hAnsi="Arial Narrow"/>
              </w:rPr>
              <w:t xml:space="preserve"> _____________________ Potential Beaufort Scale ____________</w:t>
            </w:r>
          </w:p>
          <w:p w:rsidR="009C672F" w:rsidRPr="00D53534" w:rsidRDefault="009C672F" w:rsidP="00D53534">
            <w:pPr>
              <w:spacing w:before="120" w:line="360" w:lineRule="auto"/>
              <w:jc w:val="both"/>
              <w:rPr>
                <w:rFonts w:ascii="Arial Narrow" w:hAnsi="Arial Narrow"/>
              </w:rPr>
            </w:pPr>
            <w:r w:rsidRPr="00D53534">
              <w:rPr>
                <w:rFonts w:ascii="Arial Narrow" w:hAnsi="Arial Narrow"/>
              </w:rPr>
              <w:t xml:space="preserve">                                                                                     </w:t>
            </w:r>
            <w:r w:rsidRPr="00D53534">
              <w:rPr>
                <w:rFonts w:ascii="Arial Narrow" w:hAnsi="Arial Narrow"/>
                <w:b/>
              </w:rPr>
              <w:t>Ship A</w:t>
            </w:r>
            <w:r w:rsidRPr="00D53534">
              <w:rPr>
                <w:rFonts w:ascii="Arial Narrow" w:hAnsi="Arial Narrow"/>
              </w:rPr>
              <w:t xml:space="preserve">                   </w:t>
            </w:r>
            <w:r w:rsidRPr="00D53534">
              <w:rPr>
                <w:rFonts w:ascii="Arial Narrow" w:hAnsi="Arial Narrow"/>
                <w:b/>
              </w:rPr>
              <w:t>Ship B</w:t>
            </w:r>
          </w:p>
        </w:tc>
      </w:tr>
      <w:tr w:rsidR="009C672F" w:rsidRPr="00D53534" w:rsidTr="00D53534">
        <w:trPr>
          <w:trHeight w:val="5570"/>
        </w:trPr>
        <w:tc>
          <w:tcPr>
            <w:tcW w:w="4370" w:type="dxa"/>
          </w:tcPr>
          <w:p w:rsidR="009C672F" w:rsidRPr="00D53534" w:rsidRDefault="009C672F" w:rsidP="00D53534">
            <w:pPr>
              <w:tabs>
                <w:tab w:val="left" w:pos="4320"/>
              </w:tabs>
              <w:jc w:val="both"/>
              <w:rPr>
                <w:rFonts w:ascii="Arial Narrow" w:hAnsi="Arial Narrow"/>
              </w:rPr>
            </w:pPr>
          </w:p>
          <w:p w:rsidR="009C672F" w:rsidRPr="00D53534" w:rsidRDefault="009C672F" w:rsidP="00D53534">
            <w:pPr>
              <w:tabs>
                <w:tab w:val="left" w:pos="4320"/>
              </w:tabs>
              <w:jc w:val="both"/>
              <w:rPr>
                <w:rFonts w:ascii="Arial Narrow" w:hAnsi="Arial Narrow"/>
              </w:rPr>
            </w:pPr>
            <w:r w:rsidRPr="00D53534">
              <w:rPr>
                <w:rFonts w:ascii="Arial Narrow" w:hAnsi="Arial Narrow"/>
              </w:rPr>
              <w:t xml:space="preserve">Type of ship                                              </w:t>
            </w:r>
          </w:p>
          <w:p w:rsidR="009C672F" w:rsidRPr="00D53534" w:rsidRDefault="009C672F" w:rsidP="00D53534">
            <w:pPr>
              <w:tabs>
                <w:tab w:val="left" w:pos="4500"/>
              </w:tabs>
              <w:jc w:val="both"/>
              <w:rPr>
                <w:rFonts w:ascii="Arial Narrow" w:hAnsi="Arial Narrow"/>
              </w:rPr>
            </w:pPr>
            <w:r w:rsidRPr="00D53534">
              <w:rPr>
                <w:rFonts w:ascii="Arial Narrow" w:hAnsi="Arial Narrow"/>
              </w:rPr>
              <w:t xml:space="preserve">                                                      </w:t>
            </w:r>
          </w:p>
          <w:p w:rsidR="009C672F" w:rsidRPr="00D53534" w:rsidRDefault="009C672F" w:rsidP="00D53534">
            <w:pPr>
              <w:jc w:val="both"/>
              <w:rPr>
                <w:rFonts w:ascii="Arial Narrow" w:hAnsi="Arial Narrow"/>
              </w:rPr>
            </w:pPr>
            <w:r w:rsidRPr="00D53534">
              <w:rPr>
                <w:rFonts w:ascii="Arial Narrow" w:hAnsi="Arial Narrow"/>
              </w:rPr>
              <w:t xml:space="preserve">Displacement Tonnage (start of STS ops.) </w:t>
            </w:r>
          </w:p>
          <w:p w:rsidR="009C672F" w:rsidRPr="00D53534" w:rsidRDefault="009C672F" w:rsidP="00D53534">
            <w:pPr>
              <w:jc w:val="both"/>
              <w:rPr>
                <w:rFonts w:ascii="Arial Narrow" w:hAnsi="Arial Narrow"/>
              </w:rPr>
            </w:pPr>
            <w:r w:rsidRPr="00D53534">
              <w:rPr>
                <w:rFonts w:ascii="Arial Narrow" w:hAnsi="Arial Narrow"/>
              </w:rPr>
              <w:t xml:space="preserve">       </w:t>
            </w:r>
          </w:p>
          <w:p w:rsidR="009C672F" w:rsidRPr="00D53534" w:rsidRDefault="009C672F" w:rsidP="00D53534">
            <w:pPr>
              <w:jc w:val="both"/>
              <w:rPr>
                <w:rFonts w:ascii="Arial Narrow" w:hAnsi="Arial Narrow"/>
              </w:rPr>
            </w:pPr>
            <w:r w:rsidRPr="00D53534">
              <w:rPr>
                <w:rFonts w:ascii="Arial Narrow" w:hAnsi="Arial Narrow"/>
              </w:rPr>
              <w:t xml:space="preserve">Gross Tonnage                                              </w:t>
            </w:r>
          </w:p>
          <w:p w:rsidR="009C672F" w:rsidRPr="00D53534" w:rsidRDefault="009C672F" w:rsidP="00D53534">
            <w:pPr>
              <w:jc w:val="both"/>
              <w:rPr>
                <w:rFonts w:ascii="Arial Narrow" w:hAnsi="Arial Narrow"/>
              </w:rPr>
            </w:pPr>
            <w:r w:rsidRPr="00D53534">
              <w:rPr>
                <w:rFonts w:ascii="Arial Narrow" w:hAnsi="Arial Narrow"/>
              </w:rPr>
              <w:t xml:space="preserve">                                                  </w:t>
            </w:r>
          </w:p>
          <w:p w:rsidR="009C672F" w:rsidRPr="00D53534" w:rsidRDefault="009C672F" w:rsidP="00D53534">
            <w:pPr>
              <w:jc w:val="both"/>
              <w:rPr>
                <w:rFonts w:ascii="Arial Narrow" w:hAnsi="Arial Narrow"/>
              </w:rPr>
            </w:pPr>
            <w:r w:rsidRPr="00D53534">
              <w:rPr>
                <w:rFonts w:ascii="Arial Narrow" w:hAnsi="Arial Narrow"/>
              </w:rPr>
              <w:t>Deadweight Tonnage</w:t>
            </w:r>
          </w:p>
          <w:p w:rsidR="009C672F" w:rsidRPr="00D53534" w:rsidRDefault="009C672F" w:rsidP="00D53534">
            <w:pPr>
              <w:jc w:val="both"/>
              <w:rPr>
                <w:rFonts w:ascii="Arial Narrow" w:hAnsi="Arial Narrow"/>
              </w:rPr>
            </w:pPr>
            <w:r w:rsidRPr="00D53534">
              <w:rPr>
                <w:rFonts w:ascii="Arial Narrow" w:hAnsi="Arial Narrow"/>
              </w:rPr>
              <w:t xml:space="preserve">                                        </w:t>
            </w:r>
          </w:p>
          <w:p w:rsidR="009C672F" w:rsidRPr="00D53534" w:rsidRDefault="009C672F" w:rsidP="00D53534">
            <w:pPr>
              <w:jc w:val="both"/>
              <w:rPr>
                <w:rFonts w:ascii="Arial Narrow" w:hAnsi="Arial Narrow"/>
              </w:rPr>
            </w:pPr>
            <w:r w:rsidRPr="00D53534">
              <w:rPr>
                <w:rFonts w:ascii="Arial Narrow" w:hAnsi="Arial Narrow"/>
              </w:rPr>
              <w:t>Length Overall</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Length Between Perpendiculars</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Loaded Draft</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Beam</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Freeboard when coming into contact</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Relative approach velocity of ships</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p>
        </w:tc>
        <w:tc>
          <w:tcPr>
            <w:tcW w:w="2016" w:type="dxa"/>
          </w:tcPr>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p>
        </w:tc>
        <w:tc>
          <w:tcPr>
            <w:tcW w:w="2136" w:type="dxa"/>
          </w:tcPr>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r w:rsidRPr="00D53534">
              <w:rPr>
                <w:rFonts w:ascii="Arial Narrow" w:hAnsi="Arial Narrow"/>
              </w:rPr>
              <w:t>________________</w:t>
            </w:r>
          </w:p>
          <w:p w:rsidR="009C672F" w:rsidRPr="00D53534" w:rsidRDefault="009C672F" w:rsidP="00D53534">
            <w:pPr>
              <w:jc w:val="both"/>
              <w:rPr>
                <w:rFonts w:ascii="Arial Narrow" w:hAnsi="Arial Narrow"/>
              </w:rPr>
            </w:pPr>
          </w:p>
          <w:p w:rsidR="009C672F" w:rsidRPr="00D53534" w:rsidRDefault="009C672F" w:rsidP="00D53534">
            <w:pPr>
              <w:jc w:val="both"/>
              <w:rPr>
                <w:rFonts w:ascii="Arial Narrow" w:hAnsi="Arial Narrow"/>
              </w:rPr>
            </w:pPr>
          </w:p>
        </w:tc>
      </w:tr>
      <w:tr w:rsidR="009C672F" w:rsidRPr="00D53534" w:rsidTr="00D53534">
        <w:trPr>
          <w:trHeight w:val="2312"/>
        </w:trPr>
        <w:tc>
          <w:tcPr>
            <w:tcW w:w="8522" w:type="dxa"/>
            <w:gridSpan w:val="3"/>
            <w:tcBorders>
              <w:bottom w:val="single" w:sz="4" w:space="0" w:color="auto"/>
            </w:tcBorders>
          </w:tcPr>
          <w:p w:rsidR="009C672F" w:rsidRPr="00D53534" w:rsidRDefault="009C672F" w:rsidP="00D53534">
            <w:pPr>
              <w:jc w:val="both"/>
              <w:rPr>
                <w:rFonts w:ascii="Arial Narrow" w:hAnsi="Arial Narrow"/>
              </w:rPr>
            </w:pPr>
          </w:p>
          <w:p w:rsidR="009C672F" w:rsidRPr="00D53534" w:rsidRDefault="009C672F" w:rsidP="00D53534">
            <w:pPr>
              <w:spacing w:line="360" w:lineRule="auto"/>
              <w:jc w:val="both"/>
              <w:rPr>
                <w:rFonts w:ascii="Arial Narrow" w:hAnsi="Arial Narrow"/>
              </w:rPr>
            </w:pPr>
            <w:r w:rsidRPr="00D53534">
              <w:rPr>
                <w:rFonts w:ascii="Arial Narrow" w:hAnsi="Arial Narrow"/>
              </w:rPr>
              <w:t>Other relevant information  _____________________________________________</w:t>
            </w:r>
          </w:p>
          <w:p w:rsidR="009C672F" w:rsidRPr="00D53534" w:rsidRDefault="009C672F" w:rsidP="00D53534">
            <w:pPr>
              <w:spacing w:line="360" w:lineRule="auto"/>
              <w:jc w:val="both"/>
              <w:rPr>
                <w:rFonts w:ascii="Arial Narrow" w:hAnsi="Arial Narrow"/>
              </w:rPr>
            </w:pPr>
            <w:r w:rsidRPr="00D53534">
              <w:rPr>
                <w:rFonts w:ascii="Arial Narrow" w:hAnsi="Arial Narrow"/>
              </w:rPr>
              <w:t xml:space="preserve">  ___________________________________________________________________</w:t>
            </w:r>
          </w:p>
          <w:p w:rsidR="009C672F" w:rsidRPr="00D53534" w:rsidRDefault="009C672F" w:rsidP="00D53534">
            <w:pPr>
              <w:spacing w:line="360" w:lineRule="auto"/>
              <w:jc w:val="both"/>
              <w:rPr>
                <w:rFonts w:ascii="Arial Narrow" w:hAnsi="Arial Narrow"/>
              </w:rPr>
            </w:pPr>
            <w:r w:rsidRPr="00D53534">
              <w:rPr>
                <w:rFonts w:ascii="Arial Narrow" w:hAnsi="Arial Narrow"/>
              </w:rPr>
              <w:t xml:space="preserve">  ___________________________________________________________________</w:t>
            </w:r>
          </w:p>
          <w:p w:rsidR="009C672F" w:rsidRPr="00D53534" w:rsidRDefault="009C672F" w:rsidP="00D53534">
            <w:pPr>
              <w:spacing w:line="360" w:lineRule="auto"/>
              <w:jc w:val="both"/>
              <w:rPr>
                <w:rFonts w:ascii="Arial Narrow" w:hAnsi="Arial Narrow"/>
              </w:rPr>
            </w:pPr>
            <w:r w:rsidRPr="00D53534">
              <w:rPr>
                <w:rFonts w:ascii="Arial Narrow" w:hAnsi="Arial Narrow"/>
              </w:rPr>
              <w:t xml:space="preserve">  ___________________________________________________________________</w:t>
            </w:r>
          </w:p>
        </w:tc>
      </w:tr>
    </w:tbl>
    <w:p w:rsidR="009C672F" w:rsidRPr="00ED2F9B" w:rsidRDefault="009C672F" w:rsidP="00ED2F9B">
      <w:pPr>
        <w:pStyle w:val="Caption"/>
        <w:jc w:val="center"/>
        <w:rPr>
          <w:rFonts w:ascii="Arial Narrow" w:hAnsi="Arial Narrow"/>
        </w:rPr>
      </w:pPr>
      <w:bookmarkStart w:id="32" w:name="_Toc269283966"/>
      <w:r w:rsidRPr="00ED2F9B">
        <w:rPr>
          <w:rFonts w:ascii="Arial Narrow" w:hAnsi="Arial Narrow"/>
        </w:rPr>
        <w:t xml:space="preserve">Table </w:t>
      </w:r>
      <w:r w:rsidR="00F66C5B" w:rsidRPr="00ED2F9B">
        <w:rPr>
          <w:rFonts w:ascii="Arial Narrow" w:hAnsi="Arial Narrow"/>
        </w:rPr>
        <w:fldChar w:fldCharType="begin"/>
      </w:r>
      <w:r w:rsidRPr="00ED2F9B">
        <w:rPr>
          <w:rFonts w:ascii="Arial Narrow" w:hAnsi="Arial Narrow"/>
        </w:rPr>
        <w:instrText xml:space="preserve"> SEQ Table \* ARABIC </w:instrText>
      </w:r>
      <w:r w:rsidR="00F66C5B" w:rsidRPr="00ED2F9B">
        <w:rPr>
          <w:rFonts w:ascii="Arial Narrow" w:hAnsi="Arial Narrow"/>
        </w:rPr>
        <w:fldChar w:fldCharType="separate"/>
      </w:r>
      <w:r w:rsidR="003C07F3">
        <w:rPr>
          <w:rFonts w:ascii="Arial Narrow" w:hAnsi="Arial Narrow"/>
          <w:noProof/>
        </w:rPr>
        <w:t>6</w:t>
      </w:r>
      <w:r w:rsidR="00F66C5B" w:rsidRPr="00ED2F9B">
        <w:rPr>
          <w:rFonts w:ascii="Arial Narrow" w:hAnsi="Arial Narrow"/>
        </w:rPr>
        <w:fldChar w:fldCharType="end"/>
      </w:r>
      <w:r w:rsidR="00ED2F9B" w:rsidRPr="00ED2F9B">
        <w:rPr>
          <w:rFonts w:ascii="Arial Narrow" w:hAnsi="Arial Narrow"/>
        </w:rPr>
        <w:t>:</w:t>
      </w:r>
      <w:r w:rsidR="00ED2F9B" w:rsidRPr="00ED2F9B">
        <w:rPr>
          <w:rFonts w:ascii="Arial Narrow" w:hAnsi="Arial Narrow" w:hint="eastAsia"/>
          <w:lang w:eastAsia="ko-KR"/>
        </w:rPr>
        <w:t xml:space="preserve"> </w:t>
      </w:r>
      <w:r w:rsidRPr="00ED2F9B">
        <w:rPr>
          <w:rFonts w:ascii="Arial Narrow" w:hAnsi="Arial Narrow"/>
        </w:rPr>
        <w:t>Fender Selection Assistance Request Form</w:t>
      </w:r>
      <w:bookmarkEnd w:id="32"/>
    </w:p>
    <w:p w:rsidR="009C672F" w:rsidRDefault="009C672F" w:rsidP="00160A87">
      <w:pPr>
        <w:pStyle w:val="Heading3"/>
        <w:numPr>
          <w:ilvl w:val="2"/>
          <w:numId w:val="14"/>
        </w:numPr>
        <w:jc w:val="both"/>
        <w:rPr>
          <w:rFonts w:ascii="Arial Narrow" w:hAnsi="Arial Narrow" w:cs="Times New Roman"/>
        </w:rPr>
      </w:pPr>
      <w:bookmarkStart w:id="33" w:name="_Toc341088603"/>
      <w:r w:rsidRPr="001D1566">
        <w:rPr>
          <w:rFonts w:ascii="Arial Narrow" w:hAnsi="Arial Narrow" w:cs="Times New Roman"/>
        </w:rPr>
        <w:lastRenderedPageBreak/>
        <w:t>Hoses</w:t>
      </w:r>
      <w:bookmarkEnd w:id="33"/>
    </w:p>
    <w:p w:rsidR="00160A87" w:rsidRPr="008F5783" w:rsidRDefault="00160A87" w:rsidP="00160A87">
      <w:pPr>
        <w:jc w:val="both"/>
        <w:rPr>
          <w:rFonts w:ascii="Arial Narrow" w:hAnsi="Arial Narrow"/>
        </w:rPr>
      </w:pPr>
      <w:r w:rsidRPr="008F5783">
        <w:rPr>
          <w:rFonts w:ascii="Arial Narrow" w:hAnsi="Arial Narrow"/>
        </w:rPr>
        <w:t>The hoses used for the STS transfer of crude oils or petroleum products should be specially designed and constructed for the product being handled and the purpose for which they are being used. Hoses used should comply with EN1765 (or latest equivalent) with regard to specification for the assemblies and with BS1435 (or latest equivalent) and OCIMF guidelines with regard to their handling, inspection and testing. Hoses should bear the following durable indelible markings:</w:t>
      </w:r>
    </w:p>
    <w:p w:rsidR="00160A87" w:rsidRPr="008F5783" w:rsidRDefault="00160A87" w:rsidP="00160A87">
      <w:pPr>
        <w:jc w:val="both"/>
        <w:rPr>
          <w:rFonts w:ascii="Arial Narrow" w:hAnsi="Arial Narrow"/>
        </w:rPr>
      </w:pPr>
    </w:p>
    <w:p w:rsidR="00160A87" w:rsidRPr="008F5783" w:rsidRDefault="00160A87" w:rsidP="00160A87">
      <w:pPr>
        <w:jc w:val="both"/>
        <w:rPr>
          <w:rFonts w:ascii="Arial Narrow" w:hAnsi="Arial Narrow"/>
        </w:rPr>
      </w:pPr>
      <w:r w:rsidRPr="008F5783">
        <w:rPr>
          <w:rFonts w:ascii="Arial Narrow" w:hAnsi="Arial Narrow"/>
        </w:rPr>
        <w:t>.1</w:t>
      </w:r>
      <w:r w:rsidRPr="008F5783">
        <w:rPr>
          <w:rFonts w:ascii="Arial Narrow" w:hAnsi="Arial Narrow"/>
        </w:rPr>
        <w:tab/>
      </w:r>
      <w:proofErr w:type="gramStart"/>
      <w:r w:rsidRPr="008F5783">
        <w:rPr>
          <w:rFonts w:ascii="Arial Narrow" w:hAnsi="Arial Narrow"/>
        </w:rPr>
        <w:t>the</w:t>
      </w:r>
      <w:proofErr w:type="gramEnd"/>
      <w:r w:rsidRPr="008F5783">
        <w:rPr>
          <w:rFonts w:ascii="Arial Narrow" w:hAnsi="Arial Narrow"/>
        </w:rPr>
        <w:t xml:space="preserve"> manufacturer’s name or trademark;</w:t>
      </w:r>
    </w:p>
    <w:p w:rsidR="00160A87" w:rsidRPr="008F5783" w:rsidRDefault="00160A87" w:rsidP="00160A87">
      <w:pPr>
        <w:jc w:val="both"/>
        <w:rPr>
          <w:rFonts w:ascii="Arial Narrow" w:hAnsi="Arial Narrow"/>
        </w:rPr>
      </w:pPr>
    </w:p>
    <w:p w:rsidR="00160A87" w:rsidRPr="008F5783" w:rsidRDefault="00160A87" w:rsidP="00160A87">
      <w:pPr>
        <w:jc w:val="both"/>
        <w:rPr>
          <w:rFonts w:ascii="Arial Narrow" w:hAnsi="Arial Narrow"/>
        </w:rPr>
      </w:pPr>
      <w:r w:rsidRPr="008F5783">
        <w:rPr>
          <w:rFonts w:ascii="Arial Narrow" w:hAnsi="Arial Narrow"/>
        </w:rPr>
        <w:t>.2</w:t>
      </w:r>
      <w:r w:rsidRPr="008F5783">
        <w:rPr>
          <w:rFonts w:ascii="Arial Narrow" w:hAnsi="Arial Narrow"/>
        </w:rPr>
        <w:tab/>
        <w:t>identification of the standard specification for manufacture;</w:t>
      </w:r>
    </w:p>
    <w:p w:rsidR="00160A87" w:rsidRPr="008F5783" w:rsidRDefault="00160A87" w:rsidP="00160A87">
      <w:pPr>
        <w:jc w:val="both"/>
        <w:rPr>
          <w:rFonts w:ascii="Arial Narrow" w:hAnsi="Arial Narrow"/>
        </w:rPr>
      </w:pPr>
    </w:p>
    <w:p w:rsidR="00160A87" w:rsidRPr="008F5783" w:rsidRDefault="00160A87" w:rsidP="00160A87">
      <w:pPr>
        <w:jc w:val="both"/>
        <w:rPr>
          <w:rFonts w:ascii="Arial Narrow" w:hAnsi="Arial Narrow"/>
        </w:rPr>
      </w:pPr>
      <w:r w:rsidRPr="008F5783">
        <w:rPr>
          <w:rFonts w:ascii="Arial Narrow" w:hAnsi="Arial Narrow"/>
        </w:rPr>
        <w:t>.3</w:t>
      </w:r>
      <w:r w:rsidRPr="008F5783">
        <w:rPr>
          <w:rFonts w:ascii="Arial Narrow" w:hAnsi="Arial Narrow"/>
        </w:rPr>
        <w:tab/>
        <w:t>factory test pressure (Note: equal to rated working pressure, maximum working pressure, maximum allowable working pressure);</w:t>
      </w:r>
    </w:p>
    <w:p w:rsidR="00160A87" w:rsidRPr="008F5783" w:rsidRDefault="00160A87" w:rsidP="00160A87">
      <w:pPr>
        <w:jc w:val="both"/>
        <w:rPr>
          <w:rFonts w:ascii="Arial Narrow" w:hAnsi="Arial Narrow"/>
        </w:rPr>
      </w:pPr>
    </w:p>
    <w:p w:rsidR="00160A87" w:rsidRPr="008F5783" w:rsidRDefault="00160A87" w:rsidP="00160A87">
      <w:pPr>
        <w:jc w:val="both"/>
        <w:rPr>
          <w:rFonts w:ascii="Arial Narrow" w:hAnsi="Arial Narrow"/>
        </w:rPr>
      </w:pPr>
      <w:r w:rsidRPr="008F5783">
        <w:rPr>
          <w:rFonts w:ascii="Arial Narrow" w:hAnsi="Arial Narrow"/>
        </w:rPr>
        <w:t>.4</w:t>
      </w:r>
      <w:r w:rsidRPr="008F5783">
        <w:rPr>
          <w:rFonts w:ascii="Arial Narrow" w:hAnsi="Arial Narrow"/>
        </w:rPr>
        <w:tab/>
        <w:t>month and year of manufacture and manufacturer’s serial number;</w:t>
      </w:r>
    </w:p>
    <w:p w:rsidR="00160A87" w:rsidRPr="008F5783" w:rsidRDefault="00160A87" w:rsidP="00160A87">
      <w:pPr>
        <w:jc w:val="both"/>
        <w:rPr>
          <w:rFonts w:ascii="Arial Narrow" w:hAnsi="Arial Narrow"/>
        </w:rPr>
      </w:pPr>
    </w:p>
    <w:p w:rsidR="00160A87" w:rsidRPr="008F5783" w:rsidRDefault="00160A87" w:rsidP="00160A87">
      <w:pPr>
        <w:jc w:val="both"/>
        <w:rPr>
          <w:rFonts w:ascii="Arial Narrow" w:hAnsi="Arial Narrow"/>
        </w:rPr>
      </w:pPr>
      <w:r w:rsidRPr="008F5783">
        <w:rPr>
          <w:rFonts w:ascii="Arial Narrow" w:hAnsi="Arial Narrow"/>
        </w:rPr>
        <w:t>.5</w:t>
      </w:r>
      <w:r w:rsidRPr="008F5783">
        <w:rPr>
          <w:rFonts w:ascii="Arial Narrow" w:hAnsi="Arial Narrow"/>
        </w:rPr>
        <w:tab/>
        <w:t>indication that the hose is electrically continuous or electrically discontinuous, semi-continuous or anti-static; and</w:t>
      </w:r>
    </w:p>
    <w:p w:rsidR="00160A87" w:rsidRPr="008F5783" w:rsidRDefault="00160A87" w:rsidP="00160A87">
      <w:pPr>
        <w:jc w:val="both"/>
        <w:rPr>
          <w:rFonts w:ascii="Arial Narrow" w:hAnsi="Arial Narrow"/>
        </w:rPr>
      </w:pPr>
    </w:p>
    <w:p w:rsidR="00160A87" w:rsidRPr="008F5783" w:rsidRDefault="00160A87" w:rsidP="00160A87">
      <w:pPr>
        <w:jc w:val="both"/>
        <w:rPr>
          <w:rFonts w:ascii="Arial Narrow" w:hAnsi="Arial Narrow"/>
        </w:rPr>
      </w:pPr>
      <w:r w:rsidRPr="008F5783">
        <w:rPr>
          <w:rFonts w:ascii="Arial Narrow" w:hAnsi="Arial Narrow"/>
        </w:rPr>
        <w:t>.6</w:t>
      </w:r>
      <w:r w:rsidRPr="008F5783">
        <w:rPr>
          <w:rFonts w:ascii="Arial Narrow" w:hAnsi="Arial Narrow"/>
        </w:rPr>
        <w:tab/>
      </w:r>
      <w:proofErr w:type="gramStart"/>
      <w:r w:rsidRPr="008F5783">
        <w:rPr>
          <w:rFonts w:ascii="Arial Narrow" w:hAnsi="Arial Narrow"/>
        </w:rPr>
        <w:t>the</w:t>
      </w:r>
      <w:proofErr w:type="gramEnd"/>
      <w:r w:rsidRPr="008F5783">
        <w:rPr>
          <w:rFonts w:ascii="Arial Narrow" w:hAnsi="Arial Narrow"/>
        </w:rPr>
        <w:t xml:space="preserve"> type of service for which it is intended, e.g., oil or chemical.</w:t>
      </w:r>
    </w:p>
    <w:p w:rsidR="00160A87" w:rsidRPr="00160A87" w:rsidRDefault="00160A87" w:rsidP="00160A87"/>
    <w:p w:rsidR="009C672F" w:rsidRPr="001D1566" w:rsidRDefault="009C672F" w:rsidP="00E0750F">
      <w:pPr>
        <w:jc w:val="both"/>
        <w:rPr>
          <w:rFonts w:ascii="Arial Narrow" w:hAnsi="Arial Narrow"/>
        </w:rPr>
      </w:pPr>
      <w:r w:rsidRPr="001D1566">
        <w:rPr>
          <w:rFonts w:ascii="Arial Narrow" w:hAnsi="Arial Narrow"/>
        </w:rPr>
        <w:t xml:space="preserve">The diameter for a chosen cargo transfer hose is governed mainly by the required flow rate and the manifold dimensions. </w:t>
      </w:r>
    </w:p>
    <w:p w:rsidR="009C672F" w:rsidRPr="001D1566" w:rsidRDefault="009C672F" w:rsidP="00E0750F">
      <w:pPr>
        <w:spacing w:before="120"/>
        <w:jc w:val="both"/>
        <w:rPr>
          <w:rFonts w:ascii="Arial Narrow" w:hAnsi="Arial Narrow"/>
        </w:rPr>
      </w:pPr>
      <w:r w:rsidRPr="001D1566">
        <w:rPr>
          <w:rFonts w:ascii="Arial Narrow" w:hAnsi="Arial Narrow"/>
        </w:rPr>
        <w:t xml:space="preserve">Hose lengths should be considered on a case-by-case bases and but as a reference, hose lengths equal to twice the maximum difference in manifold height between the two ships are usually sufficient to allow for variables during transfer. </w:t>
      </w:r>
    </w:p>
    <w:p w:rsidR="009C672F" w:rsidRPr="001D1566" w:rsidRDefault="009C672F" w:rsidP="00E0750F">
      <w:pPr>
        <w:spacing w:before="120"/>
        <w:jc w:val="both"/>
        <w:rPr>
          <w:rFonts w:ascii="Arial Narrow" w:hAnsi="Arial Narrow"/>
        </w:rPr>
      </w:pPr>
      <w:r w:rsidRPr="001D1566">
        <w:rPr>
          <w:rFonts w:ascii="Arial Narrow" w:hAnsi="Arial Narrow"/>
        </w:rPr>
        <w:t>A rule of thumb for calculating the minimum bending radius (MBR) of a rubber hose is given by the formula:</w:t>
      </w:r>
    </w:p>
    <w:p w:rsidR="009C672F" w:rsidRDefault="009C672F" w:rsidP="00E0750F">
      <w:pPr>
        <w:spacing w:before="120"/>
        <w:jc w:val="both"/>
        <w:rPr>
          <w:rFonts w:ascii="Arial Narrow" w:hAnsi="Arial Narrow"/>
        </w:rPr>
      </w:pPr>
      <w:r w:rsidRPr="001D1566">
        <w:rPr>
          <w:rFonts w:ascii="Arial Narrow" w:hAnsi="Arial Narrow"/>
        </w:rPr>
        <w:t xml:space="preserve">MBR = Nominal Bore of </w:t>
      </w:r>
      <w:proofErr w:type="gramStart"/>
      <w:r w:rsidRPr="001D1566">
        <w:rPr>
          <w:rFonts w:ascii="Arial Narrow" w:hAnsi="Arial Narrow"/>
        </w:rPr>
        <w:t>Hose  x</w:t>
      </w:r>
      <w:proofErr w:type="gramEnd"/>
      <w:r w:rsidRPr="001D1566">
        <w:rPr>
          <w:rFonts w:ascii="Arial Narrow" w:hAnsi="Arial Narrow"/>
        </w:rPr>
        <w:t xml:space="preserve">  6</w:t>
      </w:r>
    </w:p>
    <w:p w:rsidR="008F5783" w:rsidRPr="001D1566" w:rsidRDefault="008F5783" w:rsidP="00E0750F">
      <w:pPr>
        <w:spacing w:before="120"/>
        <w:jc w:val="both"/>
        <w:rPr>
          <w:rFonts w:ascii="Arial Narrow" w:hAnsi="Arial Narrow"/>
        </w:rPr>
      </w:pPr>
    </w:p>
    <w:p w:rsidR="009C672F" w:rsidRPr="008F5783" w:rsidRDefault="009C672F" w:rsidP="00EF2A5C">
      <w:pPr>
        <w:autoSpaceDE w:val="0"/>
        <w:autoSpaceDN w:val="0"/>
        <w:adjustRightInd w:val="0"/>
        <w:jc w:val="both"/>
        <w:rPr>
          <w:rFonts w:ascii="Arial Narrow" w:hAnsi="Arial Narrow"/>
        </w:rPr>
      </w:pPr>
      <w:r w:rsidRPr="001D1566">
        <w:rPr>
          <w:rFonts w:ascii="Arial Narrow" w:hAnsi="Arial Narrow"/>
        </w:rPr>
        <w:t>As the tanker rises or falls as a result of cargo transfer, the hose should be adjusted so as to avoid undue strain on the hoses, connections and ship’s manifold and to ensure that the radius of the curvature of the hose remains within the limits recommended by the manufacturer.</w:t>
      </w:r>
      <w:r w:rsidR="00B12A3F">
        <w:rPr>
          <w:rFonts w:ascii="Arial" w:hAnsi="Arial" w:cs="Arial"/>
          <w:sz w:val="20"/>
          <w:szCs w:val="20"/>
          <w:lang w:val="tr-TR" w:eastAsia="tr-TR"/>
        </w:rPr>
        <w:t xml:space="preserve"> </w:t>
      </w:r>
      <w:r w:rsidR="00B12A3F" w:rsidRPr="008F5783">
        <w:rPr>
          <w:rFonts w:ascii="Arial Narrow" w:hAnsi="Arial Narrow"/>
        </w:rPr>
        <w:t>Flanges or quick release couplings, if used, should be in good condition and properly secured to ensure leak tight connections. The gaskets used at the ship's manifolds and between each hose should be made from a material suitable for the cargo to be transferred.</w:t>
      </w:r>
    </w:p>
    <w:p w:rsidR="004F6FDC" w:rsidRPr="008F5783" w:rsidRDefault="004F6FDC" w:rsidP="00B12A3F">
      <w:pPr>
        <w:autoSpaceDE w:val="0"/>
        <w:autoSpaceDN w:val="0"/>
        <w:adjustRightInd w:val="0"/>
        <w:rPr>
          <w:rFonts w:ascii="Arial" w:hAnsi="Arial" w:cs="Arial"/>
          <w:sz w:val="20"/>
          <w:szCs w:val="20"/>
          <w:lang w:val="tr-TR" w:eastAsia="tr-TR"/>
        </w:rPr>
      </w:pPr>
    </w:p>
    <w:p w:rsidR="004F6FDC" w:rsidRPr="008F5783" w:rsidRDefault="004F6FDC" w:rsidP="004F6FDC">
      <w:pPr>
        <w:autoSpaceDE w:val="0"/>
        <w:autoSpaceDN w:val="0"/>
        <w:adjustRightInd w:val="0"/>
        <w:rPr>
          <w:rFonts w:ascii="Arial Narrow" w:hAnsi="Arial Narrow"/>
        </w:rPr>
      </w:pPr>
      <w:r w:rsidRPr="008F5783">
        <w:rPr>
          <w:rFonts w:ascii="Arial Narrow" w:hAnsi="Arial Narrow"/>
        </w:rPr>
        <w:t>Hoses should be withdrawn from service and retired against defined criteria which</w:t>
      </w:r>
    </w:p>
    <w:p w:rsidR="004F6FDC" w:rsidRPr="008F5783" w:rsidRDefault="004F6FDC" w:rsidP="004F6FDC">
      <w:pPr>
        <w:autoSpaceDE w:val="0"/>
        <w:autoSpaceDN w:val="0"/>
        <w:adjustRightInd w:val="0"/>
        <w:rPr>
          <w:rFonts w:ascii="Arial Narrow" w:hAnsi="Arial Narrow"/>
        </w:rPr>
      </w:pPr>
      <w:proofErr w:type="gramStart"/>
      <w:r w:rsidRPr="008F5783">
        <w:rPr>
          <w:rFonts w:ascii="Arial Narrow" w:hAnsi="Arial Narrow"/>
        </w:rPr>
        <w:t>may</w:t>
      </w:r>
      <w:proofErr w:type="gramEnd"/>
      <w:r w:rsidRPr="008F5783">
        <w:rPr>
          <w:rFonts w:ascii="Arial Narrow" w:hAnsi="Arial Narrow"/>
        </w:rPr>
        <w:t xml:space="preserve"> include the following:</w:t>
      </w:r>
    </w:p>
    <w:p w:rsidR="004F6FDC" w:rsidRPr="008F5783" w:rsidRDefault="004F6FDC" w:rsidP="00EF2A5C">
      <w:pPr>
        <w:autoSpaceDE w:val="0"/>
        <w:autoSpaceDN w:val="0"/>
        <w:adjustRightInd w:val="0"/>
        <w:jc w:val="both"/>
        <w:rPr>
          <w:rFonts w:ascii="Arial Narrow" w:hAnsi="Arial Narrow"/>
        </w:rPr>
      </w:pPr>
      <w:r w:rsidRPr="008F5783">
        <w:rPr>
          <w:rFonts w:ascii="Arial Narrow" w:hAnsi="Arial Narrow"/>
        </w:rPr>
        <w:t xml:space="preserve">.1 </w:t>
      </w:r>
      <w:proofErr w:type="gramStart"/>
      <w:r w:rsidRPr="008F5783">
        <w:rPr>
          <w:rFonts w:ascii="Arial Narrow" w:hAnsi="Arial Narrow"/>
        </w:rPr>
        <w:t>the</w:t>
      </w:r>
      <w:proofErr w:type="gramEnd"/>
      <w:r w:rsidRPr="008F5783">
        <w:rPr>
          <w:rFonts w:ascii="Arial Narrow" w:hAnsi="Arial Narrow"/>
        </w:rPr>
        <w:t xml:space="preserve"> presence of defects detected during visual inspections. Defects prompting retirement could include irregularities in the outside diameter, such as kinking, damaged or exposed reinforcement or permanent deformation of the casing and damage, slippage or </w:t>
      </w:r>
      <w:proofErr w:type="spellStart"/>
      <w:r w:rsidRPr="008F5783">
        <w:rPr>
          <w:rFonts w:ascii="Arial Narrow" w:hAnsi="Arial Narrow"/>
        </w:rPr>
        <w:t>mis</w:t>
      </w:r>
      <w:proofErr w:type="spellEnd"/>
      <w:r w:rsidRPr="008F5783">
        <w:rPr>
          <w:rFonts w:ascii="Arial Narrow" w:hAnsi="Arial Narrow"/>
        </w:rPr>
        <w:t>-alignment of end fittings;</w:t>
      </w:r>
    </w:p>
    <w:p w:rsidR="004F6FDC" w:rsidRPr="008F5783" w:rsidRDefault="004F6FDC" w:rsidP="004F6FDC">
      <w:pPr>
        <w:autoSpaceDE w:val="0"/>
        <w:autoSpaceDN w:val="0"/>
        <w:adjustRightInd w:val="0"/>
        <w:rPr>
          <w:rFonts w:ascii="Arial Narrow" w:hAnsi="Arial Narrow"/>
        </w:rPr>
      </w:pPr>
      <w:r w:rsidRPr="008F5783">
        <w:rPr>
          <w:rFonts w:ascii="Arial Narrow" w:hAnsi="Arial Narrow"/>
        </w:rPr>
        <w:lastRenderedPageBreak/>
        <w:t>.2 after a defined period in service, established in consultation with the manufacturer; and</w:t>
      </w:r>
    </w:p>
    <w:p w:rsidR="009C672F" w:rsidRPr="008F5783" w:rsidRDefault="004F6FDC" w:rsidP="00FA4A38">
      <w:pPr>
        <w:autoSpaceDE w:val="0"/>
        <w:autoSpaceDN w:val="0"/>
        <w:adjustRightInd w:val="0"/>
        <w:jc w:val="both"/>
        <w:rPr>
          <w:rFonts w:ascii="Arial Narrow" w:hAnsi="Arial Narrow"/>
        </w:rPr>
      </w:pPr>
      <w:r w:rsidRPr="008F5783">
        <w:rPr>
          <w:rFonts w:ascii="Arial Narrow" w:hAnsi="Arial Narrow"/>
        </w:rPr>
        <w:t xml:space="preserve">.3 </w:t>
      </w:r>
      <w:proofErr w:type="gramStart"/>
      <w:r w:rsidRPr="008F5783">
        <w:rPr>
          <w:rFonts w:ascii="Arial Narrow" w:hAnsi="Arial Narrow"/>
        </w:rPr>
        <w:t>when</w:t>
      </w:r>
      <w:proofErr w:type="gramEnd"/>
      <w:r w:rsidRPr="008F5783">
        <w:rPr>
          <w:rFonts w:ascii="Arial Narrow" w:hAnsi="Arial Narrow"/>
        </w:rPr>
        <w:t xml:space="preserve"> the temporary elongation of the hose, measured during routine pressure tests, exceeds maximum allowable values.</w:t>
      </w:r>
    </w:p>
    <w:p w:rsidR="009C672F" w:rsidRDefault="009C672F" w:rsidP="004F6FDC">
      <w:pPr>
        <w:spacing w:before="120"/>
        <w:jc w:val="both"/>
        <w:rPr>
          <w:rFonts w:ascii="Arial Narrow" w:hAnsi="Arial Narrow"/>
        </w:rPr>
      </w:pPr>
      <w:r w:rsidRPr="001D1566">
        <w:rPr>
          <w:rFonts w:ascii="Arial Narrow" w:hAnsi="Arial Narrow"/>
        </w:rPr>
        <w:t>A visual inspection of each of the hose assemblies should be carried out before they are connected to the manifolds to determine if any damage has been caused.</w:t>
      </w:r>
    </w:p>
    <w:p w:rsidR="00D23E62" w:rsidRPr="008F5783" w:rsidRDefault="00D23E62" w:rsidP="00D23E62">
      <w:pPr>
        <w:autoSpaceDE w:val="0"/>
        <w:autoSpaceDN w:val="0"/>
        <w:adjustRightInd w:val="0"/>
        <w:spacing w:before="120"/>
        <w:rPr>
          <w:rFonts w:ascii="Arial Narrow" w:hAnsi="Arial Narrow"/>
        </w:rPr>
      </w:pPr>
      <w:r w:rsidRPr="008F5783">
        <w:rPr>
          <w:rFonts w:ascii="Arial Narrow" w:hAnsi="Arial Narrow"/>
        </w:rPr>
        <w:t>In consultation with the hose manufacturer, the retirement age for the hoses should be defined to determine when they should be removed from service. The retirement age defined is independent of the hose meeting inspection and testing criteria.</w:t>
      </w:r>
    </w:p>
    <w:p w:rsidR="009C672F" w:rsidRPr="001D1566" w:rsidRDefault="009C672F" w:rsidP="00E0750F">
      <w:pPr>
        <w:spacing w:before="120"/>
        <w:jc w:val="both"/>
        <w:rPr>
          <w:rFonts w:ascii="Arial Narrow" w:hAnsi="Arial Narrow"/>
          <w:b/>
        </w:rPr>
      </w:pPr>
      <w:r w:rsidRPr="001D1566">
        <w:rPr>
          <w:rFonts w:ascii="Arial Narrow" w:hAnsi="Arial Narrow"/>
        </w:rPr>
        <w:t xml:space="preserve">If hoses are provided by an STS Service provider, the Master, shipping company or organiser should ascertain the age of the hoses to be used and should be satisfied that reasonable measures have been taken to ensure that they are fit for the intended service. </w:t>
      </w:r>
    </w:p>
    <w:p w:rsidR="009C672F" w:rsidRPr="001D1566" w:rsidRDefault="009C672F" w:rsidP="00E0750F">
      <w:pPr>
        <w:spacing w:before="120"/>
        <w:jc w:val="both"/>
        <w:rPr>
          <w:rFonts w:ascii="Arial Narrow" w:hAnsi="Arial Narrow"/>
          <w:b/>
        </w:rPr>
      </w:pPr>
      <w:r w:rsidRPr="001D1566">
        <w:rPr>
          <w:rFonts w:ascii="Arial Narrow" w:hAnsi="Arial Narrow"/>
        </w:rPr>
        <w:t>The hose certificates should be made available by the STS Service provider.</w:t>
      </w:r>
    </w:p>
    <w:p w:rsidR="009C672F" w:rsidRPr="001D1566" w:rsidRDefault="009C672F" w:rsidP="00E0750F">
      <w:pPr>
        <w:jc w:val="both"/>
        <w:rPr>
          <w:rFonts w:ascii="Arial Narrow" w:hAnsi="Arial Narrow"/>
        </w:rPr>
      </w:pPr>
    </w:p>
    <w:p w:rsidR="009C672F" w:rsidRPr="001D1566" w:rsidRDefault="009C672F" w:rsidP="00E0750F">
      <w:pPr>
        <w:pStyle w:val="Heading3"/>
        <w:jc w:val="both"/>
        <w:rPr>
          <w:rFonts w:ascii="Arial Narrow" w:hAnsi="Arial Narrow" w:cs="Times New Roman"/>
        </w:rPr>
      </w:pPr>
      <w:bookmarkStart w:id="34" w:name="_Toc341088604"/>
      <w:r w:rsidRPr="001D1566">
        <w:rPr>
          <w:rFonts w:ascii="Arial Narrow" w:hAnsi="Arial Narrow" w:cs="Times New Roman"/>
        </w:rPr>
        <w:t>3.3.3</w:t>
      </w:r>
      <w:r w:rsidRPr="001D1566">
        <w:rPr>
          <w:rFonts w:ascii="Arial Narrow" w:hAnsi="Arial Narrow" w:cs="Times New Roman"/>
        </w:rPr>
        <w:tab/>
        <w:t>Hose Handling</w:t>
      </w:r>
      <w:bookmarkEnd w:id="34"/>
    </w:p>
    <w:p w:rsidR="009C672F" w:rsidRPr="001D1566" w:rsidRDefault="009C672F" w:rsidP="00E0750F">
      <w:pPr>
        <w:spacing w:before="120"/>
        <w:jc w:val="both"/>
        <w:rPr>
          <w:rFonts w:ascii="Arial Narrow" w:hAnsi="Arial Narrow"/>
          <w:color w:val="000000"/>
        </w:rPr>
      </w:pPr>
      <w:r w:rsidRPr="001D1566">
        <w:rPr>
          <w:rFonts w:ascii="Arial Narrow" w:hAnsi="Arial Narrow"/>
          <w:color w:val="000000"/>
        </w:rPr>
        <w:t xml:space="preserve">Although oil hoses are robustly constructed for a marine environment, they can be damaged from improper handling. In general, while handling </w:t>
      </w:r>
      <w:proofErr w:type="gramStart"/>
      <w:r w:rsidRPr="001D1566">
        <w:rPr>
          <w:rFonts w:ascii="Arial Narrow" w:hAnsi="Arial Narrow"/>
          <w:color w:val="000000"/>
        </w:rPr>
        <w:t>hoses,</w:t>
      </w:r>
      <w:proofErr w:type="gramEnd"/>
      <w:r w:rsidRPr="001D1566">
        <w:rPr>
          <w:rFonts w:ascii="Arial Narrow" w:hAnsi="Arial Narrow"/>
          <w:color w:val="000000"/>
        </w:rPr>
        <w:t xml:space="preserve"> adequate support is the key to the prevention of over-bending (kinking), which can lead to premature hose retirement.</w:t>
      </w:r>
    </w:p>
    <w:p w:rsidR="009C672F" w:rsidRPr="001D1566" w:rsidRDefault="009C672F" w:rsidP="00E0750F">
      <w:pPr>
        <w:spacing w:before="120"/>
        <w:jc w:val="both"/>
        <w:rPr>
          <w:rFonts w:ascii="Arial Narrow" w:hAnsi="Arial Narrow"/>
          <w:color w:val="000000"/>
        </w:rPr>
      </w:pPr>
      <w:r w:rsidRPr="001D1566">
        <w:rPr>
          <w:rFonts w:ascii="Arial Narrow" w:hAnsi="Arial Narrow"/>
          <w:color w:val="000000"/>
        </w:rPr>
        <w:t xml:space="preserve">When transferring the one end of the hose to the other ship, lifting straps should be used that are preferably flat nylon or equivalent reinforced cloth bands, and at least 150 mm wide to prevent any chafing of the hose cover. If nylon or equivalent straps are not available, the best substitute is a sling of large circumference nylon or polypropylene rope. Wire should not be used. </w:t>
      </w:r>
    </w:p>
    <w:p w:rsidR="009C672F" w:rsidRPr="001D1566" w:rsidRDefault="009C672F" w:rsidP="00E0750F">
      <w:pPr>
        <w:spacing w:before="120"/>
        <w:jc w:val="both"/>
        <w:rPr>
          <w:rFonts w:ascii="Arial Narrow" w:hAnsi="Arial Narrow"/>
          <w:color w:val="000000"/>
        </w:rPr>
      </w:pPr>
    </w:p>
    <w:p w:rsidR="009C672F" w:rsidRPr="001D1566" w:rsidRDefault="009C672F" w:rsidP="00E0750F">
      <w:pPr>
        <w:pStyle w:val="Heading3"/>
        <w:jc w:val="both"/>
        <w:rPr>
          <w:rFonts w:ascii="Arial Narrow" w:hAnsi="Arial Narrow" w:cs="Times New Roman"/>
        </w:rPr>
      </w:pPr>
      <w:bookmarkStart w:id="35" w:name="_Toc341088605"/>
      <w:r w:rsidRPr="001D1566">
        <w:rPr>
          <w:rFonts w:ascii="Arial Narrow" w:hAnsi="Arial Narrow" w:cs="Times New Roman"/>
        </w:rPr>
        <w:t>3.3.4</w:t>
      </w:r>
      <w:r w:rsidRPr="001D1566">
        <w:rPr>
          <w:rFonts w:ascii="Arial Narrow" w:hAnsi="Arial Narrow" w:cs="Times New Roman"/>
        </w:rPr>
        <w:tab/>
        <w:t>Pipe reducers</w:t>
      </w:r>
      <w:bookmarkEnd w:id="35"/>
    </w:p>
    <w:p w:rsidR="009C672F" w:rsidRPr="001D1566" w:rsidRDefault="009C672F" w:rsidP="00E0750F">
      <w:pPr>
        <w:spacing w:before="120"/>
        <w:jc w:val="both"/>
        <w:rPr>
          <w:rFonts w:ascii="Arial Narrow" w:hAnsi="Arial Narrow"/>
          <w:color w:val="000000"/>
        </w:rPr>
      </w:pPr>
      <w:r w:rsidRPr="001D1566">
        <w:rPr>
          <w:rFonts w:ascii="Arial Narrow" w:hAnsi="Arial Narrow"/>
          <w:color w:val="000000"/>
        </w:rPr>
        <w:t xml:space="preserve">It should be ascertained that adequately sized pipe reducers with </w:t>
      </w:r>
      <w:proofErr w:type="spellStart"/>
      <w:r w:rsidRPr="001D1566">
        <w:rPr>
          <w:rFonts w:ascii="Arial Narrow" w:hAnsi="Arial Narrow"/>
          <w:color w:val="000000"/>
        </w:rPr>
        <w:t>packings</w:t>
      </w:r>
      <w:proofErr w:type="spellEnd"/>
      <w:r w:rsidRPr="001D1566">
        <w:rPr>
          <w:rFonts w:ascii="Arial Narrow" w:hAnsi="Arial Narrow"/>
          <w:color w:val="000000"/>
        </w:rPr>
        <w:t xml:space="preserve"> are available onboard, to accommodate actual manifold and hose dimensions.</w:t>
      </w:r>
    </w:p>
    <w:p w:rsidR="009C672F" w:rsidRPr="001D1566" w:rsidRDefault="009C672F" w:rsidP="00E0750F">
      <w:pPr>
        <w:pStyle w:val="Heading3"/>
        <w:jc w:val="both"/>
        <w:rPr>
          <w:rFonts w:ascii="Arial Narrow" w:hAnsi="Arial Narrow" w:cs="Times New Roman"/>
        </w:rPr>
      </w:pPr>
      <w:bookmarkStart w:id="36" w:name="_Toc341088606"/>
      <w:r w:rsidRPr="001D1566">
        <w:rPr>
          <w:rFonts w:ascii="Arial Narrow" w:hAnsi="Arial Narrow" w:cs="Times New Roman"/>
        </w:rPr>
        <w:t>3.3.5</w:t>
      </w:r>
      <w:r w:rsidRPr="001D1566">
        <w:rPr>
          <w:rFonts w:ascii="Arial Narrow" w:hAnsi="Arial Narrow" w:cs="Times New Roman"/>
        </w:rPr>
        <w:tab/>
        <w:t>Mooring Equipment</w:t>
      </w:r>
      <w:bookmarkEnd w:id="36"/>
    </w:p>
    <w:p w:rsidR="009C672F" w:rsidRPr="001D1566" w:rsidRDefault="009C672F" w:rsidP="00E0750F">
      <w:pPr>
        <w:spacing w:before="120"/>
        <w:jc w:val="both"/>
        <w:rPr>
          <w:rFonts w:ascii="Arial Narrow" w:hAnsi="Arial Narrow"/>
          <w:lang w:eastAsia="ko-KR"/>
        </w:rPr>
      </w:pPr>
      <w:r w:rsidRPr="001D1566">
        <w:rPr>
          <w:rFonts w:ascii="Arial Narrow" w:hAnsi="Arial Narrow"/>
        </w:rPr>
        <w:t xml:space="preserve">Typically a mooring pattern for exposed locations for lightering vessels not fitted with special mooring arrangements would consist of at least six </w:t>
      </w:r>
      <w:proofErr w:type="spellStart"/>
      <w:r w:rsidRPr="001D1566">
        <w:rPr>
          <w:rFonts w:ascii="Arial Narrow" w:hAnsi="Arial Narrow"/>
        </w:rPr>
        <w:t>head lines</w:t>
      </w:r>
      <w:proofErr w:type="spellEnd"/>
      <w:r w:rsidRPr="001D1566">
        <w:rPr>
          <w:rFonts w:ascii="Arial Narrow" w:hAnsi="Arial Narrow"/>
        </w:rPr>
        <w:t>, two forward and two back springs, and four stern lines. Where specialised mooring equipment is fitted (e.g. on dedicated STS transfer ships) the number of headlines could be reduced to four where this has proven to be reliable for the local operating environment</w:t>
      </w:r>
      <w:proofErr w:type="gramStart"/>
      <w:r w:rsidRPr="001D1566">
        <w:rPr>
          <w:rFonts w:ascii="Arial Narrow" w:hAnsi="Arial Narrow"/>
        </w:rPr>
        <w:t>.</w:t>
      </w:r>
      <w:r w:rsidR="002A1D47">
        <w:rPr>
          <w:rFonts w:ascii="Arial Narrow" w:hAnsi="Arial Narrow" w:hint="eastAsia"/>
          <w:lang w:eastAsia="ko-KR"/>
        </w:rPr>
        <w:t>.</w:t>
      </w:r>
      <w:proofErr w:type="gramEnd"/>
    </w:p>
    <w:p w:rsidR="009C672F" w:rsidRPr="001D1566" w:rsidRDefault="009C672F" w:rsidP="00E0750F">
      <w:pPr>
        <w:spacing w:before="120"/>
        <w:jc w:val="both"/>
        <w:rPr>
          <w:rFonts w:ascii="Arial Narrow" w:hAnsi="Arial Narrow"/>
          <w:b/>
        </w:rPr>
      </w:pPr>
    </w:p>
    <w:p w:rsidR="009C672F" w:rsidRPr="001D1566" w:rsidRDefault="009C672F" w:rsidP="00E0750F">
      <w:pPr>
        <w:pStyle w:val="Heading3"/>
        <w:jc w:val="both"/>
        <w:rPr>
          <w:rFonts w:ascii="Arial Narrow" w:hAnsi="Arial Narrow" w:cs="Times New Roman"/>
        </w:rPr>
      </w:pPr>
      <w:bookmarkStart w:id="37" w:name="_Toc341088607"/>
      <w:r w:rsidRPr="001D1566">
        <w:rPr>
          <w:rFonts w:ascii="Arial Narrow" w:hAnsi="Arial Narrow" w:cs="Times New Roman"/>
        </w:rPr>
        <w:lastRenderedPageBreak/>
        <w:t>3.3.6</w:t>
      </w:r>
      <w:r w:rsidRPr="001D1566">
        <w:rPr>
          <w:rFonts w:ascii="Arial Narrow" w:hAnsi="Arial Narrow" w:cs="Times New Roman"/>
        </w:rPr>
        <w:tab/>
        <w:t>Personnel Transfers</w:t>
      </w:r>
      <w:bookmarkEnd w:id="37"/>
    </w:p>
    <w:p w:rsidR="004D0210" w:rsidRPr="008F5783" w:rsidRDefault="009C672F" w:rsidP="00FA4A38">
      <w:pPr>
        <w:autoSpaceDE w:val="0"/>
        <w:autoSpaceDN w:val="0"/>
        <w:adjustRightInd w:val="0"/>
        <w:jc w:val="both"/>
        <w:rPr>
          <w:rFonts w:ascii="Arial Narrow" w:hAnsi="Arial Narrow"/>
        </w:rPr>
      </w:pPr>
      <w:r w:rsidRPr="001D1566">
        <w:rPr>
          <w:rFonts w:ascii="Arial Narrow" w:hAnsi="Arial Narrow"/>
        </w:rPr>
        <w:t>Transfer of personnel between ships should be kept to an absolute minimum</w:t>
      </w:r>
      <w:r w:rsidRPr="008F5783">
        <w:rPr>
          <w:rFonts w:ascii="Arial Narrow" w:hAnsi="Arial Narrow"/>
        </w:rPr>
        <w:t xml:space="preserve">. </w:t>
      </w:r>
      <w:r w:rsidR="004D0210" w:rsidRPr="008F5783">
        <w:rPr>
          <w:rFonts w:ascii="Arial Narrow" w:hAnsi="Arial Narrow"/>
        </w:rPr>
        <w:t>If the transfer of personnel is unavoidable the following recommendations should be considered:</w:t>
      </w:r>
    </w:p>
    <w:p w:rsidR="004D0210" w:rsidRPr="008F5783" w:rsidRDefault="004D0210" w:rsidP="00FA4A38">
      <w:pPr>
        <w:autoSpaceDE w:val="0"/>
        <w:autoSpaceDN w:val="0"/>
        <w:adjustRightInd w:val="0"/>
        <w:jc w:val="both"/>
        <w:rPr>
          <w:rFonts w:ascii="Arial Narrow" w:hAnsi="Arial Narrow"/>
        </w:rPr>
      </w:pPr>
      <w:r w:rsidRPr="008F5783">
        <w:rPr>
          <w:rFonts w:ascii="Arial Narrow" w:hAnsi="Arial Narrow"/>
        </w:rPr>
        <w:t xml:space="preserve">~ </w:t>
      </w:r>
      <w:proofErr w:type="gramStart"/>
      <w:r w:rsidRPr="008F5783">
        <w:rPr>
          <w:rFonts w:ascii="Arial Narrow" w:hAnsi="Arial Narrow"/>
        </w:rPr>
        <w:t>gangways</w:t>
      </w:r>
      <w:proofErr w:type="gramEnd"/>
      <w:r w:rsidRPr="008F5783">
        <w:rPr>
          <w:rFonts w:ascii="Arial Narrow" w:hAnsi="Arial Narrow"/>
        </w:rPr>
        <w:t xml:space="preserve"> should only be used where there is little or no movement. If used, gangways should be of a lightweight insulated type fitted with rails and complete with a safety net and should be tended to ensure they remain at all times within safe design operating parameters. The use of open rung ladders is strongly discouraged.</w:t>
      </w:r>
    </w:p>
    <w:p w:rsidR="004D0210" w:rsidRPr="008F5783" w:rsidRDefault="004D0210" w:rsidP="00FA4A38">
      <w:pPr>
        <w:autoSpaceDE w:val="0"/>
        <w:autoSpaceDN w:val="0"/>
        <w:adjustRightInd w:val="0"/>
        <w:jc w:val="both"/>
        <w:rPr>
          <w:rFonts w:ascii="Arial Narrow" w:hAnsi="Arial Narrow"/>
        </w:rPr>
      </w:pPr>
      <w:r w:rsidRPr="008F5783">
        <w:rPr>
          <w:rFonts w:ascii="Arial Narrow" w:hAnsi="Arial Narrow"/>
        </w:rPr>
        <w:t xml:space="preserve">~ </w:t>
      </w:r>
      <w:proofErr w:type="gramStart"/>
      <w:r w:rsidRPr="008F5783">
        <w:rPr>
          <w:rFonts w:ascii="Arial Narrow" w:hAnsi="Arial Narrow"/>
        </w:rPr>
        <w:t>workboat</w:t>
      </w:r>
      <w:proofErr w:type="gramEnd"/>
      <w:r w:rsidRPr="008F5783">
        <w:rPr>
          <w:rFonts w:ascii="Arial Narrow" w:hAnsi="Arial Narrow"/>
        </w:rPr>
        <w:t xml:space="preserve"> transfer should only take place using appropriate pilot ladder/accommodation ladder combinations taking into account the freeboard. Due consideration should always be given to the sea conditions, the suitability of the workboat and the experience and fitness of transferring personnel.</w:t>
      </w:r>
    </w:p>
    <w:p w:rsidR="009C672F" w:rsidRPr="008F5783" w:rsidRDefault="004D0210" w:rsidP="00FA4A38">
      <w:pPr>
        <w:autoSpaceDE w:val="0"/>
        <w:autoSpaceDN w:val="0"/>
        <w:adjustRightInd w:val="0"/>
        <w:jc w:val="both"/>
        <w:rPr>
          <w:rFonts w:ascii="Arial Narrow" w:hAnsi="Arial Narrow"/>
        </w:rPr>
      </w:pPr>
      <w:r w:rsidRPr="008F5783">
        <w:rPr>
          <w:rFonts w:ascii="Arial Narrow" w:hAnsi="Arial Narrow"/>
        </w:rPr>
        <w:t xml:space="preserve">~ </w:t>
      </w:r>
      <w:proofErr w:type="gramStart"/>
      <w:r w:rsidRPr="008F5783">
        <w:rPr>
          <w:rFonts w:ascii="Arial Narrow" w:hAnsi="Arial Narrow"/>
        </w:rPr>
        <w:t>personnel</w:t>
      </w:r>
      <w:proofErr w:type="gramEnd"/>
      <w:r w:rsidRPr="008F5783">
        <w:rPr>
          <w:rFonts w:ascii="Arial Narrow" w:hAnsi="Arial Narrow"/>
        </w:rPr>
        <w:t xml:space="preserve"> baskets should only be used if all the associated lifting equipment is suitable for personnel transfer and adequate procedures are in place (see also Section 9.4.2).</w:t>
      </w:r>
    </w:p>
    <w:p w:rsidR="009C672F" w:rsidRPr="001D1566" w:rsidRDefault="009C672F" w:rsidP="00E0750F">
      <w:pPr>
        <w:pStyle w:val="Heading3"/>
        <w:jc w:val="both"/>
        <w:rPr>
          <w:rFonts w:ascii="Arial Narrow" w:hAnsi="Arial Narrow" w:cs="Times New Roman"/>
        </w:rPr>
      </w:pPr>
      <w:bookmarkStart w:id="38" w:name="_Toc341088608"/>
      <w:r w:rsidRPr="001D1566">
        <w:rPr>
          <w:rFonts w:ascii="Arial Narrow" w:hAnsi="Arial Narrow" w:cs="Times New Roman"/>
        </w:rPr>
        <w:t>3.3.7</w:t>
      </w:r>
      <w:r w:rsidRPr="001D1566">
        <w:rPr>
          <w:rFonts w:ascii="Arial Narrow" w:hAnsi="Arial Narrow" w:cs="Times New Roman"/>
        </w:rPr>
        <w:tab/>
        <w:t>Lighting</w:t>
      </w:r>
      <w:bookmarkEnd w:id="38"/>
    </w:p>
    <w:p w:rsidR="009C672F" w:rsidRPr="001D1566" w:rsidRDefault="009C672F" w:rsidP="00E0750F">
      <w:pPr>
        <w:jc w:val="both"/>
        <w:rPr>
          <w:rFonts w:ascii="Arial Narrow" w:hAnsi="Arial Narrow"/>
        </w:rPr>
      </w:pPr>
      <w:r w:rsidRPr="001D1566">
        <w:rPr>
          <w:rFonts w:ascii="Arial Narrow" w:hAnsi="Arial Narrow"/>
        </w:rPr>
        <w:t xml:space="preserve">During STS transfers at night, normal in-port deck lighting should be adequate. The minimum recommended lighting is five foot-candles (lumens) at transfer connection points and one foot-candle in oil transfer operation work areas (measured one metre above the deck). Portable spotlights, which should be flameproof, and bridge wing </w:t>
      </w:r>
      <w:proofErr w:type="gramStart"/>
      <w:r w:rsidRPr="001D1566">
        <w:rPr>
          <w:rFonts w:ascii="Arial Narrow" w:hAnsi="Arial Narrow"/>
        </w:rPr>
        <w:t>spotlights</w:t>
      </w:r>
      <w:proofErr w:type="gramEnd"/>
      <w:r w:rsidRPr="001D1566">
        <w:rPr>
          <w:rFonts w:ascii="Arial Narrow" w:hAnsi="Arial Narrow"/>
        </w:rPr>
        <w:t xml:space="preserve"> are useful for night mooring and unmooring operations.</w:t>
      </w:r>
    </w:p>
    <w:p w:rsidR="009C672F" w:rsidRPr="001D1566" w:rsidRDefault="009C672F" w:rsidP="00E0750F">
      <w:pPr>
        <w:pStyle w:val="Heading3"/>
        <w:jc w:val="both"/>
        <w:rPr>
          <w:rFonts w:ascii="Arial Narrow" w:hAnsi="Arial Narrow" w:cs="Times New Roman"/>
        </w:rPr>
      </w:pPr>
      <w:bookmarkStart w:id="39" w:name="_Toc341088609"/>
      <w:r w:rsidRPr="001D1566">
        <w:rPr>
          <w:rFonts w:ascii="Arial Narrow" w:hAnsi="Arial Narrow" w:cs="Times New Roman"/>
        </w:rPr>
        <w:t>3.3.8</w:t>
      </w:r>
      <w:r w:rsidRPr="001D1566">
        <w:rPr>
          <w:rFonts w:ascii="Arial Narrow" w:hAnsi="Arial Narrow" w:cs="Times New Roman"/>
        </w:rPr>
        <w:tab/>
        <w:t>Ancillary Equipment</w:t>
      </w:r>
      <w:bookmarkEnd w:id="39"/>
    </w:p>
    <w:p w:rsidR="009C672F" w:rsidRPr="001D1566" w:rsidRDefault="009C672F" w:rsidP="00E0750F">
      <w:pPr>
        <w:jc w:val="both"/>
        <w:rPr>
          <w:rFonts w:ascii="Arial Narrow" w:hAnsi="Arial Narrow"/>
        </w:rPr>
      </w:pPr>
      <w:r w:rsidRPr="001D1566">
        <w:rPr>
          <w:rFonts w:ascii="Arial Narrow" w:hAnsi="Arial Narrow"/>
        </w:rPr>
        <w:t>All ancillary equipment ­ wires, messengers, stoppers, strops and shackles etc. should be inspected for condition prior to commencing the STS operation.</w:t>
      </w: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rPr>
        <w:sectPr w:rsidR="009C672F" w:rsidRPr="001D1566" w:rsidSect="00F56C96">
          <w:headerReference w:type="even" r:id="rId14"/>
          <w:headerReference w:type="default" r:id="rId15"/>
          <w:headerReference w:type="first" r:id="rId16"/>
          <w:pgSz w:w="11906" w:h="16838" w:code="9"/>
          <w:pgMar w:top="1440" w:right="1800" w:bottom="1440" w:left="1800" w:header="706" w:footer="706" w:gutter="0"/>
          <w:pgNumType w:start="1"/>
          <w:cols w:space="708"/>
          <w:docGrid w:linePitch="360"/>
        </w:sectPr>
      </w:pPr>
    </w:p>
    <w:p w:rsidR="009C672F" w:rsidRPr="001D1566" w:rsidRDefault="009C672F" w:rsidP="00E0750F">
      <w:pPr>
        <w:jc w:val="both"/>
        <w:rPr>
          <w:rFonts w:ascii="Arial Narrow" w:hAnsi="Arial Narrow"/>
        </w:rPr>
      </w:pPr>
    </w:p>
    <w:p w:rsidR="009C672F" w:rsidRDefault="009C672F" w:rsidP="00E0750F">
      <w:pPr>
        <w:pStyle w:val="Heading1"/>
        <w:jc w:val="both"/>
        <w:rPr>
          <w:rFonts w:ascii="Arial Narrow" w:hAnsi="Arial Narrow" w:cs="Times New Roman"/>
        </w:rPr>
      </w:pPr>
    </w:p>
    <w:p w:rsidR="00362474" w:rsidRDefault="00362474" w:rsidP="00362474"/>
    <w:p w:rsidR="00362474" w:rsidRDefault="00362474" w:rsidP="00362474"/>
    <w:p w:rsidR="00362474" w:rsidRDefault="00362474" w:rsidP="00362474"/>
    <w:p w:rsidR="00362474" w:rsidRDefault="00362474" w:rsidP="00362474"/>
    <w:p w:rsidR="00362474" w:rsidRDefault="00362474" w:rsidP="00362474"/>
    <w:p w:rsidR="00362474" w:rsidRDefault="00362474" w:rsidP="00362474"/>
    <w:p w:rsidR="00362474" w:rsidRDefault="00362474" w:rsidP="00362474"/>
    <w:p w:rsidR="00362474" w:rsidRPr="00362474" w:rsidRDefault="00362474" w:rsidP="00362474"/>
    <w:p w:rsidR="009C672F" w:rsidRPr="001D1566" w:rsidRDefault="009C672F" w:rsidP="00E0750F">
      <w:pPr>
        <w:pStyle w:val="Heading2"/>
        <w:jc w:val="both"/>
        <w:rPr>
          <w:rFonts w:ascii="Arial Narrow" w:hAnsi="Arial Narrow" w:cs="Times New Roman"/>
        </w:rPr>
      </w:pPr>
      <w:bookmarkStart w:id="40" w:name="_Toc341088610"/>
      <w:r w:rsidRPr="001D1566">
        <w:rPr>
          <w:rFonts w:ascii="Arial Narrow" w:hAnsi="Arial Narrow" w:cs="Times New Roman"/>
        </w:rPr>
        <w:lastRenderedPageBreak/>
        <w:t>3.4</w:t>
      </w:r>
      <w:r w:rsidRPr="001D1566">
        <w:rPr>
          <w:rFonts w:ascii="Arial Narrow" w:hAnsi="Arial Narrow" w:cs="Times New Roman"/>
        </w:rPr>
        <w:tab/>
        <w:t>EMERGENCY</w:t>
      </w:r>
      <w:bookmarkEnd w:id="40"/>
    </w:p>
    <w:p w:rsidR="009C672F" w:rsidRPr="001D1566" w:rsidRDefault="009C672F" w:rsidP="00E0750F">
      <w:pPr>
        <w:pStyle w:val="Heading3"/>
        <w:jc w:val="both"/>
        <w:rPr>
          <w:rFonts w:ascii="Arial Narrow" w:hAnsi="Arial Narrow" w:cs="Times New Roman"/>
        </w:rPr>
      </w:pPr>
      <w:bookmarkStart w:id="41" w:name="_Toc341088611"/>
      <w:r w:rsidRPr="001D1566">
        <w:rPr>
          <w:rFonts w:ascii="Arial Narrow" w:hAnsi="Arial Narrow" w:cs="Times New Roman"/>
        </w:rPr>
        <w:t>3.4.1</w:t>
      </w:r>
      <w:r w:rsidRPr="001D1566">
        <w:rPr>
          <w:rFonts w:ascii="Arial Narrow" w:hAnsi="Arial Narrow" w:cs="Times New Roman"/>
        </w:rPr>
        <w:tab/>
        <w:t>Emergency Signal</w:t>
      </w:r>
      <w:bookmarkEnd w:id="41"/>
    </w:p>
    <w:p w:rsidR="009C672F" w:rsidRPr="001D1566" w:rsidRDefault="009C672F" w:rsidP="00E0750F">
      <w:pPr>
        <w:jc w:val="both"/>
        <w:rPr>
          <w:rFonts w:ascii="Arial Narrow" w:hAnsi="Arial Narrow"/>
        </w:rPr>
      </w:pPr>
      <w:r w:rsidRPr="001D1566">
        <w:rPr>
          <w:rFonts w:ascii="Arial Narrow" w:hAnsi="Arial Narrow"/>
        </w:rPr>
        <w:t>The agreed signal to be used in the event of an emergency on either ship should be clearly understood by the personnel on both ships. An emergency on either ship should be indicated immediately by sounding the ship's internal alarm signal and by sounding seven or more short blasts on the whistle to warn the other ship. All personnel should then proceed as indicated by the contingency plan.</w:t>
      </w:r>
    </w:p>
    <w:p w:rsidR="009C672F" w:rsidRPr="001D1566" w:rsidRDefault="009C672F" w:rsidP="00E0750F">
      <w:pPr>
        <w:pStyle w:val="Heading3"/>
        <w:jc w:val="both"/>
        <w:rPr>
          <w:rFonts w:ascii="Arial Narrow" w:hAnsi="Arial Narrow" w:cs="Times New Roman"/>
        </w:rPr>
      </w:pPr>
      <w:bookmarkStart w:id="42" w:name="_Toc341088612"/>
      <w:r w:rsidRPr="001D1566">
        <w:rPr>
          <w:rFonts w:ascii="Arial Narrow" w:hAnsi="Arial Narrow" w:cs="Times New Roman"/>
        </w:rPr>
        <w:t>3.4.2</w:t>
      </w:r>
      <w:r w:rsidRPr="001D1566">
        <w:rPr>
          <w:rFonts w:ascii="Arial Narrow" w:hAnsi="Arial Narrow" w:cs="Times New Roman"/>
        </w:rPr>
        <w:tab/>
        <w:t>Emergency Situations</w:t>
      </w:r>
      <w:bookmarkEnd w:id="42"/>
    </w:p>
    <w:p w:rsidR="009C672F" w:rsidRPr="001D1566" w:rsidRDefault="009C672F" w:rsidP="00E0750F">
      <w:pPr>
        <w:jc w:val="both"/>
        <w:rPr>
          <w:rFonts w:ascii="Arial Narrow" w:hAnsi="Arial Narrow"/>
        </w:rPr>
      </w:pPr>
      <w:r w:rsidRPr="001D1566">
        <w:rPr>
          <w:rFonts w:ascii="Arial Narrow" w:hAnsi="Arial Narrow"/>
        </w:rPr>
        <w:t>In an emergency, the Masters involved should assess the situation and act accordingly. The following actions should be taken, or considered, in the event of any emergency arising:</w:t>
      </w:r>
    </w:p>
    <w:p w:rsidR="009C672F" w:rsidRPr="001D1566" w:rsidRDefault="009C672F" w:rsidP="00E0750F">
      <w:pPr>
        <w:spacing w:line="360" w:lineRule="auto"/>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ACTIONS TO BE TAKEN DURING EMERGENCY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Stop the transfer.</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Sound the emergency signal.</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Inform both crews on the ships of the nature of the emergency.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Man emergency stations.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Implement emergency procedures.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Drain and disconnect cargo hoses.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Send mooring gangs to stations.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8.</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Confirm the ships main engine is ready for immediate use.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9.</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Advise standby boat of the situation and any requirements.</w:t>
            </w:r>
          </w:p>
        </w:tc>
      </w:tr>
    </w:tbl>
    <w:p w:rsidR="009C672F" w:rsidRPr="00ED2F9B" w:rsidRDefault="009C672F" w:rsidP="00837FAD">
      <w:pPr>
        <w:pStyle w:val="Caption"/>
        <w:jc w:val="center"/>
        <w:rPr>
          <w:rFonts w:ascii="Arial Narrow" w:hAnsi="Arial Narrow"/>
          <w:b/>
        </w:rPr>
      </w:pPr>
      <w:bookmarkStart w:id="43" w:name="_Toc269283954"/>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7</w:t>
      </w:r>
      <w:r w:rsidR="00F66C5B" w:rsidRPr="001D1566">
        <w:rPr>
          <w:rFonts w:ascii="Arial Narrow" w:hAnsi="Arial Narrow"/>
        </w:rPr>
        <w:fldChar w:fldCharType="end"/>
      </w:r>
      <w:r w:rsidRPr="001D1566">
        <w:rPr>
          <w:rFonts w:ascii="Arial Narrow" w:hAnsi="Arial Narrow"/>
        </w:rPr>
        <w:t>:</w:t>
      </w:r>
      <w:r w:rsidR="00837FAD">
        <w:rPr>
          <w:rFonts w:ascii="Arial Narrow" w:hAnsi="Arial Narrow" w:hint="eastAsia"/>
          <w:lang w:eastAsia="ko-KR"/>
        </w:rPr>
        <w:t xml:space="preserve"> </w:t>
      </w:r>
      <w:r w:rsidRPr="00ED2F9B">
        <w:rPr>
          <w:rStyle w:val="StyleCaptionNotBoldChar"/>
          <w:rFonts w:ascii="Arial Narrow" w:hAnsi="Arial Narrow"/>
          <w:b w:val="0"/>
        </w:rPr>
        <w:t>Emergency Situations</w:t>
      </w:r>
      <w:bookmarkEnd w:id="43"/>
    </w:p>
    <w:p w:rsidR="009C672F" w:rsidRPr="001D1566" w:rsidRDefault="009C672F" w:rsidP="00E0750F">
      <w:pPr>
        <w:spacing w:line="360" w:lineRule="auto"/>
        <w:jc w:val="both"/>
        <w:rPr>
          <w:rFonts w:ascii="Arial Narrow" w:hAnsi="Arial Narrow"/>
        </w:rPr>
      </w:pPr>
    </w:p>
    <w:p w:rsidR="009C672F" w:rsidRPr="001D1566" w:rsidRDefault="009C672F" w:rsidP="00E0750F">
      <w:pPr>
        <w:jc w:val="both"/>
        <w:rPr>
          <w:rFonts w:ascii="Arial Narrow" w:hAnsi="Arial Narrow"/>
        </w:rPr>
      </w:pPr>
      <w:r w:rsidRPr="001D1566">
        <w:rPr>
          <w:rFonts w:ascii="Arial Narrow" w:hAnsi="Arial Narrow"/>
        </w:rPr>
        <w:t>In addition, Masters should decide jointly, particularly in the case of fire, whether it is to their mutual advantage for the ships to remain alongside each other.</w:t>
      </w:r>
    </w:p>
    <w:p w:rsidR="009C672F" w:rsidRPr="001D1566" w:rsidRDefault="009C672F" w:rsidP="00E0750F">
      <w:pPr>
        <w:spacing w:before="120"/>
        <w:jc w:val="both"/>
        <w:rPr>
          <w:rFonts w:ascii="Arial Narrow" w:hAnsi="Arial Narrow"/>
        </w:rPr>
      </w:pPr>
      <w:r w:rsidRPr="001D1566">
        <w:rPr>
          <w:rFonts w:ascii="Arial Narrow" w:hAnsi="Arial Narrow"/>
        </w:rPr>
        <w:t>The basic actions, as listed above, should be included in individual STS contingency plan and be consistent with the ship's safety management system.</w:t>
      </w:r>
    </w:p>
    <w:p w:rsidR="009C672F" w:rsidRPr="001D1566" w:rsidRDefault="009C672F" w:rsidP="00E0750F">
      <w:pPr>
        <w:spacing w:before="120"/>
        <w:jc w:val="both"/>
        <w:rPr>
          <w:rFonts w:ascii="Arial Narrow" w:hAnsi="Arial Narrow"/>
        </w:rPr>
      </w:pPr>
    </w:p>
    <w:p w:rsidR="009C672F" w:rsidRPr="001D1566" w:rsidRDefault="009C672F" w:rsidP="00E0750F">
      <w:pPr>
        <w:pStyle w:val="Heading3"/>
        <w:jc w:val="both"/>
        <w:rPr>
          <w:rFonts w:ascii="Arial Narrow" w:hAnsi="Arial Narrow" w:cs="Times New Roman"/>
        </w:rPr>
      </w:pPr>
      <w:bookmarkStart w:id="44" w:name="_Toc341088613"/>
      <w:r w:rsidRPr="001D1566">
        <w:rPr>
          <w:rFonts w:ascii="Arial Narrow" w:hAnsi="Arial Narrow" w:cs="Times New Roman"/>
        </w:rPr>
        <w:lastRenderedPageBreak/>
        <w:t>3.4.3</w:t>
      </w:r>
      <w:r w:rsidRPr="001D1566">
        <w:rPr>
          <w:rFonts w:ascii="Arial Narrow" w:hAnsi="Arial Narrow" w:cs="Times New Roman"/>
        </w:rPr>
        <w:tab/>
        <w:t>Emergencies during manoeuvring</w:t>
      </w:r>
      <w:bookmarkEnd w:id="44"/>
    </w:p>
    <w:p w:rsidR="009C672F" w:rsidRPr="00362474" w:rsidRDefault="009C672F" w:rsidP="00E0750F">
      <w:pPr>
        <w:jc w:val="both"/>
        <w:rPr>
          <w:rFonts w:ascii="Arial Narrow" w:hAnsi="Arial Narrow"/>
        </w:rPr>
      </w:pPr>
      <w:r w:rsidRPr="001D1566">
        <w:rPr>
          <w:rFonts w:ascii="Arial Narrow" w:hAnsi="Arial Narrow"/>
        </w:rPr>
        <w:t xml:space="preserve">The Masters of both ships and the POAC should always be prepared to abort a berthing operation if necessary. The decision should be taken in ample time while the situation is still under control. The Masters of both ships should be immediately informed of each other's actions. The </w:t>
      </w:r>
      <w:r w:rsidRPr="001D1566">
        <w:rPr>
          <w:rFonts w:ascii="Arial Narrow" w:hAnsi="Arial Narrow"/>
          <w:i/>
        </w:rPr>
        <w:t>International Regulations for Preventing Collisions at Sea</w:t>
      </w:r>
      <w:r w:rsidRPr="001D1566">
        <w:rPr>
          <w:rFonts w:ascii="Arial Narrow" w:hAnsi="Arial Narrow"/>
        </w:rPr>
        <w:t xml:space="preserve"> (COLREGS) [12] must be complied with.</w:t>
      </w:r>
    </w:p>
    <w:p w:rsidR="009C672F" w:rsidRPr="001D1566" w:rsidRDefault="009C672F" w:rsidP="00E0750F">
      <w:pPr>
        <w:pStyle w:val="Heading3"/>
        <w:jc w:val="both"/>
        <w:rPr>
          <w:rFonts w:ascii="Arial Narrow" w:hAnsi="Arial Narrow" w:cs="Times New Roman"/>
        </w:rPr>
      </w:pPr>
      <w:bookmarkStart w:id="45" w:name="_Toc341088614"/>
      <w:r w:rsidRPr="001D1566">
        <w:rPr>
          <w:rFonts w:ascii="Arial Narrow" w:hAnsi="Arial Narrow" w:cs="Times New Roman"/>
        </w:rPr>
        <w:t>3.4.4</w:t>
      </w:r>
      <w:r w:rsidRPr="001D1566">
        <w:rPr>
          <w:rFonts w:ascii="Arial Narrow" w:hAnsi="Arial Narrow" w:cs="Times New Roman"/>
        </w:rPr>
        <w:tab/>
        <w:t>Procedures in the event of gas accumulation on deck</w:t>
      </w:r>
      <w:bookmarkEnd w:id="45"/>
    </w:p>
    <w:p w:rsidR="009C672F" w:rsidRPr="001D1566" w:rsidRDefault="009C672F" w:rsidP="00E0750F">
      <w:pPr>
        <w:jc w:val="both"/>
        <w:rPr>
          <w:rFonts w:ascii="Arial Narrow" w:hAnsi="Arial Narrow"/>
        </w:rPr>
      </w:pPr>
      <w:r w:rsidRPr="001D1566">
        <w:rPr>
          <w:rFonts w:ascii="Arial Narrow" w:hAnsi="Arial Narrow"/>
        </w:rPr>
        <w:t>The transfer operation should be suspended if excessive cargo vapours are detected around the decks or manifolds of either ship, and should not be resumed until the risk to both ships and their personnel is considered to have been averted.</w:t>
      </w:r>
    </w:p>
    <w:p w:rsidR="009C672F" w:rsidRPr="00362474" w:rsidRDefault="009C672F" w:rsidP="00362474">
      <w:pPr>
        <w:pStyle w:val="Heading3"/>
        <w:jc w:val="both"/>
        <w:rPr>
          <w:rFonts w:ascii="Arial Narrow" w:hAnsi="Arial Narrow" w:cs="Times New Roman"/>
        </w:rPr>
      </w:pPr>
      <w:bookmarkStart w:id="46" w:name="_Toc341088615"/>
      <w:r w:rsidRPr="001D1566">
        <w:rPr>
          <w:rFonts w:ascii="Arial Narrow" w:hAnsi="Arial Narrow" w:cs="Times New Roman"/>
        </w:rPr>
        <w:t>3.4.5</w:t>
      </w:r>
      <w:r w:rsidRPr="001D1566">
        <w:rPr>
          <w:rFonts w:ascii="Arial Narrow" w:hAnsi="Arial Narrow" w:cs="Times New Roman"/>
        </w:rPr>
        <w:tab/>
        <w:t>Accidental Cargo Release</w:t>
      </w:r>
      <w:bookmarkEnd w:id="46"/>
    </w:p>
    <w:p w:rsidR="009C672F" w:rsidRPr="00362474" w:rsidRDefault="009C672F" w:rsidP="00E0750F">
      <w:pPr>
        <w:jc w:val="both"/>
        <w:rPr>
          <w:rFonts w:ascii="Arial Narrow" w:hAnsi="Arial Narrow"/>
        </w:rPr>
      </w:pPr>
      <w:r w:rsidRPr="001D1566">
        <w:rPr>
          <w:rFonts w:ascii="Arial Narrow" w:hAnsi="Arial Narrow"/>
        </w:rPr>
        <w:t>Any leakage or spillage should be reported immediately to the officers on cargo watch who should stop the cargo transfer and advise the person in overall advisory control. The transfer must remain suspended until it is agreed between the relevant persons/authorities that it is safe to resume.</w:t>
      </w:r>
    </w:p>
    <w:p w:rsidR="009C672F" w:rsidRPr="001D1566" w:rsidRDefault="009975E9" w:rsidP="00E0750F">
      <w:pPr>
        <w:pStyle w:val="Heading3"/>
        <w:jc w:val="both"/>
        <w:rPr>
          <w:rFonts w:ascii="Arial Narrow" w:hAnsi="Arial Narrow" w:cs="Times New Roman"/>
        </w:rPr>
      </w:pPr>
      <w:bookmarkStart w:id="47" w:name="_Toc341088616"/>
      <w:r>
        <w:rPr>
          <w:rFonts w:ascii="Arial Narrow" w:hAnsi="Arial Narrow" w:cs="Times New Roman"/>
        </w:rPr>
        <w:t>3.4.6</w:t>
      </w:r>
      <w:r>
        <w:rPr>
          <w:rFonts w:ascii="Arial Narrow" w:hAnsi="Arial Narrow" w:cs="Times New Roman" w:hint="eastAsia"/>
          <w:lang w:eastAsia="ko-KR"/>
        </w:rPr>
        <w:t xml:space="preserve"> </w:t>
      </w:r>
      <w:r w:rsidR="00C554A6">
        <w:rPr>
          <w:rFonts w:ascii="Arial Narrow" w:hAnsi="Arial Narrow" w:cs="Times New Roman" w:hint="eastAsia"/>
          <w:lang w:eastAsia="ko-KR"/>
        </w:rPr>
        <w:tab/>
      </w:r>
      <w:r w:rsidR="009C672F" w:rsidRPr="001D1566">
        <w:rPr>
          <w:rFonts w:ascii="Arial Narrow" w:hAnsi="Arial Narrow" w:cs="Times New Roman"/>
        </w:rPr>
        <w:t>SOPEP or</w:t>
      </w:r>
      <w:r w:rsidR="00A8080B">
        <w:rPr>
          <w:rFonts w:ascii="Arial Narrow" w:hAnsi="Arial Narrow" w:cs="Times New Roman" w:hint="eastAsia"/>
          <w:lang w:eastAsia="ko-KR"/>
        </w:rPr>
        <w:t xml:space="preserve"> </w:t>
      </w:r>
      <w:r w:rsidR="009C672F" w:rsidRPr="001D1566">
        <w:rPr>
          <w:rFonts w:ascii="Arial Narrow" w:hAnsi="Arial Narrow" w:cs="Times New Roman"/>
        </w:rPr>
        <w:t>VRP</w:t>
      </w:r>
      <w:bookmarkEnd w:id="47"/>
    </w:p>
    <w:p w:rsidR="009C672F" w:rsidRPr="001D1566" w:rsidRDefault="009C672F" w:rsidP="00E0750F">
      <w:pPr>
        <w:jc w:val="both"/>
        <w:rPr>
          <w:rFonts w:ascii="Arial Narrow" w:hAnsi="Arial Narrow"/>
        </w:rPr>
      </w:pPr>
      <w:r w:rsidRPr="001D1566">
        <w:rPr>
          <w:rFonts w:ascii="Arial Narrow" w:hAnsi="Arial Narrow"/>
        </w:rPr>
        <w:t>Risk of oil pollution during STS transfer operations need not be greater than during in-port cargo transfers. However, as a transfer area may be out of range of port services, a contingency plan within the SOPEP</w:t>
      </w:r>
      <w:r w:rsidR="00A8080B" w:rsidRPr="00A8080B">
        <w:rPr>
          <w:rFonts w:ascii="Arial Narrow" w:hAnsi="Arial Narrow"/>
        </w:rPr>
        <w:t xml:space="preserve"> </w:t>
      </w:r>
      <w:r w:rsidR="00A8080B">
        <w:rPr>
          <w:rFonts w:ascii="Arial Narrow" w:hAnsi="Arial Narrow" w:hint="eastAsia"/>
          <w:lang w:eastAsia="ko-KR"/>
        </w:rPr>
        <w:t>(</w:t>
      </w:r>
      <w:r w:rsidR="00A8080B" w:rsidRPr="001D1566">
        <w:rPr>
          <w:rFonts w:ascii="Arial Narrow" w:hAnsi="Arial Narrow"/>
        </w:rPr>
        <w:t>Shipboard oil pollution emergency plan</w:t>
      </w:r>
      <w:r w:rsidR="00A8080B">
        <w:rPr>
          <w:rFonts w:ascii="Arial Narrow" w:hAnsi="Arial Narrow" w:hint="eastAsia"/>
          <w:lang w:eastAsia="ko-KR"/>
        </w:rPr>
        <w:t>)</w:t>
      </w:r>
      <w:r w:rsidRPr="001D1566">
        <w:rPr>
          <w:rFonts w:ascii="Arial Narrow" w:hAnsi="Arial Narrow"/>
        </w:rPr>
        <w:t xml:space="preserve"> or VRP </w:t>
      </w:r>
      <w:r w:rsidR="00A8080B">
        <w:rPr>
          <w:rFonts w:ascii="Arial Narrow" w:hAnsi="Arial Narrow" w:hint="eastAsia"/>
          <w:lang w:eastAsia="ko-KR"/>
        </w:rPr>
        <w:t>(</w:t>
      </w:r>
      <w:r w:rsidR="00A8080B" w:rsidRPr="001D1566">
        <w:rPr>
          <w:rFonts w:ascii="Arial Narrow" w:hAnsi="Arial Narrow"/>
        </w:rPr>
        <w:t>Vessel response plan</w:t>
      </w:r>
      <w:r w:rsidR="00A8080B">
        <w:rPr>
          <w:rFonts w:ascii="Arial Narrow" w:hAnsi="Arial Narrow" w:hint="eastAsia"/>
          <w:lang w:eastAsia="ko-KR"/>
        </w:rPr>
        <w:t xml:space="preserve">) </w:t>
      </w:r>
      <w:r w:rsidRPr="001D1566">
        <w:rPr>
          <w:rFonts w:ascii="Arial Narrow" w:hAnsi="Arial Narrow"/>
        </w:rPr>
        <w:t>to cover such risk should be available and should be activated in the case of an oil spill.</w:t>
      </w:r>
    </w:p>
    <w:p w:rsidR="009C672F" w:rsidRPr="001D1566" w:rsidRDefault="009C672F" w:rsidP="00E0750F">
      <w:pPr>
        <w:pStyle w:val="Heading3"/>
        <w:jc w:val="both"/>
        <w:rPr>
          <w:rFonts w:ascii="Arial Narrow" w:hAnsi="Arial Narrow" w:cs="Times New Roman"/>
        </w:rPr>
      </w:pPr>
      <w:bookmarkStart w:id="48" w:name="_Toc341088617"/>
      <w:r w:rsidRPr="001D1566">
        <w:rPr>
          <w:rFonts w:ascii="Arial Narrow" w:hAnsi="Arial Narrow" w:cs="Times New Roman"/>
        </w:rPr>
        <w:t>3.4.7</w:t>
      </w:r>
      <w:r w:rsidRPr="001D1566">
        <w:rPr>
          <w:rFonts w:ascii="Arial Narrow" w:hAnsi="Arial Narrow" w:cs="Times New Roman"/>
        </w:rPr>
        <w:tab/>
        <w:t xml:space="preserve">State of </w:t>
      </w:r>
      <w:smartTag w:uri="urn:schemas-microsoft-com:office:smarttags" w:element="place">
        <w:smartTag w:uri="urn:schemas-microsoft-com:office:smarttags" w:element="State">
          <w:r w:rsidRPr="001D1566">
            <w:rPr>
              <w:rFonts w:ascii="Arial Narrow" w:hAnsi="Arial Narrow" w:cs="Times New Roman"/>
            </w:rPr>
            <w:t>Readiness</w:t>
          </w:r>
        </w:smartTag>
      </w:smartTag>
      <w:r w:rsidRPr="001D1566">
        <w:rPr>
          <w:rFonts w:ascii="Arial Narrow" w:hAnsi="Arial Narrow" w:cs="Times New Roman"/>
        </w:rPr>
        <w:t xml:space="preserve"> for an Emergency</w:t>
      </w:r>
      <w:bookmarkEnd w:id="48"/>
    </w:p>
    <w:p w:rsidR="009C672F" w:rsidRPr="001D1566" w:rsidRDefault="009C672F" w:rsidP="00E0750F">
      <w:pPr>
        <w:jc w:val="both"/>
        <w:rPr>
          <w:rFonts w:ascii="Arial Narrow" w:hAnsi="Arial Narrow"/>
        </w:rPr>
      </w:pPr>
      <w:r w:rsidRPr="001D1566">
        <w:rPr>
          <w:rFonts w:ascii="Arial Narrow" w:hAnsi="Arial Narrow"/>
        </w:rPr>
        <w:t>The following arrangements should be made on both ships:</w:t>
      </w:r>
    </w:p>
    <w:p w:rsidR="009C672F" w:rsidRPr="001D1566" w:rsidRDefault="009C672F" w:rsidP="00E0750F">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PREPARED FOR EMERGENCY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Main engines and steering gear ready for immediate use.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Cargo pump and all other equipment trips relevant to the transfer to be tested prior to the operation.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Crew available and systems prepared to drain and disconnect hoses at short notice.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Oil spill containment equipment prepared and ready for use.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lastRenderedPageBreak/>
              <w:t>5.</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Mooring equipment ready for immediate use and extra mooring lines ready at mooring stations as replacements in case of breakage.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Fire fighting equipment ready for immediate use.</w:t>
            </w:r>
          </w:p>
        </w:tc>
      </w:tr>
    </w:tbl>
    <w:p w:rsidR="009C672F" w:rsidRPr="00ED2F9B" w:rsidRDefault="009C672F" w:rsidP="000862A9">
      <w:pPr>
        <w:spacing w:before="120"/>
        <w:jc w:val="center"/>
        <w:rPr>
          <w:rStyle w:val="StyleCaptionNotBoldChar"/>
          <w:rFonts w:ascii="Arial Narrow" w:hAnsi="Arial Narrow"/>
          <w:b w:val="0"/>
        </w:rPr>
      </w:pPr>
      <w:bookmarkStart w:id="49" w:name="_Toc269283955"/>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8</w:t>
      </w:r>
      <w:r w:rsidR="00F66C5B" w:rsidRPr="001D1566">
        <w:rPr>
          <w:rFonts w:ascii="Arial Narrow" w:hAnsi="Arial Narrow"/>
        </w:rPr>
        <w:fldChar w:fldCharType="end"/>
      </w:r>
      <w:r w:rsidRPr="00ED2F9B">
        <w:rPr>
          <w:rFonts w:ascii="Arial Narrow" w:hAnsi="Arial Narrow"/>
          <w:b/>
        </w:rPr>
        <w:t>:</w:t>
      </w:r>
      <w:r w:rsidR="000862A9" w:rsidRPr="00ED2F9B">
        <w:rPr>
          <w:rFonts w:ascii="Arial Narrow" w:hAnsi="Arial Narrow" w:hint="eastAsia"/>
          <w:b/>
          <w:lang w:eastAsia="ko-KR"/>
        </w:rPr>
        <w:t xml:space="preserve"> </w:t>
      </w:r>
      <w:r w:rsidRPr="00ED2F9B">
        <w:rPr>
          <w:rStyle w:val="StyleCaptionNotBoldChar"/>
          <w:rFonts w:ascii="Arial Narrow" w:hAnsi="Arial Narrow"/>
          <w:b w:val="0"/>
        </w:rPr>
        <w:t>State of readiness for emergency</w:t>
      </w:r>
      <w:bookmarkEnd w:id="49"/>
    </w:p>
    <w:p w:rsidR="009C672F" w:rsidRPr="001D1566" w:rsidRDefault="009C672F" w:rsidP="00E0750F">
      <w:pPr>
        <w:pStyle w:val="Heading2"/>
        <w:jc w:val="both"/>
        <w:rPr>
          <w:rFonts w:ascii="Arial Narrow" w:hAnsi="Arial Narrow" w:cs="Times New Roman"/>
        </w:rPr>
      </w:pPr>
      <w:bookmarkStart w:id="50" w:name="_Toc341088618"/>
      <w:r w:rsidRPr="001D1566">
        <w:rPr>
          <w:rFonts w:ascii="Arial Narrow" w:hAnsi="Arial Narrow" w:cs="Times New Roman"/>
        </w:rPr>
        <w:t>3.5</w:t>
      </w:r>
      <w:r w:rsidRPr="001D1566">
        <w:rPr>
          <w:rFonts w:ascii="Arial Narrow" w:hAnsi="Arial Narrow" w:cs="Times New Roman"/>
        </w:rPr>
        <w:tab/>
        <w:t>Risk Assessment</w:t>
      </w:r>
      <w:bookmarkEnd w:id="50"/>
    </w:p>
    <w:p w:rsidR="009C672F" w:rsidRPr="001D1566" w:rsidRDefault="009C672F" w:rsidP="00E0750F">
      <w:pPr>
        <w:jc w:val="both"/>
        <w:rPr>
          <w:rFonts w:ascii="Arial Narrow" w:hAnsi="Arial Narrow"/>
        </w:rPr>
      </w:pPr>
      <w:r w:rsidRPr="001D1566">
        <w:rPr>
          <w:rFonts w:ascii="Arial Narrow" w:hAnsi="Arial Narrow"/>
        </w:rPr>
        <w:t>A risk assessment should be carried out before each STS transfer operation and should cover operational hazards and the means by which they are managed.</w:t>
      </w:r>
    </w:p>
    <w:p w:rsidR="009C672F" w:rsidRPr="001D1566" w:rsidRDefault="009C672F" w:rsidP="00E0750F">
      <w:pPr>
        <w:spacing w:before="120" w:line="360" w:lineRule="auto"/>
        <w:jc w:val="both"/>
        <w:rPr>
          <w:rFonts w:ascii="Arial Narrow" w:hAnsi="Arial Narrow"/>
        </w:rPr>
      </w:pPr>
      <w:r w:rsidRPr="001D1566">
        <w:rPr>
          <w:rFonts w:ascii="Arial Narrow" w:hAnsi="Arial Narrow"/>
        </w:rPr>
        <w:t>As a minimum, the risk assessment should: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RISK ASSESSMENT GUIDELINES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lang w:eastAsia="ko-KR"/>
              </w:rPr>
            </w:pPr>
            <w:r w:rsidRPr="00D53534">
              <w:rPr>
                <w:rFonts w:ascii="Arial Narrow" w:hAnsi="Arial Narrow"/>
              </w:rPr>
              <w:t>Identify the hazards associated with the operation (collision risks in the vicinity, cargo vapour pressure, H</w:t>
            </w:r>
            <w:r w:rsidRPr="00D53534">
              <w:rPr>
                <w:rFonts w:ascii="Arial Narrow" w:hAnsi="Arial Narrow"/>
                <w:vertAlign w:val="subscript"/>
              </w:rPr>
              <w:t>2</w:t>
            </w:r>
            <w:r w:rsidRPr="00D53534">
              <w:rPr>
                <w:rFonts w:ascii="Arial Narrow" w:hAnsi="Arial Narrow"/>
              </w:rPr>
              <w:t>S content etc.)</w:t>
            </w:r>
            <w:r w:rsidR="002A1D47" w:rsidRPr="00D53534">
              <w:rPr>
                <w:rFonts w:ascii="Arial Narrow" w:hAnsi="Arial Narrow" w:hint="eastAsia"/>
                <w:lang w:eastAsia="ko-KR"/>
              </w:rPr>
              <w:t>.</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line="360" w:lineRule="auto"/>
              <w:jc w:val="both"/>
              <w:rPr>
                <w:rFonts w:ascii="Arial Narrow" w:hAnsi="Arial Narrow"/>
                <w:lang w:eastAsia="ko-KR"/>
              </w:rPr>
            </w:pPr>
            <w:r w:rsidRPr="00D53534">
              <w:rPr>
                <w:rFonts w:ascii="Arial Narrow" w:hAnsi="Arial Narrow"/>
              </w:rPr>
              <w:t>Assess the risks according to the probability and consequence</w:t>
            </w:r>
            <w:r w:rsidR="002A1D47" w:rsidRPr="00D53534">
              <w:rPr>
                <w:rFonts w:ascii="Arial Narrow" w:hAnsi="Arial Narrow" w:hint="eastAsia"/>
                <w:lang w:eastAsia="ko-KR"/>
              </w:rPr>
              <w:t>.</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line="360" w:lineRule="auto"/>
              <w:jc w:val="both"/>
              <w:rPr>
                <w:rFonts w:ascii="Arial Narrow" w:hAnsi="Arial Narrow"/>
                <w:lang w:eastAsia="ko-KR"/>
              </w:rPr>
            </w:pPr>
            <w:r w:rsidRPr="00D53534">
              <w:rPr>
                <w:rFonts w:ascii="Arial Narrow" w:hAnsi="Arial Narrow"/>
              </w:rPr>
              <w:t>Identify the means by which to prevent and/ or mitigate the hazard</w:t>
            </w:r>
            <w:r w:rsidR="002A1D47" w:rsidRPr="00D53534">
              <w:rPr>
                <w:rFonts w:ascii="Arial Narrow" w:hAnsi="Arial Narrow" w:hint="eastAsia"/>
                <w:lang w:eastAsia="ko-KR"/>
              </w:rPr>
              <w:t>.</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lang w:eastAsia="ko-KR"/>
              </w:rPr>
            </w:pPr>
            <w:r w:rsidRPr="00D53534">
              <w:rPr>
                <w:rFonts w:ascii="Arial Narrow" w:hAnsi="Arial Narrow"/>
              </w:rPr>
              <w:t>Contain procedures for dealing with unanticipated events</w:t>
            </w:r>
            <w:r w:rsidR="002A1D47" w:rsidRPr="00D53534">
              <w:rPr>
                <w:rFonts w:ascii="Arial Narrow" w:hAnsi="Arial Narrow" w:hint="eastAsia"/>
                <w:lang w:eastAsia="ko-KR"/>
              </w:rPr>
              <w:t>.</w:t>
            </w:r>
          </w:p>
        </w:tc>
      </w:tr>
    </w:tbl>
    <w:p w:rsidR="009C672F" w:rsidRPr="001D1566" w:rsidRDefault="009C672F" w:rsidP="000862A9">
      <w:pPr>
        <w:pStyle w:val="Caption"/>
        <w:jc w:val="center"/>
        <w:rPr>
          <w:rFonts w:ascii="Arial Narrow" w:hAnsi="Arial Narrow"/>
        </w:rPr>
      </w:pPr>
      <w:bookmarkStart w:id="51" w:name="_Toc269283956"/>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9</w:t>
      </w:r>
      <w:r w:rsidR="00F66C5B" w:rsidRPr="001D1566">
        <w:rPr>
          <w:rFonts w:ascii="Arial Narrow" w:hAnsi="Arial Narrow"/>
        </w:rPr>
        <w:fldChar w:fldCharType="end"/>
      </w:r>
      <w:r w:rsidR="000862A9">
        <w:rPr>
          <w:rFonts w:ascii="Arial Narrow" w:hAnsi="Arial Narrow"/>
        </w:rPr>
        <w:t>:</w:t>
      </w:r>
      <w:r w:rsidR="000862A9">
        <w:rPr>
          <w:rFonts w:ascii="Arial Narrow" w:hAnsi="Arial Narrow" w:hint="eastAsia"/>
          <w:lang w:eastAsia="ko-KR"/>
        </w:rPr>
        <w:t xml:space="preserve"> </w:t>
      </w:r>
      <w:r w:rsidRPr="001D1566">
        <w:rPr>
          <w:rFonts w:ascii="Arial Narrow" w:hAnsi="Arial Narrow"/>
        </w:rPr>
        <w:t>Risk Assessment Guidelines</w:t>
      </w:r>
      <w:bookmarkEnd w:id="51"/>
    </w:p>
    <w:p w:rsidR="009C672F" w:rsidRPr="001D1566" w:rsidRDefault="009C672F" w:rsidP="00E0750F">
      <w:pPr>
        <w:spacing w:after="120"/>
        <w:jc w:val="both"/>
        <w:rPr>
          <w:rFonts w:ascii="Arial Narrow" w:hAnsi="Arial Narrow"/>
        </w:rPr>
      </w:pPr>
      <w:r w:rsidRPr="001D1566">
        <w:rPr>
          <w:rFonts w:ascii="Arial Narrow" w:hAnsi="Arial Narrow"/>
        </w:rPr>
        <w:br w:type="page"/>
      </w:r>
      <w:r w:rsidRPr="001D1566">
        <w:rPr>
          <w:rFonts w:ascii="Arial Narrow" w:hAnsi="Arial Narrow"/>
        </w:rPr>
        <w:lastRenderedPageBreak/>
        <w:t>The scope of the Risk Assessment should include confirmation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RISK ASSESSMENT SCOPE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jc w:val="both"/>
              <w:rPr>
                <w:rFonts w:ascii="Arial Narrow" w:hAnsi="Arial Narrow"/>
              </w:rPr>
            </w:pPr>
            <w:r w:rsidRPr="00D53534">
              <w:rPr>
                <w:rFonts w:ascii="Arial Narrow" w:hAnsi="Arial Narrow"/>
              </w:rPr>
              <w:t>Adequate training, preparation or qualification of oil tanker's personnel.</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Suitable preparation of oil tankers for operations and sufficient control over the oil tankers during operations.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Proper understanding of signals or commands.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Adequate number of crew assigned to controlling and performing oil transfer operations.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Suitability of the agreed STS plan.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Adequate communications between oil tankers or responsible person(s).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Proper attention given to the differences in freeboard or the listing of the oil tankers when transferring cargo.</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8.</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The condition of transfer hoses.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9.</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Methods of securely connecting hose(s) to the oil tanker(s) manifold(s).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10.</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Recognition of the need to discontinue oil transfer when sea and weather conditions deteriorate.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11.</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Adequacy of navigational processes.</w:t>
            </w:r>
          </w:p>
        </w:tc>
      </w:tr>
    </w:tbl>
    <w:p w:rsidR="009C672F" w:rsidRPr="001D1566" w:rsidRDefault="009C672F" w:rsidP="00ED2F9B">
      <w:pPr>
        <w:pStyle w:val="Caption"/>
        <w:spacing w:before="0"/>
        <w:jc w:val="center"/>
        <w:rPr>
          <w:rFonts w:ascii="Arial Narrow" w:hAnsi="Arial Narrow"/>
        </w:rPr>
      </w:pPr>
      <w:bookmarkStart w:id="52" w:name="_Toc269283957"/>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10</w:t>
      </w:r>
      <w:r w:rsidR="00F66C5B" w:rsidRPr="001D1566">
        <w:rPr>
          <w:rFonts w:ascii="Arial Narrow" w:hAnsi="Arial Narrow"/>
        </w:rPr>
        <w:fldChar w:fldCharType="end"/>
      </w:r>
      <w:r w:rsidRPr="001D1566">
        <w:rPr>
          <w:rFonts w:ascii="Arial Narrow" w:hAnsi="Arial Narrow"/>
        </w:rPr>
        <w:t>:</w:t>
      </w:r>
      <w:r w:rsidR="00ED2F9B">
        <w:rPr>
          <w:rFonts w:ascii="Arial Narrow" w:hAnsi="Arial Narrow" w:hint="eastAsia"/>
          <w:lang w:eastAsia="ko-KR"/>
        </w:rPr>
        <w:t xml:space="preserve"> </w:t>
      </w:r>
      <w:r w:rsidRPr="001D1566">
        <w:rPr>
          <w:rFonts w:ascii="Arial Narrow" w:hAnsi="Arial Narrow"/>
        </w:rPr>
        <w:t>Risk Assessment Scope</w:t>
      </w:r>
      <w:bookmarkEnd w:id="52"/>
    </w:p>
    <w:p w:rsidR="009C672F" w:rsidRPr="001D1566" w:rsidRDefault="009C672F" w:rsidP="00E0750F">
      <w:pPr>
        <w:spacing w:before="240"/>
        <w:jc w:val="both"/>
        <w:rPr>
          <w:rFonts w:ascii="Arial Narrow" w:hAnsi="Arial Narrow"/>
        </w:rPr>
      </w:pPr>
      <w:r w:rsidRPr="001D1566">
        <w:rPr>
          <w:rFonts w:ascii="Arial Narrow" w:hAnsi="Arial Narrow"/>
        </w:rPr>
        <w:t xml:space="preserve">The level of complexity required will depend on the type of operations. For </w:t>
      </w:r>
      <w:proofErr w:type="gramStart"/>
      <w:r w:rsidRPr="001D1566">
        <w:rPr>
          <w:rFonts w:ascii="Arial Narrow" w:hAnsi="Arial Narrow"/>
        </w:rPr>
        <w:t>a particular</w:t>
      </w:r>
      <w:proofErr w:type="gramEnd"/>
      <w:r w:rsidRPr="001D1566">
        <w:rPr>
          <w:rFonts w:ascii="Arial Narrow" w:hAnsi="Arial Narrow"/>
        </w:rPr>
        <w:t xml:space="preserve"> transfer area utilising standard approved STS equipment and ships that are fully operational, a generic risk assessment might be appropriate. For STS operations being undertaken in a new area, or in the event of a deviation from a routine STS transfer, e.g. VLCC to VLCC operation, a risk assessment should be carried out for each ‘non standard’ activity and the Master shall advise the Company. Operations shall not proceed until a full risk assessment has been carried out and agreed by the Master and the Company.</w:t>
      </w:r>
    </w:p>
    <w:p w:rsidR="009C672F" w:rsidRPr="001D1566" w:rsidRDefault="009C672F" w:rsidP="00E0750F">
      <w:pPr>
        <w:spacing w:before="240"/>
        <w:jc w:val="both"/>
        <w:rPr>
          <w:rFonts w:ascii="Arial Narrow" w:hAnsi="Arial Narrow"/>
        </w:rPr>
      </w:pPr>
    </w:p>
    <w:p w:rsidR="009C672F" w:rsidRDefault="009C672F" w:rsidP="00E0750F">
      <w:pPr>
        <w:spacing w:before="240"/>
        <w:jc w:val="both"/>
        <w:rPr>
          <w:rFonts w:ascii="Arial Narrow" w:hAnsi="Arial Narrow"/>
          <w:lang w:eastAsia="ko-KR"/>
        </w:rPr>
      </w:pPr>
    </w:p>
    <w:p w:rsidR="00E72118" w:rsidRPr="001D1566" w:rsidRDefault="00E72118" w:rsidP="00E0750F">
      <w:pPr>
        <w:spacing w:before="240"/>
        <w:jc w:val="both"/>
        <w:rPr>
          <w:rFonts w:ascii="Arial Narrow" w:hAnsi="Arial Narrow"/>
          <w:lang w:eastAsia="ko-KR"/>
        </w:rPr>
      </w:pPr>
    </w:p>
    <w:p w:rsidR="009C672F" w:rsidRPr="001D1566" w:rsidRDefault="009C672F" w:rsidP="00E0750F">
      <w:pPr>
        <w:pStyle w:val="Heading2"/>
        <w:numPr>
          <w:ilvl w:val="1"/>
          <w:numId w:val="11"/>
        </w:numPr>
        <w:jc w:val="both"/>
        <w:rPr>
          <w:rFonts w:ascii="Arial Narrow" w:hAnsi="Arial Narrow" w:cs="Times New Roman"/>
        </w:rPr>
      </w:pPr>
      <w:r w:rsidRPr="001D1566">
        <w:rPr>
          <w:rFonts w:ascii="Arial Narrow" w:hAnsi="Arial Narrow" w:cs="Times New Roman"/>
        </w:rPr>
        <w:lastRenderedPageBreak/>
        <w:t xml:space="preserve">    </w:t>
      </w:r>
      <w:bookmarkStart w:id="53" w:name="_Toc341088619"/>
      <w:r w:rsidRPr="001D1566">
        <w:rPr>
          <w:rFonts w:ascii="Arial Narrow" w:hAnsi="Arial Narrow" w:cs="Times New Roman"/>
        </w:rPr>
        <w:t>Contingency Plan</w:t>
      </w:r>
      <w:bookmarkEnd w:id="53"/>
    </w:p>
    <w:p w:rsidR="009C672F" w:rsidRPr="001D1566" w:rsidRDefault="009C672F" w:rsidP="00E0750F">
      <w:pPr>
        <w:jc w:val="both"/>
        <w:rPr>
          <w:rFonts w:ascii="Arial Narrow" w:hAnsi="Arial Narrow"/>
        </w:rPr>
      </w:pPr>
      <w:r w:rsidRPr="001D1566">
        <w:rPr>
          <w:rFonts w:ascii="Arial Narrow" w:hAnsi="Arial Narrow"/>
        </w:rPr>
        <w:t xml:space="preserve">A contingency plan should be put in place covering all possible emergencies, especially during the </w:t>
      </w:r>
      <w:r w:rsidRPr="001D1566">
        <w:rPr>
          <w:rFonts w:ascii="Arial Narrow" w:hAnsi="Arial Narrow"/>
          <w:i/>
        </w:rPr>
        <w:t>manoeuvring</w:t>
      </w:r>
      <w:r w:rsidRPr="001D1566">
        <w:rPr>
          <w:rFonts w:ascii="Arial Narrow" w:hAnsi="Arial Narrow"/>
        </w:rPr>
        <w:t xml:space="preserve"> and </w:t>
      </w:r>
      <w:r w:rsidRPr="001D1566">
        <w:rPr>
          <w:rFonts w:ascii="Arial Narrow" w:hAnsi="Arial Narrow"/>
          <w:i/>
        </w:rPr>
        <w:t>cargo transfer</w:t>
      </w:r>
      <w:r w:rsidRPr="001D1566">
        <w:rPr>
          <w:rFonts w:ascii="Arial Narrow" w:hAnsi="Arial Narrow"/>
        </w:rPr>
        <w:t xml:space="preserve"> phase, and provide for a comprehensive response. In addition, contingency plans should have relevance to the location of the operation and take into account the resources available both at the transfer area and with regard to nearby back-up support. Where appropriate, the contingency plan should be integrated with similar plans prepared by the responsible local authority.</w:t>
      </w:r>
    </w:p>
    <w:p w:rsidR="009C672F" w:rsidRPr="001D1566" w:rsidRDefault="009C672F" w:rsidP="00E0750F">
      <w:pPr>
        <w:spacing w:before="120"/>
        <w:jc w:val="both"/>
        <w:rPr>
          <w:rFonts w:ascii="Arial Narrow" w:hAnsi="Arial Narrow"/>
        </w:rPr>
      </w:pPr>
      <w:r w:rsidRPr="001D1566">
        <w:rPr>
          <w:rFonts w:ascii="Arial Narrow" w:hAnsi="Arial Narrow"/>
        </w:rPr>
        <w:t xml:space="preserve">The contingency plan should be agreed between </w:t>
      </w:r>
      <w:proofErr w:type="gramStart"/>
      <w:r w:rsidRPr="001D1566">
        <w:rPr>
          <w:rFonts w:ascii="Arial Narrow" w:hAnsi="Arial Narrow"/>
        </w:rPr>
        <w:t>both ships</w:t>
      </w:r>
      <w:proofErr w:type="gramEnd"/>
      <w:r w:rsidRPr="001D1566">
        <w:rPr>
          <w:rFonts w:ascii="Arial Narrow" w:hAnsi="Arial Narrow"/>
        </w:rPr>
        <w:t>, the STS organiser and the local or national authorities (as appropriate) before STS operations commence.</w:t>
      </w:r>
    </w:p>
    <w:p w:rsidR="009C672F" w:rsidRPr="001D1566" w:rsidRDefault="009C672F" w:rsidP="00E0750F">
      <w:pPr>
        <w:spacing w:before="120"/>
        <w:jc w:val="both"/>
        <w:rPr>
          <w:rFonts w:ascii="Arial Narrow" w:hAnsi="Arial Narrow"/>
        </w:rPr>
      </w:pPr>
      <w:r w:rsidRPr="001D1566">
        <w:rPr>
          <w:rFonts w:ascii="Arial Narrow" w:hAnsi="Arial Narrow"/>
        </w:rPr>
        <w:t>The lightering/receiving ship will generally be playing the lead role in an STS transfer operation. Accordingly, where organisers have delegated the preparation of a contingency plan, it will normally be incumbent on the Master of such a ship to establish the overall plan that will be reviewed and agreed.</w:t>
      </w:r>
    </w:p>
    <w:p w:rsidR="009C672F" w:rsidRPr="001D1566" w:rsidRDefault="009C672F" w:rsidP="00E0750F">
      <w:pPr>
        <w:spacing w:before="120"/>
        <w:jc w:val="both"/>
        <w:rPr>
          <w:rFonts w:ascii="Arial Narrow" w:hAnsi="Arial Narrow"/>
        </w:rPr>
      </w:pPr>
      <w:r w:rsidRPr="001D1566">
        <w:rPr>
          <w:rFonts w:ascii="Arial Narrow" w:hAnsi="Arial Narrow"/>
        </w:rPr>
        <w:t xml:space="preserve">The SOPEP or VRP identifies measures to deal with </w:t>
      </w:r>
      <w:r w:rsidRPr="001D1566">
        <w:rPr>
          <w:rFonts w:ascii="Arial Narrow" w:hAnsi="Arial Narrow"/>
          <w:i/>
        </w:rPr>
        <w:t>operational oil spills</w:t>
      </w:r>
      <w:r w:rsidRPr="001D1566">
        <w:rPr>
          <w:rFonts w:ascii="Arial Narrow" w:hAnsi="Arial Narrow"/>
        </w:rPr>
        <w:t xml:space="preserve"> and also </w:t>
      </w:r>
      <w:r w:rsidRPr="001D1566">
        <w:rPr>
          <w:rFonts w:ascii="Arial Narrow" w:hAnsi="Arial Narrow"/>
          <w:i/>
        </w:rPr>
        <w:t xml:space="preserve">spills resulting </w:t>
      </w:r>
      <w:proofErr w:type="spellStart"/>
      <w:r w:rsidRPr="001D1566">
        <w:rPr>
          <w:rFonts w:ascii="Arial Narrow" w:hAnsi="Arial Narrow"/>
          <w:i/>
        </w:rPr>
        <w:t>form</w:t>
      </w:r>
      <w:proofErr w:type="spellEnd"/>
      <w:r w:rsidRPr="001D1566">
        <w:rPr>
          <w:rFonts w:ascii="Arial Narrow" w:hAnsi="Arial Narrow"/>
          <w:i/>
        </w:rPr>
        <w:t xml:space="preserve"> casualties</w:t>
      </w:r>
      <w:r w:rsidRPr="001D1566">
        <w:rPr>
          <w:rFonts w:ascii="Arial Narrow" w:hAnsi="Arial Narrow"/>
        </w:rPr>
        <w:t>. Please see the appropriate section of the SOPEP/SMPEP or VRP for measures to be implemented during such emergencies.</w:t>
      </w:r>
    </w:p>
    <w:p w:rsidR="009C672F" w:rsidRPr="001D1566" w:rsidRDefault="009C672F" w:rsidP="00E0750F">
      <w:pPr>
        <w:spacing w:before="240"/>
        <w:jc w:val="both"/>
        <w:rPr>
          <w:rFonts w:ascii="Arial Narrow" w:hAnsi="Arial Narrow"/>
        </w:rPr>
      </w:pPr>
      <w:r w:rsidRPr="001D1566">
        <w:rPr>
          <w:rFonts w:ascii="Arial Narrow" w:hAnsi="Arial Narrow"/>
        </w:rPr>
        <w:t>The following Emergency Procedures should be taken into account when preparing the contingency plan:</w:t>
      </w:r>
    </w:p>
    <w:p w:rsidR="009C672F" w:rsidRPr="001D1566" w:rsidRDefault="009C672F" w:rsidP="00E0750F">
      <w:pPr>
        <w:spacing w:before="120"/>
        <w:ind w:left="180"/>
        <w:jc w:val="both"/>
        <w:rPr>
          <w:rFonts w:ascii="Arial Narrow" w:hAnsi="Arial Narrow"/>
        </w:rPr>
      </w:pPr>
      <w:r w:rsidRPr="001D1566">
        <w:rPr>
          <w:rFonts w:ascii="Arial Narrow" w:hAnsi="Arial Narrow"/>
        </w:rPr>
        <w:t>1. Each vessel must have emergency duties assigned to designated members of the crew in case of accidents that may arise during the transfer of oil, particularly in the case of spillages of oil. Refer to the SOPEP or VRP for list of responsible persons and actions regarding oil spills.</w:t>
      </w:r>
    </w:p>
    <w:p w:rsidR="009C672F" w:rsidRPr="001D1566" w:rsidRDefault="009C672F" w:rsidP="00E0750F">
      <w:pPr>
        <w:spacing w:before="120"/>
        <w:ind w:left="180"/>
        <w:jc w:val="both"/>
        <w:rPr>
          <w:rFonts w:ascii="Arial Narrow" w:hAnsi="Arial Narrow"/>
        </w:rPr>
      </w:pPr>
      <w:r w:rsidRPr="001D1566">
        <w:rPr>
          <w:rFonts w:ascii="Arial Narrow" w:hAnsi="Arial Narrow"/>
        </w:rPr>
        <w:t xml:space="preserve">2. Having discovered a spillage, the operation should be stopped and the immediate measures set forth in the contingency plan should be implemented. The appropriate authorities should be informed of any oil spillage together with size, nature and cause. Each case of oil spillage must be entered in the Oil Record Book. </w:t>
      </w:r>
    </w:p>
    <w:p w:rsidR="009C672F" w:rsidRPr="001D1566" w:rsidRDefault="009C672F" w:rsidP="00E0750F">
      <w:pPr>
        <w:spacing w:before="120"/>
        <w:ind w:left="180"/>
        <w:jc w:val="both"/>
        <w:rPr>
          <w:rFonts w:ascii="Arial Narrow" w:hAnsi="Arial Narrow"/>
        </w:rPr>
      </w:pPr>
      <w:r w:rsidRPr="001D1566">
        <w:rPr>
          <w:rFonts w:ascii="Arial Narrow" w:hAnsi="Arial Narrow"/>
        </w:rPr>
        <w:t xml:space="preserve">6. In case of spillage of 100 tons and above a report is to be prepared in the form recommended by the IMO. It should be forwarded to the Administration of the coastal </w:t>
      </w:r>
      <w:proofErr w:type="gramStart"/>
      <w:r w:rsidRPr="001D1566">
        <w:rPr>
          <w:rFonts w:ascii="Arial Narrow" w:hAnsi="Arial Narrow"/>
        </w:rPr>
        <w:t>State,</w:t>
      </w:r>
      <w:proofErr w:type="gramEnd"/>
      <w:r w:rsidRPr="001D1566">
        <w:rPr>
          <w:rFonts w:ascii="Arial Narrow" w:hAnsi="Arial Narrow"/>
        </w:rPr>
        <w:t xml:space="preserve"> or to the Flag State Administration if the vessel is in waters beyond the jurisdiction of the coastal state. The report should be in accordance with the IMO Interim Guidelines for Reporting Incidents Involving Harmful Substances.</w:t>
      </w:r>
    </w:p>
    <w:p w:rsidR="009C672F" w:rsidRPr="001D1566" w:rsidRDefault="009C672F" w:rsidP="00E0750F">
      <w:pPr>
        <w:spacing w:before="120"/>
        <w:ind w:left="180"/>
        <w:jc w:val="both"/>
        <w:rPr>
          <w:rFonts w:ascii="Arial Narrow" w:hAnsi="Arial Narrow"/>
        </w:rPr>
      </w:pPr>
    </w:p>
    <w:p w:rsidR="009C672F" w:rsidRPr="001D1566" w:rsidRDefault="009C672F" w:rsidP="00E0750F">
      <w:pPr>
        <w:spacing w:before="120"/>
        <w:ind w:left="180"/>
        <w:jc w:val="both"/>
        <w:rPr>
          <w:rFonts w:ascii="Arial Narrow" w:hAnsi="Arial Narrow"/>
        </w:rPr>
      </w:pPr>
    </w:p>
    <w:p w:rsidR="009C672F" w:rsidRPr="001D1566" w:rsidRDefault="009C672F" w:rsidP="00E0750F">
      <w:pPr>
        <w:spacing w:before="120"/>
        <w:ind w:left="180"/>
        <w:jc w:val="both"/>
        <w:rPr>
          <w:rFonts w:ascii="Arial Narrow" w:hAnsi="Arial Narrow"/>
        </w:rPr>
      </w:pPr>
    </w:p>
    <w:p w:rsidR="009C672F" w:rsidRPr="001D1566" w:rsidRDefault="009C672F" w:rsidP="00E0750F">
      <w:pPr>
        <w:spacing w:before="120"/>
        <w:ind w:left="180"/>
        <w:jc w:val="both"/>
        <w:rPr>
          <w:rFonts w:ascii="Arial Narrow" w:hAnsi="Arial Narrow"/>
        </w:rPr>
      </w:pPr>
    </w:p>
    <w:p w:rsidR="009C672F" w:rsidRPr="001D1566" w:rsidRDefault="009C672F" w:rsidP="00E0750F">
      <w:pPr>
        <w:spacing w:before="120"/>
        <w:ind w:left="180"/>
        <w:jc w:val="both"/>
        <w:rPr>
          <w:rFonts w:ascii="Arial Narrow" w:hAnsi="Arial Narrow"/>
        </w:rPr>
      </w:pPr>
    </w:p>
    <w:p w:rsidR="009C672F" w:rsidRPr="001D1566" w:rsidRDefault="009C672F" w:rsidP="00E0750F">
      <w:pPr>
        <w:spacing w:before="120"/>
        <w:ind w:left="180"/>
        <w:jc w:val="both"/>
        <w:rPr>
          <w:rFonts w:ascii="Arial Narrow" w:hAnsi="Arial Narrow"/>
        </w:rPr>
      </w:pPr>
    </w:p>
    <w:p w:rsidR="009C672F" w:rsidRPr="001D1566" w:rsidRDefault="009C672F" w:rsidP="00E0750F">
      <w:pPr>
        <w:spacing w:before="120"/>
        <w:ind w:left="180"/>
        <w:jc w:val="both"/>
        <w:rPr>
          <w:rFonts w:ascii="Arial Narrow" w:hAnsi="Arial Narrow"/>
        </w:rPr>
      </w:pPr>
    </w:p>
    <w:p w:rsidR="009C672F" w:rsidRPr="001D1566" w:rsidRDefault="009C672F" w:rsidP="00E0750F">
      <w:pPr>
        <w:spacing w:before="120"/>
        <w:ind w:left="180"/>
        <w:jc w:val="both"/>
        <w:rPr>
          <w:rFonts w:ascii="Arial Narrow" w:hAnsi="Arial Narrow"/>
        </w:rPr>
      </w:pPr>
    </w:p>
    <w:p w:rsidR="009C672F" w:rsidRPr="001D1566" w:rsidRDefault="009C672F" w:rsidP="00E0750F">
      <w:pPr>
        <w:pStyle w:val="Heading2"/>
        <w:jc w:val="both"/>
        <w:rPr>
          <w:rFonts w:ascii="Arial Narrow" w:hAnsi="Arial Narrow" w:cs="Times New Roman"/>
        </w:rPr>
      </w:pPr>
      <w:bookmarkStart w:id="54" w:name="_Toc341088620"/>
      <w:r w:rsidRPr="001D1566">
        <w:rPr>
          <w:rFonts w:ascii="Arial Narrow" w:hAnsi="Arial Narrow" w:cs="Times New Roman"/>
        </w:rPr>
        <w:lastRenderedPageBreak/>
        <w:t>3.7</w:t>
      </w:r>
      <w:r w:rsidRPr="001D1566">
        <w:rPr>
          <w:rFonts w:ascii="Arial Narrow" w:hAnsi="Arial Narrow" w:cs="Times New Roman"/>
        </w:rPr>
        <w:tab/>
        <w:t>SAFETY</w:t>
      </w:r>
      <w:bookmarkEnd w:id="54"/>
    </w:p>
    <w:p w:rsidR="009C672F" w:rsidRPr="001D1566" w:rsidRDefault="009C672F" w:rsidP="00E0750F">
      <w:pPr>
        <w:pStyle w:val="Heading3"/>
        <w:jc w:val="both"/>
        <w:rPr>
          <w:rFonts w:ascii="Arial Narrow" w:hAnsi="Arial Narrow" w:cs="Times New Roman"/>
        </w:rPr>
      </w:pPr>
      <w:bookmarkStart w:id="55" w:name="_Toc341088621"/>
      <w:r w:rsidRPr="001D1566">
        <w:rPr>
          <w:rFonts w:ascii="Arial Narrow" w:hAnsi="Arial Narrow" w:cs="Times New Roman"/>
        </w:rPr>
        <w:t>3.7.1</w:t>
      </w:r>
      <w:r w:rsidRPr="001D1566">
        <w:rPr>
          <w:rFonts w:ascii="Arial Narrow" w:hAnsi="Arial Narrow" w:cs="Times New Roman"/>
        </w:rPr>
        <w:tab/>
        <w:t>General Safety</w:t>
      </w:r>
      <w:bookmarkEnd w:id="55"/>
    </w:p>
    <w:p w:rsidR="009C672F" w:rsidRPr="001D1566" w:rsidRDefault="009C672F" w:rsidP="00E0750F">
      <w:pPr>
        <w:jc w:val="both"/>
        <w:rPr>
          <w:rFonts w:ascii="Arial Narrow" w:hAnsi="Arial Narrow"/>
        </w:rPr>
      </w:pPr>
      <w:r w:rsidRPr="001D1566">
        <w:rPr>
          <w:rFonts w:ascii="Arial Narrow" w:hAnsi="Arial Narrow"/>
        </w:rPr>
        <w:t xml:space="preserve">For all STS transfer operations each Master remains at all times responsible for the safety of his own ship, its crew, cargo and equipment and should not permit safety to be prejudiced by the actions of others. Each Master should ensure that the procedures recommended by this STS transfer operations plan are followed and, in addition, that internationally accepted safety standards are maintained. In this regard, the most prominent international safety manual in use for cargo handling advice is the </w:t>
      </w:r>
      <w:r w:rsidRPr="001D1566">
        <w:rPr>
          <w:rFonts w:ascii="Arial Narrow" w:hAnsi="Arial Narrow"/>
          <w:i/>
        </w:rPr>
        <w:t>International Safety Guide for Oil Tankers and Terminals</w:t>
      </w:r>
      <w:r w:rsidRPr="001D1566">
        <w:rPr>
          <w:rFonts w:ascii="Arial Narrow" w:hAnsi="Arial Narrow"/>
        </w:rPr>
        <w:t xml:space="preserve"> (ISGOTT) ­ [3].</w:t>
      </w:r>
    </w:p>
    <w:p w:rsidR="009C672F" w:rsidRPr="001D1566" w:rsidRDefault="009C672F" w:rsidP="00E0750F">
      <w:pPr>
        <w:pStyle w:val="Heading3"/>
        <w:jc w:val="both"/>
        <w:rPr>
          <w:rFonts w:ascii="Arial Narrow" w:hAnsi="Arial Narrow" w:cs="Times New Roman"/>
        </w:rPr>
      </w:pPr>
      <w:bookmarkStart w:id="56" w:name="_Toc341088622"/>
      <w:r w:rsidRPr="001D1566">
        <w:rPr>
          <w:rFonts w:ascii="Arial Narrow" w:hAnsi="Arial Narrow" w:cs="Times New Roman"/>
        </w:rPr>
        <w:t>3.7.2</w:t>
      </w:r>
      <w:r w:rsidRPr="001D1566">
        <w:rPr>
          <w:rFonts w:ascii="Arial Narrow" w:hAnsi="Arial Narrow" w:cs="Times New Roman"/>
        </w:rPr>
        <w:tab/>
        <w:t>Prevention of Fatigue</w:t>
      </w:r>
      <w:bookmarkEnd w:id="56"/>
    </w:p>
    <w:p w:rsidR="009C672F" w:rsidRPr="001D1566" w:rsidRDefault="009C672F" w:rsidP="00E0750F">
      <w:pPr>
        <w:jc w:val="both"/>
        <w:rPr>
          <w:rFonts w:ascii="Arial Narrow" w:hAnsi="Arial Narrow"/>
        </w:rPr>
      </w:pPr>
      <w:r w:rsidRPr="001D1566">
        <w:rPr>
          <w:rFonts w:ascii="Arial Narrow" w:hAnsi="Arial Narrow"/>
        </w:rPr>
        <w:t>To prevent human fatigue during the STS transfer operation, the POAC and/or all the responsible officers for the lightering operation should comply with rest period requirements of relevant ILO, IMO and national regulations, and the relevant section of the ISM. Records of rest and work hour compliance should be retained.</w:t>
      </w:r>
    </w:p>
    <w:p w:rsidR="009C672F" w:rsidRPr="001D1566" w:rsidRDefault="009C672F" w:rsidP="00E0750F">
      <w:pPr>
        <w:pStyle w:val="Heading3"/>
        <w:jc w:val="both"/>
        <w:rPr>
          <w:rFonts w:ascii="Arial Narrow" w:hAnsi="Arial Narrow" w:cs="Times New Roman"/>
        </w:rPr>
      </w:pPr>
      <w:bookmarkStart w:id="57" w:name="_Toc341088623"/>
      <w:r w:rsidRPr="001D1566">
        <w:rPr>
          <w:rFonts w:ascii="Arial Narrow" w:hAnsi="Arial Narrow" w:cs="Times New Roman"/>
        </w:rPr>
        <w:t>3.7.3</w:t>
      </w:r>
      <w:r w:rsidRPr="001D1566">
        <w:rPr>
          <w:rFonts w:ascii="Arial Narrow" w:hAnsi="Arial Narrow" w:cs="Times New Roman"/>
        </w:rPr>
        <w:tab/>
        <w:t>Safe Watch keeping</w:t>
      </w:r>
      <w:bookmarkEnd w:id="57"/>
    </w:p>
    <w:p w:rsidR="009C672F" w:rsidRPr="00FA4A38" w:rsidRDefault="009C672F" w:rsidP="00FA4A38">
      <w:pPr>
        <w:autoSpaceDE w:val="0"/>
        <w:autoSpaceDN w:val="0"/>
        <w:adjustRightInd w:val="0"/>
        <w:jc w:val="both"/>
        <w:rPr>
          <w:rFonts w:ascii="Arial Narrow" w:hAnsi="Arial Narrow"/>
        </w:rPr>
      </w:pPr>
      <w:r w:rsidRPr="001D1566">
        <w:rPr>
          <w:rFonts w:ascii="Arial Narrow" w:hAnsi="Arial Narrow"/>
        </w:rPr>
        <w:t xml:space="preserve">The Master should take into consideration the estimated </w:t>
      </w:r>
      <w:r w:rsidRPr="00FA4A38">
        <w:rPr>
          <w:rFonts w:ascii="Arial Narrow" w:hAnsi="Arial Narrow"/>
        </w:rPr>
        <w:t xml:space="preserve">duration of operations to ensure that safe and fatigue-free watch keeping can be maintained throughout. </w:t>
      </w:r>
      <w:r w:rsidR="0089457B" w:rsidRPr="00FA4A38">
        <w:rPr>
          <w:rFonts w:ascii="Arial Narrow" w:hAnsi="Arial Narrow"/>
        </w:rPr>
        <w:t>In considering the manning required in respect of the STS operation, due regard must be paid to legislation relating to minimum rest periods for the crew.</w:t>
      </w:r>
    </w:p>
    <w:p w:rsidR="009C672F" w:rsidRPr="001D1566" w:rsidRDefault="009C672F" w:rsidP="00E0750F">
      <w:pPr>
        <w:spacing w:before="120"/>
        <w:jc w:val="both"/>
        <w:rPr>
          <w:rFonts w:ascii="Arial Narrow" w:hAnsi="Arial Narrow"/>
        </w:rPr>
      </w:pPr>
      <w:r w:rsidRPr="001D1566">
        <w:rPr>
          <w:rFonts w:ascii="Arial Narrow" w:hAnsi="Arial Narrow"/>
        </w:rPr>
        <w:t>For reasons of crew workload, transfer operations taking place simultaneously from either side of the STBL are generally not recommended unless fully reviewed by risk assessment.</w:t>
      </w:r>
    </w:p>
    <w:p w:rsidR="009C672F" w:rsidRPr="001D1566" w:rsidRDefault="009C672F" w:rsidP="00E0750F">
      <w:pPr>
        <w:pStyle w:val="Heading3"/>
        <w:jc w:val="both"/>
        <w:rPr>
          <w:rFonts w:ascii="Arial Narrow" w:hAnsi="Arial Narrow" w:cs="Times New Roman"/>
        </w:rPr>
      </w:pPr>
      <w:bookmarkStart w:id="58" w:name="_Toc341088624"/>
      <w:r w:rsidRPr="001D1566">
        <w:rPr>
          <w:rFonts w:ascii="Arial Narrow" w:hAnsi="Arial Narrow" w:cs="Times New Roman"/>
        </w:rPr>
        <w:t>3.7.4</w:t>
      </w:r>
      <w:r w:rsidRPr="001D1566">
        <w:rPr>
          <w:rFonts w:ascii="Arial Narrow" w:hAnsi="Arial Narrow" w:cs="Times New Roman"/>
        </w:rPr>
        <w:tab/>
        <w:t>Helicopter Operations</w:t>
      </w:r>
      <w:bookmarkEnd w:id="58"/>
    </w:p>
    <w:p w:rsidR="009C672F" w:rsidRPr="001D1566" w:rsidRDefault="009C672F" w:rsidP="00E0750F">
      <w:pPr>
        <w:jc w:val="both"/>
        <w:rPr>
          <w:rFonts w:ascii="Arial Narrow" w:hAnsi="Arial Narrow"/>
        </w:rPr>
      </w:pPr>
      <w:r w:rsidRPr="001D1566">
        <w:rPr>
          <w:rFonts w:ascii="Arial Narrow" w:hAnsi="Arial Narrow"/>
        </w:rPr>
        <w:t xml:space="preserve">While ships are moored together, helicopter operations should not be permitted without the prior approval of the organisers, both ships' Masters, and responsible person. If approved, the responsible </w:t>
      </w:r>
      <w:proofErr w:type="gramStart"/>
      <w:r w:rsidRPr="001D1566">
        <w:rPr>
          <w:rFonts w:ascii="Arial Narrow" w:hAnsi="Arial Narrow"/>
        </w:rPr>
        <w:t>person will</w:t>
      </w:r>
      <w:proofErr w:type="gramEnd"/>
      <w:r w:rsidRPr="001D1566">
        <w:rPr>
          <w:rFonts w:ascii="Arial Narrow" w:hAnsi="Arial Narrow"/>
        </w:rPr>
        <w:t xml:space="preserve"> co-ordinate the operations locally.</w:t>
      </w:r>
    </w:p>
    <w:p w:rsidR="009C672F" w:rsidRPr="001D1566" w:rsidRDefault="009C672F" w:rsidP="00E0750F">
      <w:pPr>
        <w:spacing w:before="120"/>
        <w:jc w:val="both"/>
        <w:rPr>
          <w:rFonts w:ascii="Arial Narrow" w:hAnsi="Arial Narrow"/>
        </w:rPr>
      </w:pPr>
      <w:r w:rsidRPr="001D1566">
        <w:rPr>
          <w:rFonts w:ascii="Arial Narrow" w:hAnsi="Arial Narrow"/>
        </w:rPr>
        <w:t>No helicopter operations are to be carried out during transfer of cargo and/or bunkers and/or ballasting into cargo tanks.</w:t>
      </w:r>
    </w:p>
    <w:p w:rsidR="009C672F" w:rsidRPr="001D1566" w:rsidRDefault="009C672F" w:rsidP="00E0750F">
      <w:pPr>
        <w:spacing w:before="120"/>
        <w:jc w:val="both"/>
        <w:rPr>
          <w:rFonts w:ascii="Arial Narrow" w:hAnsi="Arial Narrow"/>
        </w:rPr>
        <w:sectPr w:rsidR="009C672F" w:rsidRPr="001D1566" w:rsidSect="009C672F">
          <w:type w:val="continuous"/>
          <w:pgSz w:w="11906" w:h="16838" w:code="9"/>
          <w:pgMar w:top="1440" w:right="1800" w:bottom="1440" w:left="1800" w:header="706" w:footer="706" w:gutter="0"/>
          <w:cols w:space="708"/>
          <w:docGrid w:linePitch="360"/>
        </w:sectPr>
      </w:pPr>
    </w:p>
    <w:p w:rsidR="009C672F" w:rsidRPr="001D1566" w:rsidRDefault="009C672F" w:rsidP="00E0750F">
      <w:pPr>
        <w:pStyle w:val="Heading1"/>
        <w:jc w:val="both"/>
        <w:rPr>
          <w:rFonts w:ascii="Arial Narrow" w:hAnsi="Arial Narrow" w:cs="Times New Roman"/>
        </w:rPr>
      </w:pPr>
      <w:bookmarkStart w:id="59" w:name="_Toc341088625"/>
      <w:r w:rsidRPr="001D1566">
        <w:rPr>
          <w:rFonts w:ascii="Arial Narrow" w:hAnsi="Arial Narrow" w:cs="Times New Roman"/>
        </w:rPr>
        <w:lastRenderedPageBreak/>
        <w:t>4.</w:t>
      </w:r>
      <w:r w:rsidRPr="001D1566">
        <w:rPr>
          <w:rFonts w:ascii="Arial Narrow" w:hAnsi="Arial Narrow" w:cs="Times New Roman"/>
        </w:rPr>
        <w:tab/>
        <w:t>ARRIVAL</w:t>
      </w:r>
      <w:bookmarkEnd w:id="59"/>
    </w:p>
    <w:p w:rsidR="009C672F" w:rsidRPr="001D1566" w:rsidRDefault="009C672F" w:rsidP="00E0750F">
      <w:pPr>
        <w:pStyle w:val="Heading2"/>
        <w:jc w:val="both"/>
        <w:rPr>
          <w:rFonts w:ascii="Arial Narrow" w:hAnsi="Arial Narrow" w:cs="Times New Roman"/>
        </w:rPr>
      </w:pPr>
      <w:bookmarkStart w:id="60" w:name="_Toc341088626"/>
      <w:r w:rsidRPr="001D1566">
        <w:rPr>
          <w:rFonts w:ascii="Arial Narrow" w:hAnsi="Arial Narrow" w:cs="Times New Roman"/>
        </w:rPr>
        <w:t>4.1</w:t>
      </w:r>
      <w:r w:rsidRPr="001D1566">
        <w:rPr>
          <w:rFonts w:ascii="Arial Narrow" w:hAnsi="Arial Narrow" w:cs="Times New Roman"/>
        </w:rPr>
        <w:tab/>
        <w:t>OPERATIONAL PROCEDURES BEFORE MANOEUVRING</w:t>
      </w:r>
      <w:bookmarkEnd w:id="60"/>
    </w:p>
    <w:p w:rsidR="009C672F" w:rsidRPr="001D1566" w:rsidRDefault="009C672F" w:rsidP="00E0750F">
      <w:pPr>
        <w:pStyle w:val="Heading3"/>
        <w:jc w:val="both"/>
        <w:rPr>
          <w:rFonts w:ascii="Arial Narrow" w:hAnsi="Arial Narrow" w:cs="Times New Roman"/>
        </w:rPr>
      </w:pPr>
      <w:bookmarkStart w:id="61" w:name="_Toc341088627"/>
      <w:r w:rsidRPr="001D1566">
        <w:rPr>
          <w:rFonts w:ascii="Arial Narrow" w:hAnsi="Arial Narrow" w:cs="Times New Roman"/>
        </w:rPr>
        <w:t>4.1.1</w:t>
      </w:r>
      <w:r w:rsidRPr="001D1566">
        <w:rPr>
          <w:rFonts w:ascii="Arial Narrow" w:hAnsi="Arial Narrow" w:cs="Times New Roman"/>
        </w:rPr>
        <w:tab/>
        <w:t>Preparation of Ships</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PREPARATION BEFORE MANOEUVRES BEGIN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Ensure that the crew is fully briefed on procedures and hazards, with particular reference to mooring and unmooring.</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Ensure that the oil tanker conforms to relevant guidelines, is upright and at a suitable trim.</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autoSpaceDE w:val="0"/>
              <w:autoSpaceDN w:val="0"/>
              <w:adjustRightInd w:val="0"/>
              <w:spacing w:before="120" w:after="120"/>
              <w:jc w:val="both"/>
              <w:rPr>
                <w:rFonts w:ascii="Arial Narrow" w:hAnsi="Arial Narrow"/>
                <w:lang w:val="en-US"/>
              </w:rPr>
            </w:pPr>
            <w:r w:rsidRPr="00D53534">
              <w:rPr>
                <w:rFonts w:ascii="Arial Narrow" w:hAnsi="Arial Narrow"/>
                <w:lang w:val="en-US"/>
              </w:rPr>
              <w:t>Confirm that all essential cargo and safety equipment has been tested.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Confirm that mooring equipment is prepared in accordance with the mooring plan.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Fenders and transfer hoses are correctly positioned, connected and secured.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Cargo manifolds and hose handling equipment are prepared.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autoSpaceDE w:val="0"/>
              <w:autoSpaceDN w:val="0"/>
              <w:adjustRightInd w:val="0"/>
              <w:spacing w:before="120" w:after="120"/>
              <w:jc w:val="both"/>
              <w:rPr>
                <w:rFonts w:ascii="Arial Narrow" w:hAnsi="Arial Narrow"/>
                <w:lang w:val="en-US"/>
              </w:rPr>
            </w:pPr>
            <w:r w:rsidRPr="00D53534">
              <w:rPr>
                <w:rFonts w:ascii="Arial Narrow" w:hAnsi="Arial Narrow"/>
                <w:lang w:val="en-US"/>
              </w:rPr>
              <w:t>Obtain a weather forecast for the STS transfer area for the anticipated period of the operation.</w:t>
            </w:r>
          </w:p>
        </w:tc>
      </w:tr>
      <w:tr w:rsidR="004D631D" w:rsidRPr="00D53534" w:rsidTr="004D631D">
        <w:trPr>
          <w:trHeight w:val="106"/>
        </w:trPr>
        <w:tc>
          <w:tcPr>
            <w:tcW w:w="516" w:type="dxa"/>
            <w:shd w:val="clear" w:color="auto" w:fill="D9D9D9"/>
          </w:tcPr>
          <w:p w:rsidR="004D631D" w:rsidRPr="00D53534" w:rsidRDefault="004D631D" w:rsidP="00D53534">
            <w:pPr>
              <w:spacing w:before="120" w:line="360" w:lineRule="auto"/>
              <w:jc w:val="both"/>
              <w:rPr>
                <w:rFonts w:ascii="Arial Narrow" w:hAnsi="Arial Narrow"/>
              </w:rPr>
            </w:pPr>
            <w:r w:rsidRPr="00D53534">
              <w:rPr>
                <w:rFonts w:ascii="Arial Narrow" w:hAnsi="Arial Narrow"/>
              </w:rPr>
              <w:t>8.</w:t>
            </w:r>
          </w:p>
        </w:tc>
        <w:tc>
          <w:tcPr>
            <w:tcW w:w="8006" w:type="dxa"/>
          </w:tcPr>
          <w:p w:rsidR="004D631D" w:rsidRPr="00D53534" w:rsidRDefault="004D631D" w:rsidP="00D53534">
            <w:pPr>
              <w:spacing w:before="120" w:after="120"/>
              <w:jc w:val="both"/>
              <w:rPr>
                <w:rFonts w:ascii="Arial Narrow" w:hAnsi="Arial Narrow"/>
              </w:rPr>
            </w:pPr>
            <w:r w:rsidRPr="00D53534">
              <w:rPr>
                <w:rFonts w:ascii="Arial Narrow" w:hAnsi="Arial Narrow"/>
                <w:lang w:val="en-US"/>
              </w:rPr>
              <w:t>Agree the actions to be taken if the emergency signal on the oil tanker's whistle is sounded.</w:t>
            </w:r>
          </w:p>
        </w:tc>
      </w:tr>
      <w:tr w:rsidR="004D631D" w:rsidRPr="00D53534" w:rsidTr="00D53534">
        <w:trPr>
          <w:trHeight w:val="101"/>
        </w:trPr>
        <w:tc>
          <w:tcPr>
            <w:tcW w:w="516" w:type="dxa"/>
            <w:shd w:val="clear" w:color="auto" w:fill="D9D9D9"/>
          </w:tcPr>
          <w:p w:rsidR="004D631D" w:rsidRPr="00D53534" w:rsidRDefault="004D631D" w:rsidP="00D53534">
            <w:pPr>
              <w:spacing w:before="120" w:line="360" w:lineRule="auto"/>
              <w:jc w:val="both"/>
              <w:rPr>
                <w:rFonts w:ascii="Arial Narrow" w:hAnsi="Arial Narrow"/>
              </w:rPr>
            </w:pPr>
            <w:r>
              <w:rPr>
                <w:rFonts w:ascii="Arial Narrow" w:hAnsi="Arial Narrow"/>
              </w:rPr>
              <w:t>9.</w:t>
            </w:r>
          </w:p>
        </w:tc>
        <w:tc>
          <w:tcPr>
            <w:tcW w:w="8006" w:type="dxa"/>
          </w:tcPr>
          <w:p w:rsidR="004D631D" w:rsidRPr="00FA4A38" w:rsidRDefault="004D631D" w:rsidP="00D53534">
            <w:pPr>
              <w:spacing w:before="120" w:after="120"/>
              <w:jc w:val="both"/>
              <w:rPr>
                <w:rFonts w:ascii="Arial Narrow" w:hAnsi="Arial Narrow"/>
                <w:lang w:val="en-US"/>
              </w:rPr>
            </w:pPr>
            <w:r w:rsidRPr="00FA4A38">
              <w:rPr>
                <w:rFonts w:ascii="Arial Narrow" w:hAnsi="Arial Narrow"/>
                <w:lang w:val="en-US"/>
              </w:rPr>
              <w:t xml:space="preserve">Carefully study the operational guidelines contained herein and in the industry publication “Ship to Ship Transfer Guide – Petroleum”, as well as any additional guidelines provided by the </w:t>
            </w:r>
            <w:proofErr w:type="spellStart"/>
            <w:r w:rsidRPr="00FA4A38">
              <w:rPr>
                <w:rFonts w:ascii="Arial Narrow" w:hAnsi="Arial Narrow"/>
                <w:lang w:val="en-US"/>
              </w:rPr>
              <w:t>shipowner</w:t>
            </w:r>
            <w:proofErr w:type="spellEnd"/>
            <w:r w:rsidRPr="00FA4A38">
              <w:rPr>
                <w:rFonts w:ascii="Arial Narrow" w:hAnsi="Arial Narrow"/>
                <w:lang w:val="en-US"/>
              </w:rPr>
              <w:t xml:space="preserve"> and cargo owner</w:t>
            </w:r>
          </w:p>
        </w:tc>
      </w:tr>
      <w:tr w:rsidR="004D631D" w:rsidRPr="00D53534" w:rsidTr="00D53534">
        <w:trPr>
          <w:trHeight w:val="101"/>
        </w:trPr>
        <w:tc>
          <w:tcPr>
            <w:tcW w:w="516" w:type="dxa"/>
            <w:shd w:val="clear" w:color="auto" w:fill="D9D9D9"/>
          </w:tcPr>
          <w:p w:rsidR="004D631D" w:rsidRPr="00D53534" w:rsidRDefault="004D631D" w:rsidP="00D53534">
            <w:pPr>
              <w:spacing w:before="120" w:line="360" w:lineRule="auto"/>
              <w:jc w:val="both"/>
              <w:rPr>
                <w:rFonts w:ascii="Arial Narrow" w:hAnsi="Arial Narrow"/>
              </w:rPr>
            </w:pPr>
            <w:r>
              <w:rPr>
                <w:rFonts w:ascii="Arial Narrow" w:hAnsi="Arial Narrow"/>
              </w:rPr>
              <w:t>10.</w:t>
            </w:r>
          </w:p>
        </w:tc>
        <w:tc>
          <w:tcPr>
            <w:tcW w:w="8006" w:type="dxa"/>
          </w:tcPr>
          <w:p w:rsidR="004D631D" w:rsidRPr="00FA4A38" w:rsidRDefault="004D631D" w:rsidP="00D53534">
            <w:pPr>
              <w:spacing w:before="120" w:after="120"/>
              <w:jc w:val="both"/>
              <w:rPr>
                <w:rFonts w:ascii="Arial Narrow" w:hAnsi="Arial Narrow"/>
                <w:lang w:val="en-US"/>
              </w:rPr>
            </w:pPr>
            <w:r w:rsidRPr="00FA4A38">
              <w:rPr>
                <w:rFonts w:ascii="Arial Narrow" w:hAnsi="Arial Narrow"/>
                <w:lang w:val="en-US"/>
              </w:rPr>
              <w:t>Confirm that the steering gear and all navigation and communications equipment is in satisfactory working order</w:t>
            </w:r>
          </w:p>
        </w:tc>
      </w:tr>
      <w:tr w:rsidR="004D631D" w:rsidRPr="00D53534" w:rsidTr="00D53534">
        <w:trPr>
          <w:trHeight w:val="101"/>
        </w:trPr>
        <w:tc>
          <w:tcPr>
            <w:tcW w:w="516" w:type="dxa"/>
            <w:shd w:val="clear" w:color="auto" w:fill="D9D9D9"/>
          </w:tcPr>
          <w:p w:rsidR="004D631D" w:rsidRPr="00D53534" w:rsidRDefault="004D631D" w:rsidP="00D53534">
            <w:pPr>
              <w:spacing w:before="120" w:line="360" w:lineRule="auto"/>
              <w:jc w:val="both"/>
              <w:rPr>
                <w:rFonts w:ascii="Arial Narrow" w:hAnsi="Arial Narrow"/>
              </w:rPr>
            </w:pPr>
            <w:r>
              <w:rPr>
                <w:rFonts w:ascii="Arial Narrow" w:hAnsi="Arial Narrow"/>
              </w:rPr>
              <w:t>11.</w:t>
            </w:r>
          </w:p>
        </w:tc>
        <w:tc>
          <w:tcPr>
            <w:tcW w:w="8006" w:type="dxa"/>
          </w:tcPr>
          <w:p w:rsidR="004D631D" w:rsidRPr="00FA4A38" w:rsidRDefault="004D631D" w:rsidP="00D53534">
            <w:pPr>
              <w:spacing w:before="120" w:after="120"/>
              <w:jc w:val="both"/>
              <w:rPr>
                <w:rFonts w:ascii="Arial Narrow" w:hAnsi="Arial Narrow"/>
                <w:lang w:val="en-US"/>
              </w:rPr>
            </w:pPr>
            <w:r w:rsidRPr="00FA4A38">
              <w:rPr>
                <w:rFonts w:ascii="Arial Narrow" w:hAnsi="Arial Narrow"/>
                <w:lang w:val="en-US"/>
              </w:rPr>
              <w:t>Confirm that engine controls have been tested and the main propulsion plant has been tested ahead and astern</w:t>
            </w:r>
          </w:p>
        </w:tc>
      </w:tr>
      <w:tr w:rsidR="004D631D" w:rsidRPr="00D53534" w:rsidTr="004D631D">
        <w:trPr>
          <w:trHeight w:val="1036"/>
        </w:trPr>
        <w:tc>
          <w:tcPr>
            <w:tcW w:w="516" w:type="dxa"/>
            <w:shd w:val="clear" w:color="auto" w:fill="D9D9D9"/>
          </w:tcPr>
          <w:p w:rsidR="004D631D" w:rsidRPr="00D53534" w:rsidRDefault="004D631D" w:rsidP="00D53534">
            <w:pPr>
              <w:spacing w:before="120" w:line="360" w:lineRule="auto"/>
              <w:jc w:val="both"/>
              <w:rPr>
                <w:rFonts w:ascii="Arial Narrow" w:hAnsi="Arial Narrow"/>
              </w:rPr>
            </w:pPr>
            <w:r>
              <w:rPr>
                <w:rFonts w:ascii="Arial Narrow" w:hAnsi="Arial Narrow"/>
              </w:rPr>
              <w:t>12.</w:t>
            </w:r>
          </w:p>
        </w:tc>
        <w:tc>
          <w:tcPr>
            <w:tcW w:w="8006" w:type="dxa"/>
          </w:tcPr>
          <w:p w:rsidR="004D631D" w:rsidRPr="00FA4A38" w:rsidRDefault="004D631D" w:rsidP="00D53534">
            <w:pPr>
              <w:spacing w:before="120" w:after="120"/>
              <w:jc w:val="both"/>
              <w:rPr>
                <w:rFonts w:ascii="Arial Narrow" w:hAnsi="Arial Narrow"/>
                <w:lang w:val="en-US"/>
              </w:rPr>
            </w:pPr>
            <w:r w:rsidRPr="00FA4A38">
              <w:rPr>
                <w:rFonts w:ascii="Arial Narrow" w:hAnsi="Arial Narrow"/>
                <w:lang w:val="en-US"/>
              </w:rPr>
              <w:t>Confirm the Security Level at which the ship is operating in accordance with the provisions of the ISPS Code, and the requirements being undertaken on board to ensure compliance. When a ship is conducting ship to ship activities with another ship not required to have and implement and approved ship security plan a Declaration of Security should be made (ISPS Code Part A-5.5.2.5)</w:t>
            </w:r>
          </w:p>
        </w:tc>
      </w:tr>
      <w:tr w:rsidR="004D631D" w:rsidRPr="00D53534" w:rsidTr="00D53534">
        <w:trPr>
          <w:trHeight w:val="101"/>
        </w:trPr>
        <w:tc>
          <w:tcPr>
            <w:tcW w:w="516" w:type="dxa"/>
            <w:shd w:val="clear" w:color="auto" w:fill="D9D9D9"/>
          </w:tcPr>
          <w:p w:rsidR="004D631D" w:rsidRPr="00D53534" w:rsidRDefault="004D631D" w:rsidP="00D53534">
            <w:pPr>
              <w:spacing w:before="120" w:line="360" w:lineRule="auto"/>
              <w:jc w:val="both"/>
              <w:rPr>
                <w:rFonts w:ascii="Arial Narrow" w:hAnsi="Arial Narrow"/>
              </w:rPr>
            </w:pPr>
            <w:r>
              <w:rPr>
                <w:rFonts w:ascii="Arial Narrow" w:hAnsi="Arial Narrow"/>
              </w:rPr>
              <w:t>13.</w:t>
            </w:r>
          </w:p>
        </w:tc>
        <w:tc>
          <w:tcPr>
            <w:tcW w:w="8006" w:type="dxa"/>
          </w:tcPr>
          <w:p w:rsidR="004D631D" w:rsidRPr="00FA4A38" w:rsidRDefault="00FA4A38" w:rsidP="00D53534">
            <w:pPr>
              <w:spacing w:before="120" w:after="120"/>
              <w:jc w:val="both"/>
              <w:rPr>
                <w:rFonts w:ascii="Arial Narrow" w:hAnsi="Arial Narrow"/>
                <w:lang w:val="en-US"/>
              </w:rPr>
            </w:pPr>
            <w:r w:rsidRPr="00FA4A38">
              <w:rPr>
                <w:rFonts w:ascii="Arial Narrow" w:hAnsi="Arial Narrow"/>
                <w:lang w:val="en-US"/>
              </w:rPr>
              <w:t>C</w:t>
            </w:r>
            <w:r w:rsidR="004D631D" w:rsidRPr="00FA4A38">
              <w:rPr>
                <w:rFonts w:ascii="Arial Narrow" w:hAnsi="Arial Narrow"/>
                <w:lang w:val="en-US"/>
              </w:rPr>
              <w:t>onfirm completion of relevant pre-operational checklists.</w:t>
            </w:r>
          </w:p>
        </w:tc>
      </w:tr>
    </w:tbl>
    <w:p w:rsidR="009C672F" w:rsidRPr="00ED2F9B" w:rsidRDefault="009C672F" w:rsidP="00E72118">
      <w:pPr>
        <w:pStyle w:val="Caption"/>
        <w:jc w:val="center"/>
        <w:rPr>
          <w:rStyle w:val="StyleCaptionNotBoldChar"/>
          <w:rFonts w:ascii="Arial Narrow" w:hAnsi="Arial Narrow"/>
          <w:b w:val="0"/>
        </w:rPr>
      </w:pPr>
      <w:bookmarkStart w:id="62" w:name="_Toc255807593"/>
      <w:bookmarkStart w:id="63" w:name="_Toc255807730"/>
      <w:bookmarkStart w:id="64" w:name="_Toc269283958"/>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11</w:t>
      </w:r>
      <w:r w:rsidR="00F66C5B" w:rsidRPr="001D1566">
        <w:rPr>
          <w:rFonts w:ascii="Arial Narrow" w:hAnsi="Arial Narrow"/>
        </w:rPr>
        <w:fldChar w:fldCharType="end"/>
      </w:r>
      <w:r w:rsidRPr="001D1566">
        <w:rPr>
          <w:rFonts w:ascii="Arial Narrow" w:hAnsi="Arial Narrow"/>
        </w:rPr>
        <w:t>:</w:t>
      </w:r>
      <w:r w:rsidR="00E72118">
        <w:rPr>
          <w:rFonts w:ascii="Arial Narrow" w:hAnsi="Arial Narrow" w:hint="eastAsia"/>
          <w:lang w:eastAsia="ko-KR"/>
        </w:rPr>
        <w:t xml:space="preserve"> </w:t>
      </w:r>
      <w:r w:rsidRPr="00ED2F9B">
        <w:rPr>
          <w:rStyle w:val="StyleCaptionNotBoldChar"/>
          <w:rFonts w:ascii="Arial Narrow" w:hAnsi="Arial Narrow"/>
          <w:b w:val="0"/>
        </w:rPr>
        <w:t>Preparation before manoeuvres begin</w:t>
      </w:r>
      <w:bookmarkEnd w:id="62"/>
      <w:bookmarkEnd w:id="63"/>
      <w:bookmarkEnd w:id="64"/>
    </w:p>
    <w:p w:rsidR="009C672F" w:rsidRPr="001D1566" w:rsidRDefault="009C672F" w:rsidP="00E0750F">
      <w:pPr>
        <w:jc w:val="both"/>
        <w:rPr>
          <w:rFonts w:ascii="Arial Narrow" w:hAnsi="Arial Narrow"/>
          <w:lang w:val="af-ZA"/>
        </w:rPr>
      </w:pPr>
    </w:p>
    <w:p w:rsidR="009C672F" w:rsidRPr="001D1566" w:rsidRDefault="009C672F" w:rsidP="00E0750F">
      <w:pPr>
        <w:jc w:val="both"/>
        <w:rPr>
          <w:rFonts w:ascii="Arial Narrow" w:hAnsi="Arial Narrow"/>
          <w:lang w:val="af-ZA"/>
        </w:rPr>
      </w:pPr>
      <w:r w:rsidRPr="001D1566">
        <w:rPr>
          <w:rFonts w:ascii="Arial Narrow" w:hAnsi="Arial Narrow"/>
          <w:lang w:val="af-ZA"/>
        </w:rPr>
        <w:lastRenderedPageBreak/>
        <w:t>The following information should be exchanged between the two ships:</w:t>
      </w:r>
    </w:p>
    <w:p w:rsidR="009C672F" w:rsidRPr="001D1566" w:rsidRDefault="009C672F" w:rsidP="00E0750F">
      <w:pPr>
        <w:jc w:val="both"/>
        <w:rPr>
          <w:rFonts w:ascii="Arial Narrow" w:hAnsi="Arial Narrow"/>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bookmarkStart w:id="65" w:name="_Hlk269309223"/>
            <w:r w:rsidRPr="00D53534">
              <w:rPr>
                <w:rFonts w:ascii="Arial Narrow" w:hAnsi="Arial Narrow"/>
                <w:b/>
              </w:rPr>
              <w:t>INFORMATION TO BE EXCHANGED BETWEEN SHIPS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Mooring Arrangements.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 xml:space="preserve">Quantities and characteristics of the </w:t>
            </w:r>
            <w:proofErr w:type="gramStart"/>
            <w:r w:rsidRPr="00D53534">
              <w:rPr>
                <w:rFonts w:ascii="Arial Narrow" w:hAnsi="Arial Narrow"/>
                <w:lang w:val="en-US"/>
              </w:rPr>
              <w:t>cargo(</w:t>
            </w:r>
            <w:proofErr w:type="spellStart"/>
            <w:proofErr w:type="gramEnd"/>
            <w:r w:rsidRPr="00D53534">
              <w:rPr>
                <w:rFonts w:ascii="Arial Narrow" w:hAnsi="Arial Narrow"/>
                <w:lang w:val="en-US"/>
              </w:rPr>
              <w:t>es</w:t>
            </w:r>
            <w:proofErr w:type="spellEnd"/>
            <w:r w:rsidRPr="00D53534">
              <w:rPr>
                <w:rFonts w:ascii="Arial Narrow" w:hAnsi="Arial Narrow"/>
                <w:lang w:val="en-US"/>
              </w:rPr>
              <w:t>) to be loaded (discharged) and identification of any toxic components.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Sequence of loading (discharging) of tanks.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Details of cargo transfer system, number of pumps and maximum permissible pressure.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Rate of oil transfer during operations (initial, maximum and topping-up).</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The time required by the discharging oil tanker for starting, stopping and changing rate of delivery during topping-off of tanks.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Normal stopping and emergency shutdown procedures.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8.</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Maximum draught and freeboard anticipated during operations.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9.</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Disposition and quantity of ballast and slops and disposal if applicable.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10</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 xml:space="preserve">Details of proposed method of venting or </w:t>
            </w:r>
            <w:proofErr w:type="spellStart"/>
            <w:r w:rsidRPr="00D53534">
              <w:rPr>
                <w:rFonts w:ascii="Arial Narrow" w:hAnsi="Arial Narrow"/>
                <w:lang w:val="en-US"/>
              </w:rPr>
              <w:t>inerting</w:t>
            </w:r>
            <w:proofErr w:type="spellEnd"/>
            <w:r w:rsidRPr="00D53534">
              <w:rPr>
                <w:rFonts w:ascii="Arial Narrow" w:hAnsi="Arial Narrow"/>
                <w:lang w:val="en-US"/>
              </w:rPr>
              <w:t xml:space="preserve"> cargo tanks.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11.</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Details of crude oil washing, if applicable.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12.</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Emergency and oil spill containment procedures.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13.</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Sequence of actions in case of spillage of oil.</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14.</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Identified critical stages of the operation.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15.</w:t>
            </w:r>
          </w:p>
        </w:tc>
        <w:tc>
          <w:tcPr>
            <w:tcW w:w="8006" w:type="dxa"/>
          </w:tcPr>
          <w:p w:rsidR="009C672F" w:rsidRPr="00D53534" w:rsidRDefault="009C672F" w:rsidP="00D53534">
            <w:pPr>
              <w:autoSpaceDE w:val="0"/>
              <w:autoSpaceDN w:val="0"/>
              <w:adjustRightInd w:val="0"/>
              <w:spacing w:before="120"/>
              <w:jc w:val="both"/>
              <w:rPr>
                <w:rFonts w:ascii="Arial Narrow" w:hAnsi="Arial Narrow"/>
                <w:lang w:val="en-US"/>
              </w:rPr>
            </w:pPr>
            <w:r w:rsidRPr="00D53534">
              <w:rPr>
                <w:rFonts w:ascii="Arial Narrow" w:hAnsi="Arial Narrow"/>
                <w:lang w:val="en-US"/>
              </w:rPr>
              <w:t>Watch or shift arrangements.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16.</w:t>
            </w:r>
          </w:p>
        </w:tc>
        <w:tc>
          <w:tcPr>
            <w:tcW w:w="8006" w:type="dxa"/>
          </w:tcPr>
          <w:p w:rsidR="009C672F" w:rsidRPr="00D53534" w:rsidRDefault="009C672F" w:rsidP="00D53534">
            <w:pPr>
              <w:autoSpaceDE w:val="0"/>
              <w:autoSpaceDN w:val="0"/>
              <w:adjustRightInd w:val="0"/>
              <w:spacing w:before="120" w:after="120"/>
              <w:jc w:val="both"/>
              <w:rPr>
                <w:rFonts w:ascii="Arial Narrow" w:hAnsi="Arial Narrow"/>
                <w:lang w:val="en-US"/>
              </w:rPr>
            </w:pPr>
            <w:r w:rsidRPr="00D53534">
              <w:rPr>
                <w:rFonts w:ascii="Arial Narrow" w:hAnsi="Arial Narrow"/>
                <w:lang w:val="en-US"/>
              </w:rPr>
              <w:t>Environmental and operational limits that would trigger suspension of the transfer operation and disconnection and unmooring of the tankers.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17.</w:t>
            </w:r>
          </w:p>
        </w:tc>
        <w:tc>
          <w:tcPr>
            <w:tcW w:w="8006" w:type="dxa"/>
          </w:tcPr>
          <w:p w:rsidR="009C672F" w:rsidRPr="00D53534" w:rsidRDefault="009C672F" w:rsidP="00D53534">
            <w:pPr>
              <w:autoSpaceDE w:val="0"/>
              <w:autoSpaceDN w:val="0"/>
              <w:adjustRightInd w:val="0"/>
              <w:spacing w:before="120"/>
              <w:jc w:val="both"/>
              <w:rPr>
                <w:rFonts w:ascii="Arial Narrow" w:hAnsi="Arial Narrow"/>
                <w:lang w:val="en-US"/>
              </w:rPr>
            </w:pPr>
            <w:r w:rsidRPr="00D53534">
              <w:rPr>
                <w:rFonts w:ascii="Arial Narrow" w:hAnsi="Arial Narrow"/>
                <w:lang w:val="en-US"/>
              </w:rPr>
              <w:t>Local or government rules that apply to the transfer.</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18.</w:t>
            </w:r>
          </w:p>
        </w:tc>
        <w:tc>
          <w:tcPr>
            <w:tcW w:w="8006" w:type="dxa"/>
          </w:tcPr>
          <w:p w:rsidR="009C672F" w:rsidRPr="00D53534" w:rsidRDefault="009C672F" w:rsidP="00D53534">
            <w:pPr>
              <w:autoSpaceDE w:val="0"/>
              <w:autoSpaceDN w:val="0"/>
              <w:adjustRightInd w:val="0"/>
              <w:spacing w:before="120" w:after="120"/>
              <w:jc w:val="both"/>
              <w:rPr>
                <w:rFonts w:ascii="Arial Narrow" w:hAnsi="Arial Narrow"/>
                <w:lang w:val="en-US"/>
              </w:rPr>
            </w:pPr>
            <w:r w:rsidRPr="00D53534">
              <w:rPr>
                <w:rFonts w:ascii="Arial Narrow" w:hAnsi="Arial Narrow"/>
                <w:lang w:val="en-US"/>
              </w:rPr>
              <w:t>Co-ordination of plans for cargo hose connection, monitoring, draining and disconnection.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19.</w:t>
            </w:r>
          </w:p>
        </w:tc>
        <w:tc>
          <w:tcPr>
            <w:tcW w:w="8006" w:type="dxa"/>
          </w:tcPr>
          <w:p w:rsidR="009C672F" w:rsidRPr="00D53534" w:rsidRDefault="009C672F" w:rsidP="00D53534">
            <w:pPr>
              <w:autoSpaceDE w:val="0"/>
              <w:autoSpaceDN w:val="0"/>
              <w:adjustRightInd w:val="0"/>
              <w:spacing w:before="120" w:after="120"/>
              <w:jc w:val="both"/>
              <w:rPr>
                <w:rFonts w:ascii="Arial Narrow" w:hAnsi="Arial Narrow"/>
                <w:lang w:val="en-US"/>
              </w:rPr>
            </w:pPr>
            <w:r w:rsidRPr="00D53534">
              <w:rPr>
                <w:rFonts w:ascii="Arial Narrow" w:hAnsi="Arial Narrow"/>
                <w:lang w:val="en-US"/>
              </w:rPr>
              <w:t>Unmooring plan.</w:t>
            </w:r>
          </w:p>
        </w:tc>
      </w:tr>
    </w:tbl>
    <w:p w:rsidR="009C672F" w:rsidRPr="001D1566" w:rsidRDefault="009C672F" w:rsidP="00E72118">
      <w:pPr>
        <w:pStyle w:val="Caption"/>
        <w:jc w:val="center"/>
        <w:rPr>
          <w:rFonts w:ascii="Arial Narrow" w:hAnsi="Arial Narrow"/>
          <w:lang w:val="af-ZA"/>
        </w:rPr>
      </w:pPr>
      <w:bookmarkStart w:id="66" w:name="_Toc269283959"/>
      <w:bookmarkEnd w:id="65"/>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12</w:t>
      </w:r>
      <w:r w:rsidR="00F66C5B" w:rsidRPr="001D1566">
        <w:rPr>
          <w:rFonts w:ascii="Arial Narrow" w:hAnsi="Arial Narrow"/>
        </w:rPr>
        <w:fldChar w:fldCharType="end"/>
      </w:r>
      <w:r w:rsidRPr="001D1566">
        <w:rPr>
          <w:rFonts w:ascii="Arial Narrow" w:hAnsi="Arial Narrow"/>
        </w:rPr>
        <w:t>:</w:t>
      </w:r>
      <w:r w:rsidR="00E72118">
        <w:rPr>
          <w:rFonts w:ascii="Arial Narrow" w:hAnsi="Arial Narrow" w:hint="eastAsia"/>
          <w:lang w:eastAsia="ko-KR"/>
        </w:rPr>
        <w:t xml:space="preserve"> </w:t>
      </w:r>
      <w:r w:rsidRPr="001D1566">
        <w:rPr>
          <w:rFonts w:ascii="Arial Narrow" w:hAnsi="Arial Narrow"/>
        </w:rPr>
        <w:t>Information to be exchanged between ships</w:t>
      </w:r>
      <w:bookmarkEnd w:id="66"/>
    </w:p>
    <w:p w:rsidR="009C672F" w:rsidRPr="001D1566" w:rsidRDefault="009C672F" w:rsidP="00E0750F">
      <w:pPr>
        <w:pStyle w:val="Heading3"/>
        <w:jc w:val="both"/>
        <w:rPr>
          <w:rFonts w:ascii="Arial Narrow" w:hAnsi="Arial Narrow" w:cs="Times New Roman"/>
        </w:rPr>
      </w:pPr>
      <w:bookmarkStart w:id="67" w:name="_Toc341088628"/>
      <w:r w:rsidRPr="001D1566">
        <w:rPr>
          <w:rFonts w:ascii="Arial Narrow" w:hAnsi="Arial Narrow" w:cs="Times New Roman"/>
        </w:rPr>
        <w:lastRenderedPageBreak/>
        <w:t>4.1.2</w:t>
      </w:r>
      <w:r w:rsidRPr="001D1566">
        <w:rPr>
          <w:rFonts w:ascii="Arial Narrow" w:hAnsi="Arial Narrow" w:cs="Times New Roman"/>
        </w:rPr>
        <w:tab/>
        <w:t>Navigational Signals</w:t>
      </w:r>
      <w:bookmarkEnd w:id="67"/>
    </w:p>
    <w:p w:rsidR="009C672F" w:rsidRPr="001D1566" w:rsidRDefault="009C672F" w:rsidP="00E0750F">
      <w:pPr>
        <w:pStyle w:val="Caption"/>
        <w:jc w:val="both"/>
        <w:rPr>
          <w:rFonts w:ascii="Arial Narrow" w:hAnsi="Arial Narrow"/>
        </w:rPr>
      </w:pPr>
      <w:r w:rsidRPr="001D1566">
        <w:rPr>
          <w:rFonts w:ascii="Arial Narrow" w:hAnsi="Arial Narrow"/>
        </w:rPr>
        <w:t xml:space="preserve">The lights and shapes to be shown, and the sound </w:t>
      </w:r>
      <w:proofErr w:type="gramStart"/>
      <w:r w:rsidRPr="001D1566">
        <w:rPr>
          <w:rFonts w:ascii="Arial Narrow" w:hAnsi="Arial Narrow"/>
        </w:rPr>
        <w:t>signals</w:t>
      </w:r>
      <w:proofErr w:type="gramEnd"/>
      <w:r w:rsidRPr="001D1566">
        <w:rPr>
          <w:rFonts w:ascii="Arial Narrow" w:hAnsi="Arial Narrow"/>
        </w:rPr>
        <w:t xml:space="preserve"> made are those required by the </w:t>
      </w:r>
      <w:r w:rsidRPr="001D1566">
        <w:rPr>
          <w:rFonts w:ascii="Arial Narrow" w:hAnsi="Arial Narrow"/>
          <w:i/>
        </w:rPr>
        <w:t>International Regulations for Preventing Collisions at Sea</w:t>
      </w:r>
      <w:r w:rsidRPr="001D1566">
        <w:rPr>
          <w:rFonts w:ascii="Arial Narrow" w:hAnsi="Arial Narrow"/>
        </w:rPr>
        <w:t xml:space="preserve"> (COLREGS) [8], and local regulations. These lights and shapes should be checked and rigged ready for display prior to the STS operation.</w:t>
      </w:r>
    </w:p>
    <w:p w:rsidR="009C672F" w:rsidRPr="001D1566" w:rsidRDefault="009C672F" w:rsidP="00E0750F">
      <w:pPr>
        <w:spacing w:before="120" w:line="360" w:lineRule="auto"/>
        <w:jc w:val="both"/>
        <w:rPr>
          <w:rFonts w:ascii="Arial Narrow" w:hAnsi="Arial Narrow"/>
        </w:rPr>
      </w:pPr>
    </w:p>
    <w:p w:rsidR="009C672F" w:rsidRPr="001D1566" w:rsidRDefault="009C672F" w:rsidP="00E0750F">
      <w:pPr>
        <w:pStyle w:val="Heading1"/>
        <w:jc w:val="both"/>
        <w:rPr>
          <w:rFonts w:ascii="Arial Narrow" w:hAnsi="Arial Narrow" w:cs="Times New Roman"/>
        </w:rPr>
      </w:pPr>
      <w:bookmarkStart w:id="68" w:name="_Toc341088629"/>
      <w:r w:rsidRPr="001D1566">
        <w:rPr>
          <w:rFonts w:ascii="Arial Narrow" w:hAnsi="Arial Narrow" w:cs="Times New Roman"/>
        </w:rPr>
        <w:t>5.</w:t>
      </w:r>
      <w:r w:rsidR="00313444">
        <w:rPr>
          <w:rFonts w:ascii="Arial Narrow" w:hAnsi="Arial Narrow" w:cs="Times New Roman" w:hint="eastAsia"/>
          <w:lang w:eastAsia="ko-KR"/>
        </w:rPr>
        <w:tab/>
      </w:r>
      <w:r w:rsidRPr="001D1566">
        <w:rPr>
          <w:rFonts w:ascii="Arial Narrow" w:hAnsi="Arial Narrow" w:cs="Times New Roman"/>
        </w:rPr>
        <w:t xml:space="preserve"> BERTHING</w:t>
      </w:r>
      <w:bookmarkEnd w:id="68"/>
    </w:p>
    <w:p w:rsidR="009C672F" w:rsidRPr="001D1566" w:rsidRDefault="009C672F" w:rsidP="00E0750F">
      <w:pPr>
        <w:pStyle w:val="Heading2"/>
        <w:jc w:val="both"/>
        <w:rPr>
          <w:rFonts w:ascii="Arial Narrow" w:hAnsi="Arial Narrow" w:cs="Times New Roman"/>
        </w:rPr>
      </w:pPr>
      <w:bookmarkStart w:id="69" w:name="_Toc341088630"/>
      <w:r w:rsidRPr="001D1566">
        <w:rPr>
          <w:rFonts w:ascii="Arial Narrow" w:hAnsi="Arial Narrow" w:cs="Times New Roman"/>
        </w:rPr>
        <w:t>5.1</w:t>
      </w:r>
      <w:r w:rsidRPr="001D1566">
        <w:rPr>
          <w:rFonts w:ascii="Arial Narrow" w:hAnsi="Arial Narrow" w:cs="Times New Roman"/>
        </w:rPr>
        <w:tab/>
        <w:t>MANOEUVRING</w:t>
      </w:r>
      <w:bookmarkEnd w:id="69"/>
    </w:p>
    <w:p w:rsidR="009C672F" w:rsidRPr="001D1566" w:rsidRDefault="009C672F" w:rsidP="00E0750F">
      <w:pPr>
        <w:pStyle w:val="Heading3"/>
        <w:jc w:val="both"/>
        <w:rPr>
          <w:rFonts w:ascii="Arial Narrow" w:hAnsi="Arial Narrow" w:cs="Times New Roman"/>
        </w:rPr>
      </w:pPr>
      <w:bookmarkStart w:id="70" w:name="_Toc341088631"/>
      <w:r w:rsidRPr="001D1566">
        <w:rPr>
          <w:rFonts w:ascii="Arial Narrow" w:hAnsi="Arial Narrow" w:cs="Times New Roman"/>
        </w:rPr>
        <w:t>5.1.1</w:t>
      </w:r>
      <w:r w:rsidRPr="001D1566">
        <w:rPr>
          <w:rFonts w:ascii="Arial Narrow" w:hAnsi="Arial Narrow" w:cs="Times New Roman"/>
        </w:rPr>
        <w:tab/>
        <w:t>Basic Berthing Principles</w:t>
      </w:r>
      <w:bookmarkEnd w:id="70"/>
    </w:p>
    <w:p w:rsidR="009C672F" w:rsidRPr="001D1566" w:rsidRDefault="009C672F" w:rsidP="00E0750F">
      <w:pPr>
        <w:jc w:val="both"/>
        <w:rPr>
          <w:rFonts w:ascii="Arial Narrow" w:hAnsi="Arial Narrow"/>
        </w:rPr>
      </w:pPr>
      <w:r w:rsidRPr="001D1566">
        <w:rPr>
          <w:rFonts w:ascii="Arial Narrow" w:hAnsi="Arial Narrow"/>
        </w:rPr>
        <w:t xml:space="preserve">Berthing and </w:t>
      </w:r>
      <w:proofErr w:type="spellStart"/>
      <w:r w:rsidRPr="001D1566">
        <w:rPr>
          <w:rFonts w:ascii="Arial Narrow" w:hAnsi="Arial Narrow"/>
        </w:rPr>
        <w:t>unberthing</w:t>
      </w:r>
      <w:proofErr w:type="spellEnd"/>
      <w:r w:rsidRPr="001D1566">
        <w:rPr>
          <w:rFonts w:ascii="Arial Narrow" w:hAnsi="Arial Narrow"/>
        </w:rPr>
        <w:t xml:space="preserve"> operations should be conducted during daylight unless the personnel concerned are suitably experienced in night-time STS manoeuvring operations.</w:t>
      </w:r>
    </w:p>
    <w:p w:rsidR="009C672F" w:rsidRPr="001D1566" w:rsidRDefault="009C672F" w:rsidP="00E0750F">
      <w:pPr>
        <w:spacing w:before="120"/>
        <w:jc w:val="both"/>
        <w:rPr>
          <w:rFonts w:ascii="Arial Narrow" w:hAnsi="Arial Narrow"/>
        </w:rPr>
      </w:pPr>
      <w:r w:rsidRPr="001D1566">
        <w:rPr>
          <w:rFonts w:ascii="Arial Narrow" w:hAnsi="Arial Narrow"/>
        </w:rPr>
        <w:t>For some inshore areas the port authority may require a pilot to be taken. In such circumstances the pilot should advise on all aspects of navigation and piloting, but the Master remains in overall control and in command of his ship.</w:t>
      </w:r>
    </w:p>
    <w:p w:rsidR="009C672F" w:rsidRPr="001D1566" w:rsidRDefault="009C672F" w:rsidP="00E0750F">
      <w:pPr>
        <w:pStyle w:val="Heading3"/>
        <w:jc w:val="both"/>
        <w:rPr>
          <w:rFonts w:ascii="Arial Narrow" w:hAnsi="Arial Narrow" w:cs="Times New Roman"/>
        </w:rPr>
      </w:pPr>
      <w:bookmarkStart w:id="71" w:name="_Toc341088632"/>
      <w:r w:rsidRPr="001D1566">
        <w:rPr>
          <w:rFonts w:ascii="Arial Narrow" w:hAnsi="Arial Narrow" w:cs="Times New Roman"/>
        </w:rPr>
        <w:t>5.1.2</w:t>
      </w:r>
      <w:r w:rsidRPr="001D1566">
        <w:rPr>
          <w:rFonts w:ascii="Arial Narrow" w:hAnsi="Arial Narrow" w:cs="Times New Roman"/>
        </w:rPr>
        <w:tab/>
        <w:t xml:space="preserve">Manoeuvring Alongside with Two Ships </w:t>
      </w:r>
      <w:proofErr w:type="gramStart"/>
      <w:r w:rsidRPr="001D1566">
        <w:rPr>
          <w:rFonts w:ascii="Arial Narrow" w:hAnsi="Arial Narrow" w:cs="Times New Roman"/>
        </w:rPr>
        <w:t>Under</w:t>
      </w:r>
      <w:proofErr w:type="gramEnd"/>
      <w:r w:rsidRPr="001D1566">
        <w:rPr>
          <w:rFonts w:ascii="Arial Narrow" w:hAnsi="Arial Narrow" w:cs="Times New Roman"/>
        </w:rPr>
        <w:t xml:space="preserve"> Power</w:t>
      </w:r>
      <w:bookmarkEnd w:id="71"/>
    </w:p>
    <w:p w:rsidR="009C672F" w:rsidRPr="001D1566" w:rsidRDefault="009C672F" w:rsidP="00E0750F">
      <w:pPr>
        <w:jc w:val="both"/>
        <w:rPr>
          <w:rFonts w:ascii="Arial Narrow" w:hAnsi="Arial Narrow"/>
        </w:rPr>
      </w:pPr>
      <w:r w:rsidRPr="001D1566">
        <w:rPr>
          <w:rFonts w:ascii="Arial Narrow" w:hAnsi="Arial Narrow"/>
        </w:rPr>
        <w:t>The larger of the two ships should maintain steerage way at slow speed (preferably about 5 knots) keeping a steady course heading. Local conditions and knowledge will dictate the appropriate heading with due regard to transfer area and weather conditions. The manoeuvring ship then manoeuvres alongside.</w:t>
      </w:r>
    </w:p>
    <w:p w:rsidR="009C672F" w:rsidRDefault="009C672F" w:rsidP="00E0750F">
      <w:pPr>
        <w:spacing w:before="120"/>
        <w:jc w:val="both"/>
        <w:rPr>
          <w:rFonts w:ascii="Arial Narrow" w:hAnsi="Arial Narrow"/>
          <w:lang w:eastAsia="ko-KR"/>
        </w:rPr>
      </w:pPr>
      <w:r w:rsidRPr="001D1566">
        <w:rPr>
          <w:rFonts w:ascii="Arial Narrow" w:hAnsi="Arial Narrow"/>
        </w:rPr>
        <w:t>It is recommended that the manoeuvring ship approaches and berths with the port side to the starboard side of the constant heading ship.</w:t>
      </w:r>
    </w:p>
    <w:p w:rsidR="00287F35" w:rsidRDefault="00287F35" w:rsidP="00E0750F">
      <w:pPr>
        <w:spacing w:before="120"/>
        <w:jc w:val="both"/>
        <w:rPr>
          <w:rFonts w:ascii="Arial Narrow" w:hAnsi="Arial Narrow"/>
          <w:lang w:eastAsia="ko-KR"/>
        </w:rPr>
      </w:pPr>
    </w:p>
    <w:p w:rsidR="00287F35" w:rsidRPr="001D1566" w:rsidRDefault="00287F35" w:rsidP="00E0750F">
      <w:pPr>
        <w:spacing w:before="120"/>
        <w:jc w:val="both"/>
        <w:rPr>
          <w:rFonts w:ascii="Arial Narrow" w:hAnsi="Arial Narrow"/>
          <w:lang w:eastAsia="ko-KR"/>
        </w:rPr>
      </w:pPr>
    </w:p>
    <w:p w:rsidR="009C672F" w:rsidRPr="001D1566" w:rsidRDefault="009C672F" w:rsidP="00E0750F">
      <w:pPr>
        <w:pStyle w:val="Heading3"/>
        <w:numPr>
          <w:ilvl w:val="2"/>
          <w:numId w:val="12"/>
        </w:numPr>
        <w:jc w:val="both"/>
        <w:rPr>
          <w:rFonts w:ascii="Arial Narrow" w:hAnsi="Arial Narrow" w:cs="Times New Roman"/>
        </w:rPr>
      </w:pPr>
      <w:bookmarkStart w:id="72" w:name="_Toc341088633"/>
      <w:r w:rsidRPr="001D1566">
        <w:rPr>
          <w:rFonts w:ascii="Arial Narrow" w:hAnsi="Arial Narrow" w:cs="Times New Roman"/>
        </w:rPr>
        <w:t>General advice for controlling the two ships</w:t>
      </w:r>
      <w:bookmarkEnd w:id="72"/>
    </w:p>
    <w:p w:rsidR="009C672F" w:rsidRDefault="009C672F" w:rsidP="00E0750F">
      <w:pPr>
        <w:spacing w:after="120"/>
        <w:jc w:val="both"/>
        <w:rPr>
          <w:rFonts w:ascii="Arial Narrow" w:hAnsi="Arial Narrow"/>
        </w:rPr>
      </w:pPr>
      <w:r w:rsidRPr="001D1566">
        <w:rPr>
          <w:rFonts w:ascii="Arial Narrow" w:hAnsi="Arial Narrow"/>
        </w:rPr>
        <w:t>Each ship should take the following into account:</w:t>
      </w:r>
    </w:p>
    <w:p w:rsidR="00397A41" w:rsidRPr="00FA4A38" w:rsidRDefault="00397A41" w:rsidP="00397A41">
      <w:pPr>
        <w:numPr>
          <w:ilvl w:val="0"/>
          <w:numId w:val="1"/>
        </w:numPr>
        <w:spacing w:after="120"/>
        <w:jc w:val="both"/>
        <w:rPr>
          <w:rFonts w:ascii="Arial Narrow" w:hAnsi="Arial Narrow"/>
        </w:rPr>
      </w:pPr>
      <w:proofErr w:type="gramStart"/>
      <w:r w:rsidRPr="00FA4A38">
        <w:rPr>
          <w:rFonts w:ascii="Arial Narrow" w:hAnsi="Arial Narrow"/>
        </w:rPr>
        <w:t>engine</w:t>
      </w:r>
      <w:proofErr w:type="gramEnd"/>
      <w:r w:rsidRPr="00FA4A38">
        <w:rPr>
          <w:rFonts w:ascii="Arial Narrow" w:hAnsi="Arial Narrow"/>
        </w:rPr>
        <w:t xml:space="preserve"> controls, steering gear and all navigation and communications equipment should be in full working order.</w:t>
      </w:r>
    </w:p>
    <w:p w:rsidR="00397A41" w:rsidRPr="00FA4A38" w:rsidRDefault="00397A41" w:rsidP="00397A41">
      <w:pPr>
        <w:numPr>
          <w:ilvl w:val="0"/>
          <w:numId w:val="1"/>
        </w:numPr>
        <w:spacing w:after="120"/>
        <w:jc w:val="both"/>
        <w:rPr>
          <w:rFonts w:ascii="Arial Narrow" w:hAnsi="Arial Narrow"/>
        </w:rPr>
      </w:pPr>
      <w:proofErr w:type="gramStart"/>
      <w:r w:rsidRPr="00FA4A38">
        <w:rPr>
          <w:rFonts w:ascii="Arial Narrow" w:hAnsi="Arial Narrow"/>
        </w:rPr>
        <w:t>proficient</w:t>
      </w:r>
      <w:proofErr w:type="gramEnd"/>
      <w:r w:rsidRPr="00FA4A38">
        <w:rPr>
          <w:rFonts w:ascii="Arial Narrow" w:hAnsi="Arial Narrow"/>
        </w:rPr>
        <w:t xml:space="preserve"> helmsmen should be assigned to steer each ship.</w:t>
      </w:r>
    </w:p>
    <w:p w:rsidR="009C672F" w:rsidRPr="001D1566" w:rsidRDefault="009C672F" w:rsidP="00E0750F">
      <w:pPr>
        <w:numPr>
          <w:ilvl w:val="0"/>
          <w:numId w:val="1"/>
        </w:numPr>
        <w:spacing w:after="120"/>
        <w:jc w:val="both"/>
        <w:rPr>
          <w:rFonts w:ascii="Arial Narrow" w:hAnsi="Arial Narrow"/>
        </w:rPr>
      </w:pPr>
      <w:proofErr w:type="gramStart"/>
      <w:r w:rsidRPr="001D1566">
        <w:rPr>
          <w:rFonts w:ascii="Arial Narrow" w:hAnsi="Arial Narrow"/>
        </w:rPr>
        <w:t>courses</w:t>
      </w:r>
      <w:proofErr w:type="gramEnd"/>
      <w:r w:rsidRPr="001D1566">
        <w:rPr>
          <w:rFonts w:ascii="Arial Narrow" w:hAnsi="Arial Narrow"/>
        </w:rPr>
        <w:t xml:space="preserve"> requested by the manoeuvring ship must be followed by the constant heading ship.</w:t>
      </w:r>
    </w:p>
    <w:p w:rsidR="009C672F" w:rsidRPr="001D1566" w:rsidRDefault="009C672F" w:rsidP="00E0750F">
      <w:pPr>
        <w:numPr>
          <w:ilvl w:val="0"/>
          <w:numId w:val="1"/>
        </w:numPr>
        <w:spacing w:after="120"/>
        <w:jc w:val="both"/>
        <w:rPr>
          <w:rFonts w:ascii="Arial Narrow" w:hAnsi="Arial Narrow"/>
        </w:rPr>
      </w:pPr>
      <w:proofErr w:type="gramStart"/>
      <w:r w:rsidRPr="001D1566">
        <w:rPr>
          <w:rFonts w:ascii="Arial Narrow" w:hAnsi="Arial Narrow"/>
        </w:rPr>
        <w:t>ship's</w:t>
      </w:r>
      <w:proofErr w:type="gramEnd"/>
      <w:r w:rsidRPr="001D1566">
        <w:rPr>
          <w:rFonts w:ascii="Arial Narrow" w:hAnsi="Arial Narrow"/>
        </w:rPr>
        <w:t xml:space="preserve"> speed should be controlled by adjusting engine revolutions (or propeller pitch). Any adjustment should be limited; for example, to plus or minus 5 rpm rather than </w:t>
      </w:r>
      <w:r w:rsidRPr="001D1566">
        <w:rPr>
          <w:rFonts w:ascii="Arial Narrow" w:hAnsi="Arial Narrow"/>
        </w:rPr>
        <w:lastRenderedPageBreak/>
        <w:t>using the relatively coarse engine room telegraph system. However normal full operating range must remain readily available.</w:t>
      </w:r>
    </w:p>
    <w:p w:rsidR="009C672F" w:rsidRPr="001D1566" w:rsidRDefault="009C672F" w:rsidP="00E0750F">
      <w:pPr>
        <w:numPr>
          <w:ilvl w:val="0"/>
          <w:numId w:val="1"/>
        </w:numPr>
        <w:spacing w:line="360" w:lineRule="auto"/>
        <w:jc w:val="both"/>
        <w:rPr>
          <w:rFonts w:ascii="Arial Narrow" w:hAnsi="Arial Narrow"/>
        </w:rPr>
      </w:pPr>
      <w:proofErr w:type="gramStart"/>
      <w:r w:rsidRPr="001D1566">
        <w:rPr>
          <w:rFonts w:ascii="Arial Narrow" w:hAnsi="Arial Narrow"/>
        </w:rPr>
        <w:t>for</w:t>
      </w:r>
      <w:proofErr w:type="gramEnd"/>
      <w:r w:rsidRPr="001D1566">
        <w:rPr>
          <w:rFonts w:ascii="Arial Narrow" w:hAnsi="Arial Narrow"/>
        </w:rPr>
        <w:t xml:space="preserve"> diesel engines, ascertain number of air starts available.</w:t>
      </w:r>
    </w:p>
    <w:p w:rsidR="009C672F" w:rsidRPr="001D1566" w:rsidRDefault="009C672F" w:rsidP="00E0750F">
      <w:pPr>
        <w:numPr>
          <w:ilvl w:val="0"/>
          <w:numId w:val="1"/>
        </w:numPr>
        <w:spacing w:after="120"/>
        <w:jc w:val="both"/>
        <w:rPr>
          <w:rFonts w:ascii="Arial Narrow" w:hAnsi="Arial Narrow"/>
        </w:rPr>
      </w:pPr>
      <w:proofErr w:type="gramStart"/>
      <w:r w:rsidRPr="001D1566">
        <w:rPr>
          <w:rFonts w:ascii="Arial Narrow" w:hAnsi="Arial Narrow"/>
        </w:rPr>
        <w:t>at</w:t>
      </w:r>
      <w:proofErr w:type="gramEnd"/>
      <w:r w:rsidRPr="001D1566">
        <w:rPr>
          <w:rFonts w:ascii="Arial Narrow" w:hAnsi="Arial Narrow"/>
        </w:rPr>
        <w:t xml:space="preserve"> night the deck should be adequately lit and, if possible, the ship's side and fenders should be lit by spot lights</w:t>
      </w:r>
      <w:r w:rsidR="002A1D47">
        <w:rPr>
          <w:rFonts w:ascii="Arial Narrow" w:hAnsi="Arial Narrow" w:hint="eastAsia"/>
          <w:lang w:eastAsia="ko-KR"/>
        </w:rPr>
        <w:t>.</w:t>
      </w:r>
    </w:p>
    <w:p w:rsidR="009C672F" w:rsidRPr="001D1566" w:rsidRDefault="009C672F" w:rsidP="00E0750F">
      <w:pPr>
        <w:numPr>
          <w:ilvl w:val="0"/>
          <w:numId w:val="1"/>
        </w:numPr>
        <w:spacing w:after="120"/>
        <w:jc w:val="both"/>
        <w:rPr>
          <w:rFonts w:ascii="Arial Narrow" w:hAnsi="Arial Narrow"/>
        </w:rPr>
      </w:pPr>
      <w:proofErr w:type="gramStart"/>
      <w:r w:rsidRPr="001D1566">
        <w:rPr>
          <w:rFonts w:ascii="Arial Narrow" w:hAnsi="Arial Narrow"/>
        </w:rPr>
        <w:t>the</w:t>
      </w:r>
      <w:proofErr w:type="gramEnd"/>
      <w:r w:rsidRPr="001D1566">
        <w:rPr>
          <w:rFonts w:ascii="Arial Narrow" w:hAnsi="Arial Narrow"/>
        </w:rPr>
        <w:t xml:space="preserve"> side for mooring should be clear of all over side obstructions; permanent and otherwise.</w:t>
      </w:r>
    </w:p>
    <w:p w:rsidR="009C672F" w:rsidRPr="001D1566" w:rsidRDefault="009C672F" w:rsidP="00E0750F">
      <w:pPr>
        <w:numPr>
          <w:ilvl w:val="0"/>
          <w:numId w:val="1"/>
        </w:numPr>
        <w:spacing w:after="120"/>
        <w:jc w:val="both"/>
        <w:rPr>
          <w:rFonts w:ascii="Arial Narrow" w:hAnsi="Arial Narrow"/>
        </w:rPr>
      </w:pPr>
      <w:proofErr w:type="gramStart"/>
      <w:r w:rsidRPr="001D1566">
        <w:rPr>
          <w:rFonts w:ascii="Arial Narrow" w:hAnsi="Arial Narrow"/>
        </w:rPr>
        <w:t>the</w:t>
      </w:r>
      <w:proofErr w:type="gramEnd"/>
      <w:r w:rsidRPr="001D1566">
        <w:rPr>
          <w:rFonts w:ascii="Arial Narrow" w:hAnsi="Arial Narrow"/>
        </w:rPr>
        <w:t xml:space="preserve"> navigation lights and shapes appropriate to STS transfers should be displayed.</w:t>
      </w:r>
    </w:p>
    <w:p w:rsidR="009C672F" w:rsidRPr="001D1566" w:rsidRDefault="009C672F" w:rsidP="00E0750F">
      <w:pPr>
        <w:numPr>
          <w:ilvl w:val="0"/>
          <w:numId w:val="1"/>
        </w:numPr>
        <w:spacing w:after="120"/>
        <w:jc w:val="both"/>
        <w:rPr>
          <w:rFonts w:ascii="Arial Narrow" w:hAnsi="Arial Narrow"/>
        </w:rPr>
      </w:pPr>
      <w:proofErr w:type="gramStart"/>
      <w:r w:rsidRPr="001D1566">
        <w:rPr>
          <w:rFonts w:ascii="Arial Narrow" w:hAnsi="Arial Narrow"/>
        </w:rPr>
        <w:t>there</w:t>
      </w:r>
      <w:proofErr w:type="gramEnd"/>
      <w:r w:rsidRPr="001D1566">
        <w:rPr>
          <w:rFonts w:ascii="Arial Narrow" w:hAnsi="Arial Narrow"/>
        </w:rPr>
        <w:t xml:space="preserve"> should be effective radio communications between the bridge and mooring personnel.</w:t>
      </w:r>
    </w:p>
    <w:p w:rsidR="009C672F" w:rsidRPr="00362474" w:rsidRDefault="009C672F" w:rsidP="00362474">
      <w:pPr>
        <w:numPr>
          <w:ilvl w:val="0"/>
          <w:numId w:val="1"/>
        </w:numPr>
        <w:spacing w:line="360" w:lineRule="auto"/>
        <w:jc w:val="both"/>
        <w:rPr>
          <w:rFonts w:ascii="Arial Narrow" w:hAnsi="Arial Narrow"/>
        </w:rPr>
      </w:pPr>
      <w:proofErr w:type="gramStart"/>
      <w:r w:rsidRPr="001D1566">
        <w:rPr>
          <w:rFonts w:ascii="Arial Narrow" w:hAnsi="Arial Narrow"/>
        </w:rPr>
        <w:t>there</w:t>
      </w:r>
      <w:proofErr w:type="gramEnd"/>
      <w:r w:rsidRPr="001D1566">
        <w:rPr>
          <w:rFonts w:ascii="Arial Narrow" w:hAnsi="Arial Narrow"/>
        </w:rPr>
        <w:t xml:space="preserve"> should be effective communications between the Masters of each ship.</w:t>
      </w:r>
    </w:p>
    <w:p w:rsidR="009C672F" w:rsidRPr="001D1566" w:rsidRDefault="009C672F" w:rsidP="00E0750F">
      <w:pPr>
        <w:spacing w:line="360" w:lineRule="auto"/>
        <w:ind w:left="360"/>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tblGrid>
      <w:tr w:rsidR="009C672F" w:rsidRPr="00D53534" w:rsidTr="00D53534">
        <w:trPr>
          <w:trHeight w:val="440"/>
          <w:jc w:val="center"/>
        </w:trPr>
        <w:tc>
          <w:tcPr>
            <w:tcW w:w="6948" w:type="dxa"/>
            <w:shd w:val="clear" w:color="auto" w:fill="FFFF99"/>
            <w:vAlign w:val="center"/>
          </w:tcPr>
          <w:p w:rsidR="009C672F" w:rsidRPr="00D53534" w:rsidRDefault="009C672F" w:rsidP="00D53534">
            <w:pPr>
              <w:jc w:val="both"/>
              <w:rPr>
                <w:rFonts w:ascii="Arial Narrow" w:hAnsi="Arial Narrow"/>
                <w:b/>
              </w:rPr>
            </w:pPr>
            <w:r w:rsidRPr="00D53534">
              <w:rPr>
                <w:rFonts w:ascii="Arial Narrow" w:hAnsi="Arial Narrow"/>
                <w:b/>
              </w:rPr>
              <w:t>POSSIBLE FINAL APPROACH MANOEUVRE</w:t>
            </w:r>
          </w:p>
        </w:tc>
      </w:tr>
      <w:tr w:rsidR="009C672F" w:rsidRPr="00D53534" w:rsidTr="00D53534">
        <w:trPr>
          <w:jc w:val="center"/>
        </w:trPr>
        <w:tc>
          <w:tcPr>
            <w:tcW w:w="6948" w:type="dxa"/>
          </w:tcPr>
          <w:p w:rsidR="009C672F" w:rsidRPr="00D53534" w:rsidRDefault="009C672F" w:rsidP="00D53534">
            <w:pPr>
              <w:jc w:val="both"/>
              <w:rPr>
                <w:rFonts w:ascii="Arial Narrow" w:hAnsi="Arial Narrow"/>
              </w:rPr>
            </w:pPr>
            <w:r w:rsidRPr="00D53534">
              <w:rPr>
                <w:rFonts w:ascii="Arial Narrow" w:hAnsi="Arial Narrow"/>
                <w:b/>
              </w:rPr>
              <w:t>Vessel A:</w:t>
            </w:r>
            <w:r w:rsidRPr="00D53534">
              <w:rPr>
                <w:rFonts w:ascii="Arial Narrow" w:hAnsi="Arial Narrow"/>
              </w:rPr>
              <w:t xml:space="preserve">   Constant Heading Ship – Constant Speed (About 5 knots)</w:t>
            </w:r>
          </w:p>
          <w:p w:rsidR="009C672F" w:rsidRPr="00D53534" w:rsidRDefault="009C672F" w:rsidP="00D53534">
            <w:pPr>
              <w:jc w:val="both"/>
              <w:rPr>
                <w:rFonts w:ascii="Arial Narrow" w:hAnsi="Arial Narrow"/>
              </w:rPr>
            </w:pPr>
            <w:r w:rsidRPr="00D53534">
              <w:rPr>
                <w:rFonts w:ascii="Arial Narrow" w:hAnsi="Arial Narrow"/>
                <w:b/>
              </w:rPr>
              <w:t>Vessel B:</w:t>
            </w:r>
            <w:r w:rsidRPr="00D53534">
              <w:rPr>
                <w:rFonts w:ascii="Arial Narrow" w:hAnsi="Arial Narrow"/>
              </w:rPr>
              <w:t xml:space="preserve">   Manoeuvring Ship</w:t>
            </w:r>
          </w:p>
        </w:tc>
      </w:tr>
      <w:tr w:rsidR="009C672F" w:rsidRPr="00D53534" w:rsidTr="00D53534">
        <w:trPr>
          <w:trHeight w:val="6542"/>
          <w:jc w:val="center"/>
        </w:trPr>
        <w:tc>
          <w:tcPr>
            <w:tcW w:w="6948" w:type="dxa"/>
          </w:tcPr>
          <w:p w:rsidR="009C672F" w:rsidRPr="00D53534" w:rsidRDefault="009C672F" w:rsidP="00D53534">
            <w:pPr>
              <w:pStyle w:val="NormaalParagrawe"/>
              <w:jc w:val="center"/>
              <w:rPr>
                <w:rFonts w:ascii="Arial Narrow" w:hAnsi="Arial Narrow"/>
              </w:rPr>
            </w:pPr>
            <w:r w:rsidRPr="00D53534">
              <w:rPr>
                <w:rFonts w:ascii="Arial Narrow" w:hAnsi="Arial Narrow"/>
              </w:rPr>
              <w:object w:dxaOrig="4680" w:dyaOrig="6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312pt" o:ole="">
                  <v:imagedata r:id="rId17" o:title=""/>
                </v:shape>
                <o:OLEObject Type="Embed" ProgID="PBrush" ShapeID="_x0000_i1025" DrawAspect="Content" ObjectID="_1414830564" r:id="rId18"/>
              </w:object>
            </w:r>
          </w:p>
        </w:tc>
      </w:tr>
    </w:tbl>
    <w:p w:rsidR="009C672F" w:rsidRPr="001D1566" w:rsidRDefault="009C672F" w:rsidP="008D27D5">
      <w:pPr>
        <w:pStyle w:val="Caption"/>
        <w:jc w:val="center"/>
        <w:rPr>
          <w:rFonts w:ascii="Arial Narrow" w:hAnsi="Arial Narrow"/>
        </w:rPr>
      </w:pPr>
      <w:bookmarkStart w:id="73" w:name="_Toc255807382"/>
      <w:bookmarkStart w:id="74" w:name="_Toc269283938"/>
      <w:r w:rsidRPr="001D1566">
        <w:rPr>
          <w:rFonts w:ascii="Arial Narrow" w:hAnsi="Arial Narrow"/>
        </w:rPr>
        <w:t xml:space="preserve">Figure </w:t>
      </w:r>
      <w:r w:rsidR="00F66C5B" w:rsidRPr="001D1566">
        <w:rPr>
          <w:rFonts w:ascii="Arial Narrow" w:hAnsi="Arial Narrow"/>
        </w:rPr>
        <w:fldChar w:fldCharType="begin"/>
      </w:r>
      <w:r w:rsidRPr="001D1566">
        <w:rPr>
          <w:rFonts w:ascii="Arial Narrow" w:hAnsi="Arial Narrow"/>
        </w:rPr>
        <w:instrText xml:space="preserve"> SEQ Figure \* ARABIC </w:instrText>
      </w:r>
      <w:r w:rsidR="00F66C5B" w:rsidRPr="001D1566">
        <w:rPr>
          <w:rFonts w:ascii="Arial Narrow" w:hAnsi="Arial Narrow"/>
        </w:rPr>
        <w:fldChar w:fldCharType="separate"/>
      </w:r>
      <w:r w:rsidR="003C07F3">
        <w:rPr>
          <w:rFonts w:ascii="Arial Narrow" w:hAnsi="Arial Narrow"/>
          <w:noProof/>
        </w:rPr>
        <w:t>3</w:t>
      </w:r>
      <w:r w:rsidR="00F66C5B" w:rsidRPr="001D1566">
        <w:rPr>
          <w:rFonts w:ascii="Arial Narrow" w:hAnsi="Arial Narrow"/>
        </w:rPr>
        <w:fldChar w:fldCharType="end"/>
      </w:r>
      <w:r w:rsidR="008D27D5">
        <w:rPr>
          <w:rFonts w:ascii="Arial Narrow" w:hAnsi="Arial Narrow"/>
        </w:rPr>
        <w:t>:</w:t>
      </w:r>
      <w:r w:rsidR="008D27D5">
        <w:rPr>
          <w:rFonts w:ascii="Arial Narrow" w:hAnsi="Arial Narrow" w:hint="eastAsia"/>
          <w:lang w:eastAsia="ko-KR"/>
        </w:rPr>
        <w:t xml:space="preserve"> </w:t>
      </w:r>
      <w:r w:rsidRPr="001D1566">
        <w:rPr>
          <w:rFonts w:ascii="Arial Narrow" w:hAnsi="Arial Narrow"/>
        </w:rPr>
        <w:t>A possible final approach manoeuvre</w:t>
      </w:r>
      <w:bookmarkEnd w:id="73"/>
      <w:bookmarkEnd w:id="74"/>
    </w:p>
    <w:p w:rsidR="009C672F" w:rsidRPr="001D1566" w:rsidRDefault="009C672F" w:rsidP="00E0750F">
      <w:pPr>
        <w:pStyle w:val="Heading3"/>
        <w:jc w:val="both"/>
        <w:rPr>
          <w:rFonts w:ascii="Arial Narrow" w:hAnsi="Arial Narrow" w:cs="Times New Roman"/>
        </w:rPr>
      </w:pPr>
      <w:bookmarkStart w:id="75" w:name="_Toc341088634"/>
      <w:r w:rsidRPr="001D1566">
        <w:rPr>
          <w:rFonts w:ascii="Arial Narrow" w:hAnsi="Arial Narrow" w:cs="Times New Roman"/>
        </w:rPr>
        <w:lastRenderedPageBreak/>
        <w:t>5.1.4</w:t>
      </w:r>
      <w:r w:rsidRPr="001D1566">
        <w:rPr>
          <w:rFonts w:ascii="Arial Narrow" w:hAnsi="Arial Narrow" w:cs="Times New Roman"/>
        </w:rPr>
        <w:tab/>
        <w:t>Advice for manoeuvring alongside</w:t>
      </w:r>
      <w:bookmarkEnd w:id="75"/>
      <w:r w:rsidRPr="001D1566">
        <w:rPr>
          <w:rFonts w:ascii="Arial Narrow" w:hAnsi="Arial Narrow" w:cs="Times New Roman"/>
        </w:rPr>
        <w:t xml:space="preserve"> </w:t>
      </w:r>
    </w:p>
    <w:p w:rsidR="009C672F" w:rsidRPr="001D1566" w:rsidRDefault="009C672F" w:rsidP="00E0750F">
      <w:pPr>
        <w:numPr>
          <w:ilvl w:val="0"/>
          <w:numId w:val="2"/>
        </w:numPr>
        <w:spacing w:after="120"/>
        <w:jc w:val="both"/>
        <w:rPr>
          <w:rFonts w:ascii="Arial Narrow" w:hAnsi="Arial Narrow"/>
        </w:rPr>
      </w:pPr>
      <w:r w:rsidRPr="001D1566">
        <w:rPr>
          <w:rFonts w:ascii="Arial Narrow" w:hAnsi="Arial Narrow"/>
        </w:rPr>
        <w:t>If either of the Masters of the ships or the STS Superintendent has the slightest doubt about the safety of the manoeuvre, the berthing operation should be aborted.</w:t>
      </w:r>
    </w:p>
    <w:p w:rsidR="009C672F" w:rsidRPr="001D1566" w:rsidRDefault="009C672F" w:rsidP="00E0750F">
      <w:pPr>
        <w:numPr>
          <w:ilvl w:val="0"/>
          <w:numId w:val="2"/>
        </w:numPr>
        <w:spacing w:after="120" w:line="360" w:lineRule="auto"/>
        <w:jc w:val="both"/>
        <w:rPr>
          <w:rFonts w:ascii="Arial Narrow" w:hAnsi="Arial Narrow"/>
        </w:rPr>
      </w:pPr>
      <w:proofErr w:type="gramStart"/>
      <w:r w:rsidRPr="001D1566">
        <w:rPr>
          <w:rFonts w:ascii="Arial Narrow" w:hAnsi="Arial Narrow"/>
        </w:rPr>
        <w:t>at</w:t>
      </w:r>
      <w:proofErr w:type="gramEnd"/>
      <w:r w:rsidRPr="001D1566">
        <w:rPr>
          <w:rFonts w:ascii="Arial Narrow" w:hAnsi="Arial Narrow"/>
        </w:rPr>
        <w:t xml:space="preserve"> all times each ship is responsible for maintaining a proper lookout.</w:t>
      </w:r>
    </w:p>
    <w:p w:rsidR="009C672F" w:rsidRPr="001D1566" w:rsidRDefault="009C672F" w:rsidP="00E0750F">
      <w:pPr>
        <w:numPr>
          <w:ilvl w:val="0"/>
          <w:numId w:val="2"/>
        </w:numPr>
        <w:spacing w:after="120"/>
        <w:jc w:val="both"/>
        <w:rPr>
          <w:rFonts w:ascii="Arial Narrow" w:hAnsi="Arial Narrow"/>
        </w:rPr>
      </w:pPr>
      <w:proofErr w:type="gramStart"/>
      <w:r w:rsidRPr="001D1566">
        <w:rPr>
          <w:rFonts w:ascii="Arial Narrow" w:hAnsi="Arial Narrow"/>
        </w:rPr>
        <w:t>generally</w:t>
      </w:r>
      <w:proofErr w:type="gramEnd"/>
      <w:r w:rsidRPr="001D1566">
        <w:rPr>
          <w:rFonts w:ascii="Arial Narrow" w:hAnsi="Arial Narrow"/>
        </w:rPr>
        <w:t>, during manoeuvring, the wind and sea are kept on the port bow of the usually larger constant heading ship; however local conditions or knowledge may indicate an alternative approach.</w:t>
      </w:r>
    </w:p>
    <w:p w:rsidR="009C672F" w:rsidRPr="001D1566" w:rsidRDefault="009C672F" w:rsidP="00E0750F">
      <w:pPr>
        <w:numPr>
          <w:ilvl w:val="0"/>
          <w:numId w:val="2"/>
        </w:numPr>
        <w:spacing w:after="120"/>
        <w:jc w:val="both"/>
        <w:rPr>
          <w:rFonts w:ascii="Arial Narrow" w:hAnsi="Arial Narrow"/>
        </w:rPr>
      </w:pPr>
      <w:proofErr w:type="gramStart"/>
      <w:r w:rsidRPr="001D1566">
        <w:rPr>
          <w:rFonts w:ascii="Arial Narrow" w:hAnsi="Arial Narrow"/>
        </w:rPr>
        <w:t>the</w:t>
      </w:r>
      <w:proofErr w:type="gramEnd"/>
      <w:r w:rsidRPr="001D1566">
        <w:rPr>
          <w:rFonts w:ascii="Arial Narrow" w:hAnsi="Arial Narrow"/>
        </w:rPr>
        <w:t xml:space="preserve"> angle of approach adopted by the manoeuvring ship should not be excessive.</w:t>
      </w:r>
    </w:p>
    <w:p w:rsidR="009C672F" w:rsidRPr="001D1566" w:rsidRDefault="009C672F" w:rsidP="00E0750F">
      <w:pPr>
        <w:numPr>
          <w:ilvl w:val="0"/>
          <w:numId w:val="2"/>
        </w:numPr>
        <w:spacing w:after="120"/>
        <w:jc w:val="both"/>
        <w:rPr>
          <w:rFonts w:ascii="Arial Narrow" w:hAnsi="Arial Narrow"/>
        </w:rPr>
      </w:pPr>
      <w:proofErr w:type="gramStart"/>
      <w:r w:rsidRPr="001D1566">
        <w:rPr>
          <w:rFonts w:ascii="Arial Narrow" w:hAnsi="Arial Narrow"/>
        </w:rPr>
        <w:t>a</w:t>
      </w:r>
      <w:proofErr w:type="gramEnd"/>
      <w:r w:rsidRPr="001D1566">
        <w:rPr>
          <w:rFonts w:ascii="Arial Narrow" w:hAnsi="Arial Narrow"/>
        </w:rPr>
        <w:t xml:space="preserve"> common method of berthing is for the manoeuvring ship to approach the constant heading ship from the quarter on the side of berthing. On closer approach the manoeuvring ship should parallel the course of the constant heading ship at a safe distance that is appropriate to the conditions, before then positioning itself relative to the constant heading ship. Contact is made by manoeuvring ship reducing the distance by appropriate rudder and engine movements until the fenders touch (See Figure 11)</w:t>
      </w:r>
      <w:r w:rsidR="002A1D47">
        <w:rPr>
          <w:rFonts w:ascii="Arial Narrow" w:hAnsi="Arial Narrow" w:hint="eastAsia"/>
          <w:lang w:eastAsia="ko-KR"/>
        </w:rPr>
        <w:t>.</w:t>
      </w:r>
    </w:p>
    <w:p w:rsidR="009C672F" w:rsidRPr="001D1566" w:rsidRDefault="009C672F" w:rsidP="00E0750F">
      <w:pPr>
        <w:numPr>
          <w:ilvl w:val="0"/>
          <w:numId w:val="2"/>
        </w:numPr>
        <w:spacing w:after="120"/>
        <w:jc w:val="both"/>
        <w:rPr>
          <w:rFonts w:ascii="Arial Narrow" w:hAnsi="Arial Narrow"/>
        </w:rPr>
      </w:pPr>
      <w:proofErr w:type="gramStart"/>
      <w:r w:rsidRPr="001D1566">
        <w:rPr>
          <w:rFonts w:ascii="Arial Narrow" w:hAnsi="Arial Narrow"/>
        </w:rPr>
        <w:t>the</w:t>
      </w:r>
      <w:proofErr w:type="gramEnd"/>
      <w:r w:rsidRPr="001D1566">
        <w:rPr>
          <w:rFonts w:ascii="Arial Narrow" w:hAnsi="Arial Narrow"/>
        </w:rPr>
        <w:t xml:space="preserve"> two ships should preferably make parallel contact at the same speed with no astern engine movements being necessary.</w:t>
      </w:r>
    </w:p>
    <w:p w:rsidR="009C672F" w:rsidRPr="001D1566" w:rsidRDefault="009C672F" w:rsidP="00E0750F">
      <w:pPr>
        <w:numPr>
          <w:ilvl w:val="0"/>
          <w:numId w:val="2"/>
        </w:numPr>
        <w:spacing w:after="120"/>
        <w:jc w:val="both"/>
        <w:rPr>
          <w:rFonts w:ascii="Arial Narrow" w:hAnsi="Arial Narrow"/>
        </w:rPr>
      </w:pPr>
      <w:proofErr w:type="gramStart"/>
      <w:r w:rsidRPr="001D1566">
        <w:rPr>
          <w:rFonts w:ascii="Arial Narrow" w:hAnsi="Arial Narrow"/>
        </w:rPr>
        <w:t>no</w:t>
      </w:r>
      <w:proofErr w:type="gramEnd"/>
      <w:r w:rsidRPr="001D1566">
        <w:rPr>
          <w:rFonts w:ascii="Arial Narrow" w:hAnsi="Arial Narrow"/>
        </w:rPr>
        <w:t xml:space="preserve"> engine movement on the constant heading ship should be made without advising the STS Superintendent or Master of the manoeuvring ship.</w:t>
      </w:r>
    </w:p>
    <w:p w:rsidR="009C672F" w:rsidRPr="001D1566" w:rsidRDefault="009C672F" w:rsidP="00E0750F">
      <w:pPr>
        <w:numPr>
          <w:ilvl w:val="0"/>
          <w:numId w:val="2"/>
        </w:numPr>
        <w:jc w:val="both"/>
        <w:rPr>
          <w:rFonts w:ascii="Arial Narrow" w:hAnsi="Arial Narrow"/>
        </w:rPr>
      </w:pPr>
      <w:proofErr w:type="gramStart"/>
      <w:r w:rsidRPr="001D1566">
        <w:rPr>
          <w:rFonts w:ascii="Arial Narrow" w:hAnsi="Arial Narrow"/>
        </w:rPr>
        <w:t>the</w:t>
      </w:r>
      <w:proofErr w:type="gramEnd"/>
      <w:r w:rsidRPr="001D1566">
        <w:rPr>
          <w:rFonts w:ascii="Arial Narrow" w:hAnsi="Arial Narrow"/>
        </w:rPr>
        <w:t xml:space="preserve"> effects of ship interaction should be anticipated when manoeuvring at close quarters.</w:t>
      </w:r>
    </w:p>
    <w:p w:rsidR="009C672F" w:rsidRPr="001D1566" w:rsidRDefault="009C672F" w:rsidP="00E0750F">
      <w:pPr>
        <w:pStyle w:val="Heading3"/>
        <w:jc w:val="both"/>
        <w:rPr>
          <w:rFonts w:ascii="Arial Narrow" w:hAnsi="Arial Narrow" w:cs="Times New Roman"/>
        </w:rPr>
      </w:pPr>
      <w:bookmarkStart w:id="76" w:name="_Toc341088635"/>
      <w:r w:rsidRPr="001D1566">
        <w:rPr>
          <w:rFonts w:ascii="Arial Narrow" w:hAnsi="Arial Narrow" w:cs="Times New Roman"/>
        </w:rPr>
        <w:t>5.1.5</w:t>
      </w:r>
      <w:r w:rsidRPr="001D1566">
        <w:rPr>
          <w:rFonts w:ascii="Arial Narrow" w:hAnsi="Arial Narrow" w:cs="Times New Roman"/>
        </w:rPr>
        <w:tab/>
        <w:t>Manoeuvring a combined two-ship system to anchor</w:t>
      </w:r>
      <w:bookmarkEnd w:id="76"/>
    </w:p>
    <w:p w:rsidR="009C672F" w:rsidRPr="001D1566" w:rsidRDefault="009C672F" w:rsidP="00E0750F">
      <w:pPr>
        <w:jc w:val="both"/>
        <w:rPr>
          <w:rFonts w:ascii="Arial Narrow" w:hAnsi="Arial Narrow"/>
        </w:rPr>
      </w:pPr>
      <w:r w:rsidRPr="001D1566">
        <w:rPr>
          <w:rFonts w:ascii="Arial Narrow" w:hAnsi="Arial Narrow"/>
        </w:rPr>
        <w:t xml:space="preserve">On completion of mooring, the constant heading ship will usually power all future manoeuvres and, if a transfer at anchor is planned, will proceed to the agreed anchoring position. During this time, the (former) manoeuvring ship will have its engines stopped and rudder amidships. It should be emphasised that, for this period, in order to avoid problems for the manoeuvring ship the constant heading ship should not use strong astern engine movements. </w:t>
      </w:r>
      <w:r w:rsidRPr="001D1566">
        <w:rPr>
          <w:rFonts w:ascii="Arial Narrow" w:hAnsi="Arial Narrow"/>
          <w:b/>
          <w:i/>
        </w:rPr>
        <w:t>Speeds through the water should be minimal.</w:t>
      </w:r>
    </w:p>
    <w:p w:rsidR="009C672F" w:rsidRPr="001D1566" w:rsidRDefault="009C672F" w:rsidP="00E0750F">
      <w:pPr>
        <w:spacing w:before="120"/>
        <w:jc w:val="both"/>
        <w:rPr>
          <w:rFonts w:ascii="Arial Narrow" w:hAnsi="Arial Narrow"/>
        </w:rPr>
      </w:pPr>
      <w:r w:rsidRPr="001D1566">
        <w:rPr>
          <w:rFonts w:ascii="Arial Narrow" w:hAnsi="Arial Narrow"/>
        </w:rPr>
        <w:t>The constant heading ship should use the anchor on the side opposite to that on which the other ship is moored.</w:t>
      </w:r>
    </w:p>
    <w:p w:rsidR="009C672F" w:rsidRPr="001D1566" w:rsidRDefault="009C672F" w:rsidP="00E0750F">
      <w:pPr>
        <w:spacing w:before="120"/>
        <w:jc w:val="both"/>
        <w:rPr>
          <w:rFonts w:ascii="Arial Narrow" w:hAnsi="Arial Narrow"/>
        </w:rPr>
      </w:pPr>
      <w:r w:rsidRPr="001D1566">
        <w:rPr>
          <w:rFonts w:ascii="Arial Narrow" w:hAnsi="Arial Narrow"/>
        </w:rPr>
        <w:t>Once at anchor, each ship is responsible for watch keeping arrangements.</w:t>
      </w:r>
    </w:p>
    <w:p w:rsidR="009C672F" w:rsidRPr="001D1566" w:rsidRDefault="009C672F" w:rsidP="00E0750F">
      <w:pPr>
        <w:pStyle w:val="Heading3"/>
        <w:jc w:val="both"/>
        <w:rPr>
          <w:rFonts w:ascii="Arial Narrow" w:hAnsi="Arial Narrow" w:cs="Times New Roman"/>
        </w:rPr>
      </w:pPr>
      <w:bookmarkStart w:id="77" w:name="_Toc341088636"/>
      <w:r w:rsidRPr="001D1566">
        <w:rPr>
          <w:rFonts w:ascii="Arial Narrow" w:hAnsi="Arial Narrow" w:cs="Times New Roman"/>
        </w:rPr>
        <w:t>5.1.6</w:t>
      </w:r>
      <w:r w:rsidRPr="001D1566">
        <w:rPr>
          <w:rFonts w:ascii="Arial Narrow" w:hAnsi="Arial Narrow" w:cs="Times New Roman"/>
        </w:rPr>
        <w:tab/>
        <w:t>Underway Transfer</w:t>
      </w:r>
      <w:bookmarkEnd w:id="77"/>
      <w:r w:rsidRPr="001D1566">
        <w:rPr>
          <w:rFonts w:ascii="Arial Narrow" w:hAnsi="Arial Narrow" w:cs="Times New Roman"/>
        </w:rPr>
        <w:t xml:space="preserve"> </w:t>
      </w:r>
    </w:p>
    <w:p w:rsidR="009C672F" w:rsidRPr="001D1566" w:rsidRDefault="009C672F" w:rsidP="00E0750F">
      <w:pPr>
        <w:jc w:val="both"/>
        <w:rPr>
          <w:rFonts w:ascii="Arial Narrow" w:hAnsi="Arial Narrow"/>
        </w:rPr>
      </w:pPr>
      <w:r w:rsidRPr="001D1566">
        <w:rPr>
          <w:rFonts w:ascii="Arial Narrow" w:hAnsi="Arial Narrow"/>
        </w:rPr>
        <w:t>As long as adequate sea-room is available and traffic conditions, weather, sea conditions and forecasts are suitable, then transfers of this type can be carried out, but it should be noted that speeds through the water should be minimal.</w:t>
      </w:r>
    </w:p>
    <w:p w:rsidR="009C672F" w:rsidRPr="001D1566" w:rsidRDefault="009C672F" w:rsidP="00E0750F">
      <w:pPr>
        <w:spacing w:before="120"/>
        <w:jc w:val="both"/>
        <w:rPr>
          <w:rFonts w:ascii="Arial Narrow" w:hAnsi="Arial Narrow"/>
        </w:rPr>
      </w:pPr>
      <w:r w:rsidRPr="001D1566">
        <w:rPr>
          <w:rFonts w:ascii="Arial Narrow" w:hAnsi="Arial Narrow"/>
        </w:rPr>
        <w:t xml:space="preserve">The constant heading ship maintains steerage way at slow speed on a steady course and the (former) manoeuvring ship keeps its rudder amidships and remains (with engines stopped) as a towed ship. In order to minimise towing loads on the moorings, the constant heading ship </w:t>
      </w:r>
      <w:r w:rsidRPr="001D1566">
        <w:rPr>
          <w:rFonts w:ascii="Arial Narrow" w:hAnsi="Arial Narrow"/>
        </w:rPr>
        <w:lastRenderedPageBreak/>
        <w:t>should alter her engine revolutions sparingly, adjusting speed very gradually. The chosen course and speed should be agreed by the two Masters and the STS Superintendent and should result in minimum relative movement between the two ships and minimum turbulence in the gap between the hulls.</w:t>
      </w:r>
    </w:p>
    <w:p w:rsidR="009C672F" w:rsidRPr="001D1566" w:rsidRDefault="009C672F" w:rsidP="00E0750F">
      <w:pPr>
        <w:spacing w:before="120"/>
        <w:jc w:val="both"/>
        <w:rPr>
          <w:rFonts w:ascii="Arial Narrow" w:hAnsi="Arial Narrow"/>
        </w:rPr>
      </w:pPr>
      <w:r w:rsidRPr="001D1566">
        <w:rPr>
          <w:rFonts w:ascii="Arial Narrow" w:hAnsi="Arial Narrow"/>
        </w:rPr>
        <w:t>Under such circumstances, while the ships are moored together as a unit, safe navigation and collision avoidance is usually the responsibility of the constant heading ship but may be under the direction of the person in overall advisory control aboard the lightering ship.</w:t>
      </w:r>
    </w:p>
    <w:p w:rsidR="009C672F" w:rsidRPr="001D1566" w:rsidRDefault="009C672F" w:rsidP="00E0750F">
      <w:pPr>
        <w:spacing w:before="120"/>
        <w:jc w:val="both"/>
        <w:rPr>
          <w:rFonts w:ascii="Arial Narrow" w:hAnsi="Arial Narrow"/>
        </w:rPr>
      </w:pPr>
      <w:r w:rsidRPr="001D1566">
        <w:rPr>
          <w:rFonts w:ascii="Arial Narrow" w:hAnsi="Arial Narrow"/>
        </w:rPr>
        <w:t>The two ships can drift freely provided conditions are suitable and a transfer area of suitable size is available.</w:t>
      </w:r>
    </w:p>
    <w:p w:rsidR="009C672F" w:rsidRPr="001D1566" w:rsidRDefault="009C672F" w:rsidP="00E0750F">
      <w:pPr>
        <w:spacing w:before="120"/>
        <w:jc w:val="both"/>
        <w:rPr>
          <w:rFonts w:ascii="Arial Narrow" w:hAnsi="Arial Narrow"/>
        </w:rPr>
      </w:pPr>
      <w:r w:rsidRPr="001D1566">
        <w:rPr>
          <w:rFonts w:ascii="Arial Narrow" w:hAnsi="Arial Narrow"/>
        </w:rPr>
        <w:t>The use of the underway transfer system requires a full navigational watch to be kept on the bridge of each ship.</w:t>
      </w:r>
    </w:p>
    <w:p w:rsidR="009C672F" w:rsidRPr="001D1566" w:rsidRDefault="009C672F" w:rsidP="00E0750F">
      <w:pPr>
        <w:pStyle w:val="Heading3"/>
        <w:jc w:val="both"/>
        <w:rPr>
          <w:rFonts w:ascii="Arial Narrow" w:hAnsi="Arial Narrow" w:cs="Times New Roman"/>
        </w:rPr>
      </w:pPr>
      <w:bookmarkStart w:id="78" w:name="_Toc341088637"/>
      <w:r w:rsidRPr="001D1566">
        <w:rPr>
          <w:rFonts w:ascii="Arial Narrow" w:hAnsi="Arial Narrow" w:cs="Times New Roman"/>
        </w:rPr>
        <w:t>5.1.7</w:t>
      </w:r>
      <w:r w:rsidRPr="001D1566">
        <w:rPr>
          <w:rFonts w:ascii="Arial Narrow" w:hAnsi="Arial Narrow" w:cs="Times New Roman"/>
        </w:rPr>
        <w:tab/>
        <w:t>Manoeuvres with One Ship at Anchor</w:t>
      </w:r>
      <w:bookmarkEnd w:id="78"/>
    </w:p>
    <w:p w:rsidR="009C672F" w:rsidRPr="001D1566" w:rsidRDefault="009C672F" w:rsidP="00E0750F">
      <w:pPr>
        <w:jc w:val="both"/>
        <w:rPr>
          <w:rFonts w:ascii="Arial Narrow" w:hAnsi="Arial Narrow"/>
        </w:rPr>
      </w:pPr>
      <w:r w:rsidRPr="001D1566">
        <w:rPr>
          <w:rFonts w:ascii="Arial Narrow" w:hAnsi="Arial Narrow"/>
        </w:rPr>
        <w:t>One ship anchors in a pre-determined position using the anchor on the side opposite to that on which the other ship will moor. The berthing operation should only commence after the anchoring ship is brought up to her anchor and is lying on a steady heading with reference to prevailing current and wind conditions.</w:t>
      </w:r>
    </w:p>
    <w:p w:rsidR="009C672F" w:rsidRPr="001D1566" w:rsidRDefault="009C672F" w:rsidP="00E0750F">
      <w:pPr>
        <w:spacing w:before="120"/>
        <w:jc w:val="both"/>
        <w:rPr>
          <w:rFonts w:ascii="Arial Narrow" w:hAnsi="Arial Narrow"/>
        </w:rPr>
      </w:pPr>
      <w:r w:rsidRPr="001D1566">
        <w:rPr>
          <w:rFonts w:ascii="Arial Narrow" w:hAnsi="Arial Narrow"/>
        </w:rPr>
        <w:t>The Master of the ship which is to anchor should allow for the fact that the single anchor will be required to hold both ships. When anchoring in deep water, and using an extended scope of cable, the Master of the ship that is to anchor should also ensure that the windlass is capable of recovering the cable and anchor once the operation is completed.</w:t>
      </w:r>
    </w:p>
    <w:p w:rsidR="009C672F" w:rsidRPr="001D1566" w:rsidRDefault="009C672F" w:rsidP="00E0750F">
      <w:pPr>
        <w:spacing w:before="120"/>
        <w:jc w:val="both"/>
        <w:rPr>
          <w:rFonts w:ascii="Arial Narrow" w:hAnsi="Arial Narrow"/>
        </w:rPr>
      </w:pPr>
      <w:r w:rsidRPr="001D1566">
        <w:rPr>
          <w:rFonts w:ascii="Arial Narrow" w:hAnsi="Arial Narrow"/>
        </w:rPr>
        <w:t>The type of berthing operation then undertaken by the manoeuvring ship is similar to a normal approach to a jetty. A risk assessment should be undertaken by the organisers to evaluate the necessity of tug assistance for the manoeuvring ship.</w:t>
      </w:r>
    </w:p>
    <w:p w:rsidR="009C672F" w:rsidRPr="001D1566" w:rsidRDefault="009C672F" w:rsidP="00E0750F">
      <w:pPr>
        <w:spacing w:before="120"/>
        <w:jc w:val="both"/>
        <w:rPr>
          <w:rFonts w:ascii="Arial Narrow" w:hAnsi="Arial Narrow"/>
        </w:rPr>
      </w:pPr>
      <w:r w:rsidRPr="001D1566">
        <w:rPr>
          <w:rFonts w:ascii="Arial Narrow" w:hAnsi="Arial Narrow"/>
        </w:rPr>
        <w:t>A careful watch should be kept on the heading of the anchored ship and the anchored ship should advise the manoeuvring ship immediately if she has any tendency to yaw. Where there is a tendency to yaw excessively, a tug should be employed to hold the anchored ship on a steady heading. If no tug is available, postponement of the operation should be considered.</w:t>
      </w:r>
    </w:p>
    <w:p w:rsidR="009C672F" w:rsidRPr="001D1566" w:rsidRDefault="009C672F" w:rsidP="00E0750F">
      <w:pPr>
        <w:spacing w:before="120"/>
        <w:jc w:val="both"/>
        <w:rPr>
          <w:rFonts w:ascii="Arial Narrow" w:hAnsi="Arial Narrow"/>
        </w:rPr>
      </w:pPr>
      <w:r w:rsidRPr="001D1566">
        <w:rPr>
          <w:rFonts w:ascii="Arial Narrow" w:hAnsi="Arial Narrow"/>
        </w:rPr>
        <w:t xml:space="preserve">This manoeuvre can be preferred for more constrained transfer areas, especially when tug assistance is available, or if the manoeuvring ship is fitted with a bow </w:t>
      </w:r>
      <w:proofErr w:type="spellStart"/>
      <w:r w:rsidRPr="001D1566">
        <w:rPr>
          <w:rFonts w:ascii="Arial Narrow" w:hAnsi="Arial Narrow"/>
        </w:rPr>
        <w:t>thruster</w:t>
      </w:r>
      <w:proofErr w:type="spellEnd"/>
      <w:r w:rsidRPr="001D1566">
        <w:rPr>
          <w:rFonts w:ascii="Arial Narrow" w:hAnsi="Arial Narrow"/>
        </w:rPr>
        <w:t>. Where current and wind are not from the same direction or the wind varies in speed or direction the anchored ship can yaw (or lie cross-current), making it difficult for the manoeuvring ship to berth alongside. Also both ships could experience different effects due to their different freeboards and draughts. In these circumstances tug assistance may be advisable to hold the anchored ship on a steady heading during berthing.</w:t>
      </w:r>
    </w:p>
    <w:p w:rsidR="009C672F" w:rsidRPr="001D1566" w:rsidRDefault="009C672F" w:rsidP="00E0750F">
      <w:pPr>
        <w:spacing w:before="120"/>
        <w:jc w:val="both"/>
        <w:rPr>
          <w:rFonts w:ascii="Arial Narrow" w:hAnsi="Arial Narrow"/>
        </w:rPr>
      </w:pPr>
      <w:r w:rsidRPr="001D1566">
        <w:rPr>
          <w:rFonts w:ascii="Arial Narrow" w:hAnsi="Arial Narrow"/>
        </w:rPr>
        <w:t xml:space="preserve">It is recommended that the services of an experienced STS Superintendent be utilised for this type of operation. </w:t>
      </w:r>
      <w:r w:rsidRPr="001D1566">
        <w:rPr>
          <w:rFonts w:ascii="Arial Narrow" w:hAnsi="Arial Narrow"/>
          <w:b/>
          <w:i/>
        </w:rPr>
        <w:t>However, berthing should not be attempted when the tidal stream is due to change.</w:t>
      </w:r>
    </w:p>
    <w:p w:rsidR="009C672F" w:rsidRPr="001D1566" w:rsidRDefault="009C672F" w:rsidP="00E0750F">
      <w:pPr>
        <w:spacing w:before="120"/>
        <w:jc w:val="both"/>
        <w:rPr>
          <w:rFonts w:ascii="Arial Narrow" w:hAnsi="Arial Narrow"/>
        </w:rPr>
      </w:pPr>
      <w:r w:rsidRPr="001D1566">
        <w:rPr>
          <w:rFonts w:ascii="Arial Narrow" w:hAnsi="Arial Narrow"/>
        </w:rPr>
        <w:t xml:space="preserve">When approaching a ship at anchor some Masters recommend a wider angle of approach than that adopted for manoeuvres underway. A wider angle of approach, especially when tugs are not available, helps to avoid early ship-to-ship contact in cases where the anchored ship might yaw unexpectedly. It is recommended that the manoeuvring ship approaches and berths with </w:t>
      </w:r>
      <w:r w:rsidRPr="001D1566">
        <w:rPr>
          <w:rFonts w:ascii="Arial Narrow" w:hAnsi="Arial Narrow"/>
        </w:rPr>
        <w:lastRenderedPageBreak/>
        <w:t>her port side to the starboard side of the other ship. When mooring to an anchored ship, care should be taken not to pull the anchored ship quickly towards the manoeuvring ship.</w:t>
      </w:r>
    </w:p>
    <w:p w:rsidR="009C672F" w:rsidRPr="001D1566" w:rsidRDefault="009C672F" w:rsidP="00E0750F">
      <w:pPr>
        <w:spacing w:before="120"/>
        <w:jc w:val="both"/>
        <w:rPr>
          <w:rFonts w:ascii="Arial Narrow" w:hAnsi="Arial Narrow"/>
        </w:rPr>
      </w:pPr>
    </w:p>
    <w:p w:rsidR="009C672F" w:rsidRPr="001D1566" w:rsidRDefault="009C672F" w:rsidP="00E0750F">
      <w:pPr>
        <w:pStyle w:val="Heading2"/>
        <w:jc w:val="both"/>
        <w:rPr>
          <w:rFonts w:ascii="Arial Narrow" w:hAnsi="Arial Narrow" w:cs="Times New Roman"/>
        </w:rPr>
      </w:pPr>
      <w:r w:rsidRPr="001D1566">
        <w:rPr>
          <w:rFonts w:ascii="Arial Narrow" w:hAnsi="Arial Narrow" w:cs="Times New Roman"/>
        </w:rPr>
        <w:br w:type="page"/>
      </w:r>
      <w:bookmarkStart w:id="79" w:name="_Toc341088638"/>
      <w:r w:rsidRPr="001D1566">
        <w:rPr>
          <w:rStyle w:val="Heading1Char"/>
          <w:rFonts w:ascii="Arial Narrow" w:hAnsi="Arial Narrow" w:cs="Times New Roman"/>
        </w:rPr>
        <w:lastRenderedPageBreak/>
        <w:t>5.2</w:t>
      </w:r>
      <w:r w:rsidRPr="001D1566">
        <w:rPr>
          <w:rStyle w:val="Heading1Char"/>
          <w:rFonts w:ascii="Arial Narrow" w:hAnsi="Arial Narrow" w:cs="Times New Roman"/>
        </w:rPr>
        <w:tab/>
        <w:t>MOORING</w:t>
      </w:r>
      <w:bookmarkEnd w:id="79"/>
    </w:p>
    <w:p w:rsidR="009C672F" w:rsidRPr="001D1566" w:rsidRDefault="009C672F" w:rsidP="00E0750F">
      <w:pPr>
        <w:pStyle w:val="Heading3"/>
        <w:jc w:val="both"/>
        <w:rPr>
          <w:rFonts w:ascii="Arial Narrow" w:hAnsi="Arial Narrow" w:cs="Times New Roman"/>
        </w:rPr>
      </w:pPr>
      <w:bookmarkStart w:id="80" w:name="_Toc341088639"/>
      <w:r w:rsidRPr="001D1566">
        <w:rPr>
          <w:rFonts w:ascii="Arial Narrow" w:hAnsi="Arial Narrow" w:cs="Times New Roman"/>
        </w:rPr>
        <w:t>5.2.1</w:t>
      </w:r>
      <w:r w:rsidRPr="001D1566">
        <w:rPr>
          <w:rFonts w:ascii="Arial Narrow" w:hAnsi="Arial Narrow" w:cs="Times New Roman"/>
        </w:rPr>
        <w:tab/>
        <w:t>Mooring Preparations</w:t>
      </w:r>
      <w:bookmarkEnd w:id="80"/>
    </w:p>
    <w:p w:rsidR="009C672F" w:rsidRPr="001D1566" w:rsidRDefault="009C672F" w:rsidP="00E0750F">
      <w:pPr>
        <w:jc w:val="both"/>
        <w:rPr>
          <w:rFonts w:ascii="Arial Narrow" w:hAnsi="Arial Narrow"/>
        </w:rPr>
      </w:pPr>
      <w:r w:rsidRPr="001D1566">
        <w:rPr>
          <w:rFonts w:ascii="Arial Narrow" w:hAnsi="Arial Narrow"/>
        </w:rPr>
        <w:t>Moorings should be arranged and rigged to allow safe, effective line tending when the ships are secured together. This is very important on board the manoeuvring ship whose mooring lines will normally be used, but this should also be addressed on the constant heading ship where rope messengers have to be made ready between fairleads and deck winches.</w:t>
      </w:r>
    </w:p>
    <w:p w:rsidR="009C672F" w:rsidRPr="001D1566" w:rsidRDefault="009C672F" w:rsidP="00E0750F">
      <w:pPr>
        <w:spacing w:before="120" w:after="240"/>
        <w:jc w:val="both"/>
        <w:rPr>
          <w:rFonts w:ascii="Arial Narrow" w:hAnsi="Arial Narrow"/>
        </w:rPr>
      </w:pPr>
      <w:r w:rsidRPr="001D1566">
        <w:rPr>
          <w:rFonts w:ascii="Arial Narrow" w:hAnsi="Arial Narrow"/>
        </w:rPr>
        <w:t>When preparing the mooring plan the following factors should be taken into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MOORING PLAN PREPARATION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Size of each ship and the difference in their sizes.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The expected difference in freeboards and displacements.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The anticipated weather and sea conditions.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The degree of shelter offered by the location.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 xml:space="preserve">5. </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The efficiency of the mooring line leads available.</w:t>
            </w:r>
          </w:p>
        </w:tc>
      </w:tr>
    </w:tbl>
    <w:p w:rsidR="009C672F" w:rsidRPr="001D1566" w:rsidRDefault="009C672F" w:rsidP="00E72118">
      <w:pPr>
        <w:pStyle w:val="Caption"/>
        <w:jc w:val="center"/>
        <w:rPr>
          <w:rFonts w:ascii="Arial Narrow" w:hAnsi="Arial Narrow"/>
        </w:rPr>
      </w:pPr>
      <w:bookmarkStart w:id="81" w:name="_Toc269283960"/>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13</w:t>
      </w:r>
      <w:r w:rsidR="00F66C5B" w:rsidRPr="001D1566">
        <w:rPr>
          <w:rFonts w:ascii="Arial Narrow" w:hAnsi="Arial Narrow"/>
        </w:rPr>
        <w:fldChar w:fldCharType="end"/>
      </w:r>
      <w:r w:rsidR="00E72118">
        <w:rPr>
          <w:rFonts w:ascii="Arial Narrow" w:hAnsi="Arial Narrow"/>
          <w:noProof/>
        </w:rPr>
        <w:t>:</w:t>
      </w:r>
      <w:r w:rsidR="00E72118">
        <w:rPr>
          <w:rFonts w:ascii="Arial Narrow" w:hAnsi="Arial Narrow" w:hint="eastAsia"/>
          <w:noProof/>
          <w:lang w:eastAsia="ko-KR"/>
        </w:rPr>
        <w:t xml:space="preserve"> </w:t>
      </w:r>
      <w:r w:rsidRPr="001D1566">
        <w:rPr>
          <w:rFonts w:ascii="Arial Narrow" w:hAnsi="Arial Narrow"/>
          <w:noProof/>
        </w:rPr>
        <w:t>Mooring plan preparation</w:t>
      </w:r>
      <w:bookmarkEnd w:id="81"/>
    </w:p>
    <w:p w:rsidR="009C672F" w:rsidRPr="001D1566" w:rsidRDefault="009C672F" w:rsidP="00E0750F">
      <w:pPr>
        <w:spacing w:before="240"/>
        <w:jc w:val="both"/>
        <w:rPr>
          <w:rFonts w:ascii="Arial Narrow" w:hAnsi="Arial Narrow"/>
        </w:rPr>
      </w:pPr>
      <w:r w:rsidRPr="001D1566">
        <w:rPr>
          <w:rFonts w:ascii="Arial Narrow" w:hAnsi="Arial Narrow"/>
        </w:rPr>
        <w:t xml:space="preserve">Most STS Service providers have a standard mooring plan, suitable for the particular location. It is important to ensure moorings allow for ship movement and freeboard changes to avoid over stressing the lines throughout the operation, but that they are not so long that they allow unacceptable movement between the ships. Mooring lines leading in the same direction should be of similar material. </w:t>
      </w:r>
    </w:p>
    <w:p w:rsidR="009C672F" w:rsidRPr="001D1566" w:rsidRDefault="009C672F" w:rsidP="00E0750F">
      <w:pPr>
        <w:spacing w:before="120"/>
        <w:jc w:val="both"/>
        <w:rPr>
          <w:rFonts w:ascii="Arial Narrow" w:hAnsi="Arial Narrow"/>
        </w:rPr>
      </w:pPr>
      <w:r w:rsidRPr="001D1566">
        <w:rPr>
          <w:rFonts w:ascii="Arial Narrow" w:hAnsi="Arial Narrow"/>
        </w:rPr>
        <w:t>The order of passing mooring lines during mooring, and of releasing lines during unmooring, should be agreed. Where the STS Service providers utilise quick-release mooring hooks, their role and use should be discussed to ensure proper understanding.</w:t>
      </w:r>
    </w:p>
    <w:p w:rsidR="009C672F" w:rsidRPr="001D1566" w:rsidRDefault="009C672F" w:rsidP="00E0750F">
      <w:pPr>
        <w:spacing w:before="120"/>
        <w:jc w:val="both"/>
        <w:rPr>
          <w:rFonts w:ascii="Arial Narrow" w:hAnsi="Arial Narrow"/>
        </w:rPr>
      </w:pPr>
      <w:r w:rsidRPr="001D1566">
        <w:rPr>
          <w:rFonts w:ascii="Arial Narrow" w:hAnsi="Arial Narrow"/>
        </w:rPr>
        <w:t xml:space="preserve">Figure 13 illustrates a typical and proven mooring plan for an STS transfer operation in offshore waters. Scope for additional head and stern lines is preferred, and at any time spare lines should be readily available to supplement moorings if necessary or in the event of a line failure. Figure 14 is an example of a typical STS mooring arrangement. </w:t>
      </w:r>
    </w:p>
    <w:p w:rsidR="009C672F" w:rsidRPr="001D1566" w:rsidRDefault="009C672F" w:rsidP="00E0750F">
      <w:pPr>
        <w:pStyle w:val="NormaalParagrawe"/>
        <w:rPr>
          <w:rFonts w:ascii="Arial Narrow" w:hAnsi="Arial Narrow"/>
        </w:rPr>
      </w:pPr>
    </w:p>
    <w:p w:rsidR="009C672F" w:rsidRPr="001D1566" w:rsidRDefault="009C672F" w:rsidP="00E0750F">
      <w:pPr>
        <w:spacing w:before="120"/>
        <w:jc w:val="both"/>
        <w:rPr>
          <w:rFonts w:ascii="Arial Narrow" w:hAnsi="Arial Narrow"/>
        </w:rPr>
      </w:pPr>
      <w:r w:rsidRPr="001D1566">
        <w:rPr>
          <w:rFonts w:ascii="Arial Narrow" w:hAnsi="Arial Narrow"/>
        </w:rPr>
        <w:t xml:space="preserve">The mooring lines are normally deployed from the manoeuvring ship. However, when prevailing weather conditions or weather forecasts require it, sending lines from both ships can increase the number of mooring lines. Loads should not be concentrated by passing most of the mooring ropes through the same fairlead or onto the same mooring bitts. </w:t>
      </w:r>
      <w:r w:rsidRPr="001D1566">
        <w:rPr>
          <w:rFonts w:ascii="Arial Narrow" w:hAnsi="Arial Narrow"/>
          <w:i/>
        </w:rPr>
        <w:t>Use should be made of all available fairleads and bitts.</w:t>
      </w:r>
    </w:p>
    <w:p w:rsidR="009C672F" w:rsidRPr="001D1566" w:rsidRDefault="009C672F" w:rsidP="00E0750F">
      <w:pPr>
        <w:spacing w:before="120"/>
        <w:jc w:val="both"/>
        <w:rPr>
          <w:rFonts w:ascii="Arial Narrow" w:hAnsi="Arial Narrow"/>
        </w:rPr>
      </w:pPr>
      <w:r w:rsidRPr="001D1566">
        <w:rPr>
          <w:rFonts w:ascii="Arial Narrow" w:hAnsi="Arial Narrow"/>
        </w:rPr>
        <w:lastRenderedPageBreak/>
        <w:t>During the operation, freeboard differences should be kept to a minimum, with consideration given to ballasting the higher ship and de-ballasting the lower one where this is possible. The steeper the orientation of the mooring lines, the less effective they will be in resisting horizontal loads. The maximum anticipated freeboard difference should therefore be taken into account when planning the mooring plan in order to ensure that the vertical angle of each mooring line stays as small as practicable throughout the operation. See below figure 15 for maximum and minimum freeboard heights.</w:t>
      </w:r>
    </w:p>
    <w:p w:rsidR="009C672F" w:rsidRPr="001D1566" w:rsidRDefault="00F66C5B" w:rsidP="00E0750F">
      <w:pPr>
        <w:spacing w:before="120"/>
        <w:jc w:val="both"/>
        <w:rPr>
          <w:rFonts w:ascii="Arial Narrow" w:hAnsi="Arial Narrow"/>
        </w:rPr>
      </w:pPr>
      <w:r w:rsidRPr="00F66C5B">
        <w:rPr>
          <w:rFonts w:ascii="Arial Narrow" w:hAnsi="Arial Narrow"/>
          <w:noProof/>
          <w:lang w:val="en-US" w:eastAsia="en-US"/>
        </w:rPr>
        <w:pict>
          <v:rect id="_x0000_s1026" style="position:absolute;left:0;text-align:left;margin-left:45pt;margin-top:14.4pt;width:333pt;height:351pt;z-index:251657216" filled="f"/>
        </w:pict>
      </w:r>
    </w:p>
    <w:p w:rsidR="009C672F" w:rsidRPr="001D1566" w:rsidRDefault="007E1842" w:rsidP="00E0750F">
      <w:pPr>
        <w:spacing w:before="120"/>
        <w:jc w:val="both"/>
        <w:rPr>
          <w:rFonts w:ascii="Arial Narrow" w:hAnsi="Arial Narrow"/>
        </w:rPr>
      </w:pPr>
      <w:r>
        <w:rPr>
          <w:rFonts w:ascii="Arial Narrow" w:hAnsi="Arial Narrow"/>
          <w:noProof/>
          <w:lang w:val="tr-TR" w:eastAsia="tr-TR"/>
        </w:rPr>
        <w:drawing>
          <wp:anchor distT="0" distB="0" distL="114300" distR="114300" simplePos="0" relativeHeight="251658240" behindDoc="1" locked="0" layoutInCell="1" allowOverlap="1">
            <wp:simplePos x="0" y="0"/>
            <wp:positionH relativeFrom="column">
              <wp:posOffset>1371600</wp:posOffset>
            </wp:positionH>
            <wp:positionV relativeFrom="paragraph">
              <wp:posOffset>8890</wp:posOffset>
            </wp:positionV>
            <wp:extent cx="2651760" cy="44577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651760" cy="4457700"/>
                    </a:xfrm>
                    <a:prstGeom prst="rect">
                      <a:avLst/>
                    </a:prstGeom>
                    <a:noFill/>
                    <a:ln w="9525">
                      <a:noFill/>
                      <a:miter lim="800000"/>
                      <a:headEnd/>
                      <a:tailEnd/>
                    </a:ln>
                  </pic:spPr>
                </pic:pic>
              </a:graphicData>
            </a:graphic>
          </wp:anchor>
        </w:drawing>
      </w: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0750F">
      <w:pPr>
        <w:spacing w:before="120"/>
        <w:jc w:val="both"/>
        <w:rPr>
          <w:rFonts w:ascii="Arial Narrow" w:hAnsi="Arial Narrow"/>
        </w:rPr>
      </w:pPr>
    </w:p>
    <w:p w:rsidR="009C672F" w:rsidRPr="001D1566" w:rsidRDefault="009C672F" w:rsidP="00E72118">
      <w:pPr>
        <w:pStyle w:val="Caption"/>
        <w:jc w:val="center"/>
        <w:rPr>
          <w:rFonts w:ascii="Arial Narrow" w:hAnsi="Arial Narrow"/>
        </w:rPr>
      </w:pPr>
      <w:bookmarkStart w:id="82" w:name="_Toc269283942"/>
      <w:r w:rsidRPr="001D1566">
        <w:rPr>
          <w:rFonts w:ascii="Arial Narrow" w:hAnsi="Arial Narrow"/>
        </w:rPr>
        <w:t xml:space="preserve">Figure </w:t>
      </w:r>
      <w:r w:rsidR="00F66C5B" w:rsidRPr="001D1566">
        <w:rPr>
          <w:rFonts w:ascii="Arial Narrow" w:hAnsi="Arial Narrow"/>
        </w:rPr>
        <w:fldChar w:fldCharType="begin"/>
      </w:r>
      <w:r w:rsidRPr="001D1566">
        <w:rPr>
          <w:rFonts w:ascii="Arial Narrow" w:hAnsi="Arial Narrow"/>
        </w:rPr>
        <w:instrText xml:space="preserve"> SEQ Figure \* ARABIC </w:instrText>
      </w:r>
      <w:r w:rsidR="00F66C5B" w:rsidRPr="001D1566">
        <w:rPr>
          <w:rFonts w:ascii="Arial Narrow" w:hAnsi="Arial Narrow"/>
        </w:rPr>
        <w:fldChar w:fldCharType="separate"/>
      </w:r>
      <w:r w:rsidR="003C07F3">
        <w:rPr>
          <w:rFonts w:ascii="Arial Narrow" w:hAnsi="Arial Narrow"/>
          <w:noProof/>
        </w:rPr>
        <w:t>4</w:t>
      </w:r>
      <w:r w:rsidR="00F66C5B" w:rsidRPr="001D1566">
        <w:rPr>
          <w:rFonts w:ascii="Arial Narrow" w:hAnsi="Arial Narrow"/>
        </w:rPr>
        <w:fldChar w:fldCharType="end"/>
      </w:r>
      <w:r w:rsidR="00E72118">
        <w:rPr>
          <w:rFonts w:ascii="Arial Narrow" w:hAnsi="Arial Narrow"/>
        </w:rPr>
        <w:t>:</w:t>
      </w:r>
      <w:r w:rsidR="00E72118">
        <w:rPr>
          <w:rFonts w:ascii="Arial Narrow" w:hAnsi="Arial Narrow" w:hint="eastAsia"/>
          <w:lang w:eastAsia="ko-KR"/>
        </w:rPr>
        <w:t xml:space="preserve"> </w:t>
      </w:r>
      <w:r w:rsidRPr="001D1566">
        <w:rPr>
          <w:rFonts w:ascii="Arial Narrow" w:hAnsi="Arial Narrow"/>
        </w:rPr>
        <w:t>Maximum and minimum freeboard heights</w:t>
      </w:r>
      <w:bookmarkEnd w:id="82"/>
    </w:p>
    <w:p w:rsidR="009C672F" w:rsidRPr="001D1566" w:rsidRDefault="009C672F" w:rsidP="00E0750F">
      <w:pPr>
        <w:spacing w:before="240"/>
        <w:jc w:val="both"/>
        <w:rPr>
          <w:rFonts w:ascii="Arial Narrow" w:hAnsi="Arial Narrow"/>
        </w:rPr>
      </w:pPr>
      <w:r w:rsidRPr="001D1566">
        <w:rPr>
          <w:rFonts w:ascii="Arial Narrow" w:hAnsi="Arial Narrow"/>
        </w:rPr>
        <w:t xml:space="preserve">A ship's standard complement of mooring lines is generally suitable for STS transfer operations but ships equipped with steel wire or high modulus synthetic fibre mooring lines should fit soft rope tails to them. The connection between the primary line and the soft rope tail should be made with an approved fitting e.g. Mandel or </w:t>
      </w:r>
      <w:proofErr w:type="spellStart"/>
      <w:r w:rsidRPr="001D1566">
        <w:rPr>
          <w:rFonts w:ascii="Arial Narrow" w:hAnsi="Arial Narrow"/>
        </w:rPr>
        <w:t>Tonsberg</w:t>
      </w:r>
      <w:proofErr w:type="spellEnd"/>
      <w:r w:rsidRPr="001D1566">
        <w:rPr>
          <w:rFonts w:ascii="Arial Narrow" w:hAnsi="Arial Narrow"/>
        </w:rPr>
        <w:t xml:space="preserve"> Shackle. </w:t>
      </w:r>
    </w:p>
    <w:p w:rsidR="009C672F" w:rsidRPr="001D1566" w:rsidRDefault="009C672F" w:rsidP="00E0750F">
      <w:pPr>
        <w:spacing w:before="120"/>
        <w:jc w:val="both"/>
        <w:rPr>
          <w:rFonts w:ascii="Arial Narrow" w:hAnsi="Arial Narrow"/>
        </w:rPr>
      </w:pPr>
      <w:r w:rsidRPr="001D1566">
        <w:rPr>
          <w:rFonts w:ascii="Arial Narrow" w:hAnsi="Arial Narrow"/>
        </w:rPr>
        <w:t xml:space="preserve">Rope tails should be at least 11 metres long and have a dry breaking strength at least 25% greater than that of the wires to which they are attached in accordance with OCIMF </w:t>
      </w:r>
      <w:r w:rsidRPr="001D1566">
        <w:rPr>
          <w:rFonts w:ascii="Arial Narrow" w:hAnsi="Arial Narrow"/>
          <w:i/>
        </w:rPr>
        <w:t>Mooring Equipment Guidelines</w:t>
      </w:r>
      <w:r w:rsidRPr="001D1566">
        <w:rPr>
          <w:rFonts w:ascii="Arial Narrow" w:hAnsi="Arial Narrow"/>
        </w:rPr>
        <w:t xml:space="preserve"> [4]. Soft rope tails fitted to wire moorings also introduce the benefit of making the cutting of mooring lines easier in an emergency and, for this purpose, long-handled firemen's axes or other suitable cutting equipment should be available at all mooring stations.</w:t>
      </w:r>
    </w:p>
    <w:p w:rsidR="009C672F" w:rsidRPr="001D1566" w:rsidRDefault="009C672F" w:rsidP="00E0750F">
      <w:pPr>
        <w:spacing w:before="120"/>
        <w:jc w:val="both"/>
        <w:rPr>
          <w:rFonts w:ascii="Arial Narrow" w:hAnsi="Arial Narrow"/>
        </w:rPr>
      </w:pPr>
      <w:r w:rsidRPr="001D1566">
        <w:rPr>
          <w:rFonts w:ascii="Arial Narrow" w:hAnsi="Arial Narrow"/>
        </w:rPr>
        <w:t xml:space="preserve">Strong rope messengers should be readied on both ships and in addition rope stoppers should be rigged in way of relevant mooring bitts. Where possible, heaving lines and rope messengers </w:t>
      </w:r>
      <w:r w:rsidRPr="001D1566">
        <w:rPr>
          <w:rFonts w:ascii="Arial Narrow" w:hAnsi="Arial Narrow"/>
        </w:rPr>
        <w:lastRenderedPageBreak/>
        <w:t>should be made of buoyant materials. A minimum of four messengers should be provided and ready for immediate use.</w:t>
      </w:r>
    </w:p>
    <w:p w:rsidR="009C672F" w:rsidRPr="001D1566" w:rsidRDefault="009C672F" w:rsidP="00E0750F">
      <w:pPr>
        <w:spacing w:before="120"/>
        <w:jc w:val="both"/>
        <w:rPr>
          <w:rFonts w:ascii="Arial Narrow" w:hAnsi="Arial Narrow"/>
        </w:rPr>
      </w:pPr>
      <w:r w:rsidRPr="001D1566">
        <w:rPr>
          <w:rFonts w:ascii="Arial Narrow" w:hAnsi="Arial Narrow"/>
        </w:rPr>
        <w:t xml:space="preserve">Non-pyrotechnic line-throwing equipment may be used to make the first connection. </w:t>
      </w:r>
    </w:p>
    <w:p w:rsidR="009C672F" w:rsidRPr="001D1566" w:rsidRDefault="009C672F" w:rsidP="00E0750F">
      <w:pPr>
        <w:spacing w:after="120"/>
        <w:jc w:val="both"/>
        <w:rPr>
          <w:rFonts w:ascii="Arial Narrow" w:hAnsi="Arial Narrow"/>
          <w:b/>
        </w:rPr>
      </w:pPr>
    </w:p>
    <w:p w:rsidR="009C672F" w:rsidRPr="001D1566" w:rsidRDefault="009C672F" w:rsidP="00E0750F">
      <w:pPr>
        <w:pStyle w:val="Heading3"/>
        <w:jc w:val="both"/>
        <w:rPr>
          <w:rFonts w:ascii="Arial Narrow" w:hAnsi="Arial Narrow" w:cs="Times New Roman"/>
        </w:rPr>
      </w:pPr>
      <w:bookmarkStart w:id="83" w:name="_Toc341088640"/>
      <w:r w:rsidRPr="001D1566">
        <w:rPr>
          <w:rFonts w:ascii="Arial Narrow" w:hAnsi="Arial Narrow" w:cs="Times New Roman"/>
        </w:rPr>
        <w:t>5.2.2</w:t>
      </w:r>
      <w:r w:rsidRPr="001D1566">
        <w:rPr>
          <w:rFonts w:ascii="Arial Narrow" w:hAnsi="Arial Narrow" w:cs="Times New Roman"/>
        </w:rPr>
        <w:tab/>
        <w:t>Tension in Mooring Lines</w:t>
      </w:r>
      <w:bookmarkEnd w:id="83"/>
    </w:p>
    <w:p w:rsidR="009C672F" w:rsidRPr="001D1566" w:rsidRDefault="009C672F" w:rsidP="00E0750F">
      <w:pPr>
        <w:jc w:val="both"/>
        <w:rPr>
          <w:rFonts w:ascii="Arial Narrow" w:hAnsi="Arial Narrow"/>
        </w:rPr>
      </w:pPr>
      <w:r w:rsidRPr="001D1566">
        <w:rPr>
          <w:rFonts w:ascii="Arial Narrow" w:hAnsi="Arial Narrow"/>
        </w:rPr>
        <w:t>Excessive or uneven tension in mooring lines should be avoided because it can significantly reduce the weather threshold at which the forces in mooring lines will exceed their SWL. Attention should be given to this throughout the STS operation in order to ensure changes to the relative freeboards do not create excessive strain in the moorings.</w:t>
      </w:r>
    </w:p>
    <w:p w:rsidR="009C672F" w:rsidRPr="001D1566" w:rsidRDefault="009C672F" w:rsidP="00E0750F">
      <w:pPr>
        <w:jc w:val="both"/>
        <w:rPr>
          <w:rFonts w:ascii="Arial Narrow" w:hAnsi="Arial Narrow"/>
          <w:b/>
        </w:rPr>
      </w:pPr>
    </w:p>
    <w:p w:rsidR="009C672F" w:rsidRPr="001D1566" w:rsidRDefault="009C672F" w:rsidP="00E0750F">
      <w:pPr>
        <w:pStyle w:val="Heading3"/>
        <w:jc w:val="both"/>
        <w:rPr>
          <w:rFonts w:ascii="Arial Narrow" w:hAnsi="Arial Narrow" w:cs="Times New Roman"/>
        </w:rPr>
      </w:pPr>
      <w:bookmarkStart w:id="84" w:name="_Toc341088641"/>
      <w:r w:rsidRPr="001D1566">
        <w:rPr>
          <w:rFonts w:ascii="Arial Narrow" w:hAnsi="Arial Narrow" w:cs="Times New Roman"/>
        </w:rPr>
        <w:t>5.2.3</w:t>
      </w:r>
      <w:r w:rsidRPr="001D1566">
        <w:rPr>
          <w:rFonts w:ascii="Arial Narrow" w:hAnsi="Arial Narrow" w:cs="Times New Roman"/>
        </w:rPr>
        <w:tab/>
        <w:t xml:space="preserve"> Mooring Line Lead Angles</w:t>
      </w:r>
      <w:bookmarkEnd w:id="84"/>
    </w:p>
    <w:p w:rsidR="009C672F" w:rsidRPr="001D1566" w:rsidRDefault="009C672F" w:rsidP="00E0750F">
      <w:pPr>
        <w:jc w:val="both"/>
        <w:rPr>
          <w:rFonts w:ascii="Arial Narrow" w:hAnsi="Arial Narrow"/>
        </w:rPr>
      </w:pPr>
      <w:r w:rsidRPr="001D1566">
        <w:rPr>
          <w:rFonts w:ascii="Arial Narrow" w:hAnsi="Arial Narrow"/>
        </w:rPr>
        <w:t>Peak loads on individual head and stern mooring lines can be minimised if the lead angles are similar and thus more effectively share the mooring loads.</w:t>
      </w:r>
    </w:p>
    <w:p w:rsidR="009C672F" w:rsidRPr="001D1566" w:rsidRDefault="009C672F" w:rsidP="00E0750F">
      <w:pPr>
        <w:jc w:val="both"/>
        <w:rPr>
          <w:rFonts w:ascii="Arial Narrow" w:hAnsi="Arial Narrow"/>
          <w:b/>
        </w:rPr>
      </w:pPr>
    </w:p>
    <w:p w:rsidR="009C672F" w:rsidRPr="001D1566" w:rsidRDefault="009C672F" w:rsidP="00E0750F">
      <w:pPr>
        <w:pStyle w:val="Heading3"/>
        <w:jc w:val="both"/>
        <w:rPr>
          <w:rFonts w:ascii="Arial Narrow" w:hAnsi="Arial Narrow" w:cs="Times New Roman"/>
        </w:rPr>
      </w:pPr>
      <w:bookmarkStart w:id="85" w:name="_Toc341088642"/>
      <w:r w:rsidRPr="001D1566">
        <w:rPr>
          <w:rFonts w:ascii="Arial Narrow" w:hAnsi="Arial Narrow" w:cs="Times New Roman"/>
        </w:rPr>
        <w:t>5.2.4</w:t>
      </w:r>
      <w:r w:rsidRPr="001D1566">
        <w:rPr>
          <w:rFonts w:ascii="Arial Narrow" w:hAnsi="Arial Narrow" w:cs="Times New Roman"/>
        </w:rPr>
        <w:tab/>
        <w:t xml:space="preserve"> Weather Thresholds</w:t>
      </w:r>
      <w:bookmarkEnd w:id="85"/>
    </w:p>
    <w:p w:rsidR="009C672F" w:rsidRPr="001D1566" w:rsidRDefault="009C672F" w:rsidP="00E0750F">
      <w:pPr>
        <w:jc w:val="both"/>
        <w:rPr>
          <w:rFonts w:ascii="Arial Narrow" w:hAnsi="Arial Narrow"/>
        </w:rPr>
      </w:pPr>
      <w:r w:rsidRPr="001D1566">
        <w:rPr>
          <w:rFonts w:ascii="Arial Narrow" w:hAnsi="Arial Narrow"/>
        </w:rPr>
        <w:t>Higher weather thresholds for mooring loads can be tolerated when the STBL is at or close to fully loaded displacement. Masters and persons in overall advisory control should be aware that weather thresholds may change significantly during the course of an STS operation as the STBL is lightened.</w:t>
      </w:r>
    </w:p>
    <w:p w:rsidR="009C672F" w:rsidRPr="001D1566" w:rsidRDefault="009C672F" w:rsidP="00E0750F">
      <w:pPr>
        <w:jc w:val="both"/>
        <w:rPr>
          <w:rFonts w:ascii="Arial Narrow" w:hAnsi="Arial Narrow"/>
          <w:b/>
        </w:rPr>
      </w:pPr>
    </w:p>
    <w:p w:rsidR="009C672F" w:rsidRPr="001D1566" w:rsidRDefault="009C672F" w:rsidP="00E0750F">
      <w:pPr>
        <w:pStyle w:val="Heading3"/>
        <w:jc w:val="both"/>
        <w:rPr>
          <w:rFonts w:ascii="Arial Narrow" w:hAnsi="Arial Narrow" w:cs="Times New Roman"/>
        </w:rPr>
      </w:pPr>
      <w:bookmarkStart w:id="86" w:name="_Toc341088643"/>
      <w:r w:rsidRPr="001D1566">
        <w:rPr>
          <w:rFonts w:ascii="Arial Narrow" w:hAnsi="Arial Narrow" w:cs="Times New Roman"/>
        </w:rPr>
        <w:t>5.2.5</w:t>
      </w:r>
      <w:r w:rsidRPr="001D1566">
        <w:rPr>
          <w:rFonts w:ascii="Arial Narrow" w:hAnsi="Arial Narrow" w:cs="Times New Roman"/>
        </w:rPr>
        <w:tab/>
        <w:t xml:space="preserve"> Long Period Waves</w:t>
      </w:r>
      <w:bookmarkEnd w:id="86"/>
    </w:p>
    <w:p w:rsidR="009C672F" w:rsidRPr="001D1566" w:rsidRDefault="009C672F" w:rsidP="00E0750F">
      <w:pPr>
        <w:jc w:val="both"/>
        <w:rPr>
          <w:rFonts w:ascii="Arial Narrow" w:hAnsi="Arial Narrow"/>
        </w:rPr>
      </w:pPr>
      <w:r w:rsidRPr="001D1566">
        <w:rPr>
          <w:rFonts w:ascii="Arial Narrow" w:hAnsi="Arial Narrow"/>
        </w:rPr>
        <w:t>STS operations in locations subject to long period waves should be undertaken with caution. The load on mooring lines at any specific significant wave height greatly increases as the wave period, or period of encounter, increases.</w:t>
      </w:r>
    </w:p>
    <w:p w:rsidR="009C672F" w:rsidRPr="001D1566" w:rsidRDefault="009C672F" w:rsidP="00E0750F">
      <w:pPr>
        <w:jc w:val="both"/>
        <w:rPr>
          <w:rFonts w:ascii="Arial Narrow" w:hAnsi="Arial Narrow"/>
          <w:b/>
        </w:rPr>
      </w:pPr>
    </w:p>
    <w:p w:rsidR="009C672F" w:rsidRPr="001D1566" w:rsidRDefault="009C672F" w:rsidP="00E0750F">
      <w:pPr>
        <w:pStyle w:val="Heading3"/>
        <w:jc w:val="both"/>
        <w:rPr>
          <w:rFonts w:ascii="Arial Narrow" w:hAnsi="Arial Narrow" w:cs="Times New Roman"/>
        </w:rPr>
      </w:pPr>
      <w:bookmarkStart w:id="87" w:name="_Toc341088644"/>
      <w:r w:rsidRPr="001D1566">
        <w:rPr>
          <w:rFonts w:ascii="Arial Narrow" w:hAnsi="Arial Narrow" w:cs="Times New Roman"/>
        </w:rPr>
        <w:t>5.2.6</w:t>
      </w:r>
      <w:r w:rsidRPr="001D1566">
        <w:rPr>
          <w:rFonts w:ascii="Arial Narrow" w:hAnsi="Arial Narrow" w:cs="Times New Roman"/>
        </w:rPr>
        <w:tab/>
        <w:t xml:space="preserve"> Direction of Wave Encounter</w:t>
      </w:r>
      <w:bookmarkEnd w:id="87"/>
    </w:p>
    <w:p w:rsidR="009C672F" w:rsidRPr="001D1566" w:rsidRDefault="009C672F" w:rsidP="00E0750F">
      <w:pPr>
        <w:jc w:val="both"/>
        <w:rPr>
          <w:rFonts w:ascii="Arial Narrow" w:hAnsi="Arial Narrow"/>
        </w:rPr>
      </w:pPr>
      <w:r w:rsidRPr="001D1566">
        <w:rPr>
          <w:rFonts w:ascii="Arial Narrow" w:hAnsi="Arial Narrow"/>
        </w:rPr>
        <w:t xml:space="preserve">Wave encounter from a beam direction during STS operations should be avoided. This will need particular attention when using exposed anchorage STS locations subject to strong currents, where the ships can lie at a large angle to the wind and waves. </w:t>
      </w:r>
    </w:p>
    <w:p w:rsidR="009C672F" w:rsidRPr="001D1566" w:rsidRDefault="009C672F" w:rsidP="00E0750F">
      <w:pPr>
        <w:spacing w:before="120"/>
        <w:jc w:val="both"/>
        <w:rPr>
          <w:rFonts w:ascii="Arial Narrow" w:hAnsi="Arial Narrow"/>
        </w:rPr>
      </w:pPr>
      <w:r w:rsidRPr="001D1566">
        <w:rPr>
          <w:rFonts w:ascii="Arial Narrow" w:hAnsi="Arial Narrow"/>
        </w:rPr>
        <w:t xml:space="preserve">When conducting underway STS operations, the optimum wave encounter direction to control mooring loads is normally considered to be on the port bow, with the STBL to windward. But, depending on the relative size and displacements of the two ships, this may not always be the case. For instance, when both ships are of similar size and as the lightering ship's displacement increases relative to the STBL, the optimum mooring load wave encounter direction may change to the starboard bow, with the lightering ship to windward. In such a </w:t>
      </w:r>
      <w:r w:rsidRPr="001D1566">
        <w:rPr>
          <w:rFonts w:ascii="Arial Narrow" w:hAnsi="Arial Narrow"/>
        </w:rPr>
        <w:lastRenderedPageBreak/>
        <w:t>case, it may be advantageous to have sea-room available for course alterations across the wind.</w:t>
      </w:r>
    </w:p>
    <w:p w:rsidR="009C672F" w:rsidRPr="001D1566" w:rsidRDefault="009C672F" w:rsidP="00E0750F">
      <w:pPr>
        <w:pStyle w:val="Heading1"/>
        <w:jc w:val="both"/>
        <w:rPr>
          <w:rFonts w:ascii="Arial Narrow" w:hAnsi="Arial Narrow" w:cs="Times New Roman"/>
        </w:rPr>
      </w:pPr>
      <w:r w:rsidRPr="001D1566">
        <w:rPr>
          <w:rFonts w:ascii="Arial Narrow" w:hAnsi="Arial Narrow" w:cs="Times New Roman"/>
        </w:rPr>
        <w:br w:type="page"/>
      </w:r>
      <w:bookmarkStart w:id="88" w:name="_Toc341088645"/>
      <w:r w:rsidRPr="001D1566">
        <w:rPr>
          <w:rFonts w:ascii="Arial Narrow" w:hAnsi="Arial Narrow" w:cs="Times New Roman"/>
        </w:rPr>
        <w:lastRenderedPageBreak/>
        <w:t>6.</w:t>
      </w:r>
      <w:r w:rsidRPr="001D1566">
        <w:rPr>
          <w:rFonts w:ascii="Arial Narrow" w:hAnsi="Arial Narrow" w:cs="Times New Roman"/>
        </w:rPr>
        <w:tab/>
        <w:t>CARGO TRANSFER</w:t>
      </w:r>
      <w:bookmarkEnd w:id="88"/>
    </w:p>
    <w:p w:rsidR="009C672F" w:rsidRPr="001D1566" w:rsidRDefault="009C672F" w:rsidP="00E0750F">
      <w:pPr>
        <w:pStyle w:val="Heading2"/>
        <w:jc w:val="both"/>
        <w:rPr>
          <w:rFonts w:ascii="Arial Narrow" w:hAnsi="Arial Narrow" w:cs="Times New Roman"/>
        </w:rPr>
      </w:pPr>
      <w:bookmarkStart w:id="89" w:name="_Toc341088646"/>
      <w:r w:rsidRPr="001D1566">
        <w:rPr>
          <w:rFonts w:ascii="Arial Narrow" w:hAnsi="Arial Narrow" w:cs="Times New Roman"/>
        </w:rPr>
        <w:t>6.1</w:t>
      </w:r>
      <w:r w:rsidRPr="001D1566">
        <w:rPr>
          <w:rFonts w:ascii="Arial Narrow" w:hAnsi="Arial Narrow" w:cs="Times New Roman"/>
        </w:rPr>
        <w:tab/>
        <w:t>Pre-Transfer Procedures</w:t>
      </w:r>
      <w:bookmarkEnd w:id="89"/>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rPr>
      </w:pPr>
      <w:r w:rsidRPr="001D1566">
        <w:rPr>
          <w:rFonts w:ascii="Arial Narrow" w:hAnsi="Arial Narrow"/>
        </w:rPr>
        <w:t xml:space="preserve">When the two ships are securely moored and before cargo transfer commences, good communications should be established between the personnel responsible for cargo operations on each ship and the pre-transfer checks should be satisfactorily completed. </w:t>
      </w:r>
    </w:p>
    <w:p w:rsidR="009C672F" w:rsidRPr="001D1566" w:rsidRDefault="009C672F" w:rsidP="00E0750F">
      <w:pPr>
        <w:spacing w:before="120" w:after="120"/>
        <w:jc w:val="both"/>
        <w:rPr>
          <w:rFonts w:ascii="Arial Narrow" w:hAnsi="Arial Narrow"/>
        </w:rPr>
      </w:pPr>
      <w:r w:rsidRPr="001D1566">
        <w:rPr>
          <w:rFonts w:ascii="Arial Narrow" w:hAnsi="Arial Narrow"/>
        </w:rPr>
        <w:br w:type="page"/>
      </w:r>
      <w:r w:rsidRPr="001D1566">
        <w:rPr>
          <w:rFonts w:ascii="Arial Narrow" w:hAnsi="Arial Narrow"/>
        </w:rPr>
        <w:lastRenderedPageBreak/>
        <w:t>Before commencing the transfer operation the responsible person(s) on the ships should ensure: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PRE-TRANSFER REQUIREMENTS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Proper mooring of the ships.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Availability of reliable communication between the two oil tankers.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Emergency signals and shutdown signals are agreed.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Proper connection and securing of hoses to the oil tanker's manifolds.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Proper condition and position of hoses, hose saddles and supports.</w:t>
            </w:r>
          </w:p>
        </w:tc>
      </w:tr>
      <w:tr w:rsidR="009C672F" w:rsidRPr="00D53534" w:rsidTr="00D53534">
        <w:tc>
          <w:tcPr>
            <w:tcW w:w="516" w:type="dxa"/>
            <w:tcBorders>
              <w:bottom w:val="single" w:sz="4" w:space="0" w:color="auto"/>
            </w:tcBorders>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Flanged joints, where used, are fully bolted and sealed and ensured oil tight.</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lang w:val="en-US"/>
              </w:rPr>
              <w:t>Proper blanking of unused cargo and bunker connections.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8.</w:t>
            </w:r>
          </w:p>
        </w:tc>
        <w:tc>
          <w:tcPr>
            <w:tcW w:w="8006" w:type="dxa"/>
          </w:tcPr>
          <w:p w:rsidR="009C672F" w:rsidRPr="00D53534" w:rsidRDefault="009C672F" w:rsidP="00D53534">
            <w:pPr>
              <w:autoSpaceDE w:val="0"/>
              <w:autoSpaceDN w:val="0"/>
              <w:adjustRightInd w:val="0"/>
              <w:spacing w:before="120"/>
              <w:jc w:val="both"/>
              <w:rPr>
                <w:rFonts w:ascii="Arial Narrow" w:hAnsi="Arial Narrow"/>
                <w:lang w:val="en-US"/>
              </w:rPr>
            </w:pPr>
            <w:r w:rsidRPr="00D53534">
              <w:rPr>
                <w:rFonts w:ascii="Arial Narrow" w:hAnsi="Arial Narrow"/>
                <w:lang w:val="en-US"/>
              </w:rPr>
              <w:t>Tools required for the rapid disconnection of hoses are located at the Manifold.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9.</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Any valve through which oil could be discharged to the sea is closed and inspected and, if not used in the operation, is sealed to ensure that it is not inadvertently opened.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10.</w:t>
            </w:r>
          </w:p>
        </w:tc>
        <w:tc>
          <w:tcPr>
            <w:tcW w:w="8006" w:type="dxa"/>
          </w:tcPr>
          <w:p w:rsidR="009C672F" w:rsidRPr="00D53534" w:rsidRDefault="009C672F" w:rsidP="00D53534">
            <w:pPr>
              <w:autoSpaceDE w:val="0"/>
              <w:autoSpaceDN w:val="0"/>
              <w:adjustRightInd w:val="0"/>
              <w:spacing w:before="120"/>
              <w:jc w:val="both"/>
              <w:rPr>
                <w:rFonts w:ascii="Arial Narrow" w:hAnsi="Arial Narrow"/>
                <w:lang w:val="en-US"/>
              </w:rPr>
            </w:pPr>
            <w:r w:rsidRPr="00D53534">
              <w:rPr>
                <w:rFonts w:ascii="Arial Narrow" w:hAnsi="Arial Narrow"/>
                <w:lang w:val="en-US"/>
              </w:rPr>
              <w:t>Deck scuppers are properly plugged.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11.</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Availability of empty drip trays on both oil tankers under couplings of hoses, and means for drip tray drainage.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12.</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Availability of materials on the oil tankers for on-deck clean-up in case of Spillage.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 xml:space="preserve">13. </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Fire axes or suitable cutting equipment is in position at fore and aft mooring Stations.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14.</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An engine-room watch will be maintained throughout the transfer and the main engine will be ready for immediate use.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15.</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A bridge watch and/or an anchor watch will be established.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16.</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Officers in charge of the cargo transfer are identified and details are posted.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17.</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A deck watch is established to pay particular attention to moorings, fenders, hoses and manifold integrity.</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18.</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Correct understanding of commands and signals by the responsible person(s) on the oil tankers during operations.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20.</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lang w:val="en-US"/>
              </w:rPr>
              <w:t>Confirm completion of STS checklists.</w:t>
            </w:r>
          </w:p>
        </w:tc>
      </w:tr>
    </w:tbl>
    <w:p w:rsidR="009C672F" w:rsidRPr="001D1566" w:rsidRDefault="009C672F" w:rsidP="00E72118">
      <w:pPr>
        <w:pStyle w:val="Caption"/>
        <w:jc w:val="center"/>
        <w:rPr>
          <w:rFonts w:ascii="Arial Narrow" w:hAnsi="Arial Narrow"/>
        </w:rPr>
      </w:pPr>
      <w:bookmarkStart w:id="90" w:name="_Toc269283961"/>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14</w:t>
      </w:r>
      <w:r w:rsidR="00F66C5B" w:rsidRPr="001D1566">
        <w:rPr>
          <w:rFonts w:ascii="Arial Narrow" w:hAnsi="Arial Narrow"/>
        </w:rPr>
        <w:fldChar w:fldCharType="end"/>
      </w:r>
      <w:r w:rsidRPr="001D1566">
        <w:rPr>
          <w:rFonts w:ascii="Arial Narrow" w:hAnsi="Arial Narrow"/>
        </w:rPr>
        <w:t>:</w:t>
      </w:r>
      <w:r w:rsidR="00E72118">
        <w:rPr>
          <w:rFonts w:ascii="Arial Narrow" w:hAnsi="Arial Narrow" w:hint="eastAsia"/>
          <w:lang w:eastAsia="ko-KR"/>
        </w:rPr>
        <w:t xml:space="preserve"> </w:t>
      </w:r>
      <w:r w:rsidRPr="001D1566">
        <w:rPr>
          <w:rFonts w:ascii="Arial Narrow" w:hAnsi="Arial Narrow"/>
        </w:rPr>
        <w:t>Pre-Transfer Requirements</w:t>
      </w:r>
      <w:bookmarkEnd w:id="90"/>
    </w:p>
    <w:p w:rsidR="009C672F" w:rsidRPr="001D1566" w:rsidRDefault="009C672F" w:rsidP="00E0750F">
      <w:pPr>
        <w:pStyle w:val="Heading3"/>
        <w:jc w:val="both"/>
        <w:rPr>
          <w:rFonts w:ascii="Arial Narrow" w:hAnsi="Arial Narrow" w:cs="Times New Roman"/>
        </w:rPr>
      </w:pPr>
      <w:bookmarkStart w:id="91" w:name="_Toc341088647"/>
      <w:r w:rsidRPr="001D1566">
        <w:rPr>
          <w:rFonts w:ascii="Arial Narrow" w:hAnsi="Arial Narrow" w:cs="Times New Roman"/>
        </w:rPr>
        <w:lastRenderedPageBreak/>
        <w:t>6.1.2</w:t>
      </w:r>
      <w:r w:rsidRPr="001D1566">
        <w:rPr>
          <w:rFonts w:ascii="Arial Narrow" w:hAnsi="Arial Narrow" w:cs="Times New Roman"/>
        </w:rPr>
        <w:tab/>
        <w:t>Responsibility for Cargo Operations</w:t>
      </w:r>
      <w:bookmarkEnd w:id="91"/>
    </w:p>
    <w:p w:rsidR="009C672F" w:rsidRPr="001D1566" w:rsidRDefault="009C672F" w:rsidP="00E0750F">
      <w:pPr>
        <w:jc w:val="both"/>
        <w:rPr>
          <w:rFonts w:ascii="Arial Narrow" w:hAnsi="Arial Narrow"/>
        </w:rPr>
      </w:pPr>
      <w:r w:rsidRPr="001D1566">
        <w:rPr>
          <w:rFonts w:ascii="Arial Narrow" w:hAnsi="Arial Narrow"/>
        </w:rPr>
        <w:t>Cargo transfer operations should be carried out in accordance with the requirements of the receiving ship.</w:t>
      </w:r>
      <w:r w:rsidRPr="001D1566">
        <w:rPr>
          <w:rFonts w:ascii="Arial Narrow" w:hAnsi="Arial Narrow"/>
          <w:i/>
        </w:rPr>
        <w:t xml:space="preserve"> </w:t>
      </w:r>
      <w:r w:rsidRPr="001D1566">
        <w:rPr>
          <w:rFonts w:ascii="Arial Narrow" w:hAnsi="Arial Narrow"/>
        </w:rPr>
        <w:t>The person in charge of the cargo operations for each ship should be positively identified on a list posted on the bridge and cargo control room of both ships, together with the names of other persons supervising the cargo transfer.</w:t>
      </w:r>
    </w:p>
    <w:p w:rsidR="009C672F" w:rsidRPr="001D1566" w:rsidRDefault="009C672F" w:rsidP="00E0750F">
      <w:pPr>
        <w:spacing w:before="120"/>
        <w:jc w:val="both"/>
        <w:rPr>
          <w:rFonts w:ascii="Arial Narrow" w:hAnsi="Arial Narrow"/>
          <w:i/>
        </w:rPr>
      </w:pPr>
      <w:r w:rsidRPr="001D1566">
        <w:rPr>
          <w:rFonts w:ascii="Arial Narrow" w:hAnsi="Arial Narrow"/>
          <w:i/>
        </w:rPr>
        <w:t>The transfer operation may be started only after the responsible person(s) on both oil tankers and the POAC have agreed to do so, either verbally or in writing.</w:t>
      </w:r>
    </w:p>
    <w:p w:rsidR="009C672F" w:rsidRPr="001D1566" w:rsidRDefault="009C672F" w:rsidP="00E0750F">
      <w:pPr>
        <w:pStyle w:val="Heading3"/>
        <w:jc w:val="both"/>
        <w:rPr>
          <w:rFonts w:ascii="Arial Narrow" w:hAnsi="Arial Narrow" w:cs="Times New Roman"/>
        </w:rPr>
      </w:pPr>
      <w:bookmarkStart w:id="92" w:name="_Toc341088648"/>
      <w:r w:rsidRPr="001D1566">
        <w:rPr>
          <w:rFonts w:ascii="Arial Narrow" w:hAnsi="Arial Narrow" w:cs="Times New Roman"/>
        </w:rPr>
        <w:t>6.1.3</w:t>
      </w:r>
      <w:r w:rsidRPr="001D1566">
        <w:rPr>
          <w:rFonts w:ascii="Arial Narrow" w:hAnsi="Arial Narrow" w:cs="Times New Roman"/>
        </w:rPr>
        <w:tab/>
        <w:t>Planning for Cargo Transfer</w:t>
      </w:r>
      <w:bookmarkEnd w:id="92"/>
    </w:p>
    <w:p w:rsidR="009C672F" w:rsidRPr="001D1566" w:rsidRDefault="009C672F" w:rsidP="001C4240">
      <w:pPr>
        <w:jc w:val="both"/>
        <w:rPr>
          <w:rFonts w:ascii="Arial Narrow" w:hAnsi="Arial Narrow"/>
        </w:rPr>
      </w:pPr>
      <w:r w:rsidRPr="001D1566">
        <w:rPr>
          <w:rFonts w:ascii="Arial Narrow" w:hAnsi="Arial Narrow"/>
        </w:rPr>
        <w:t>When preparing cargo loading and discharging plans, due regard should be given to ensuring that adequate stability is maintained, hull stresses remain within design limits and free surface effects are kept to a minimum throughout.</w:t>
      </w:r>
      <w:r w:rsidR="001C4240">
        <w:rPr>
          <w:rFonts w:ascii="Arial Narrow" w:hAnsi="Arial Narrow" w:hint="eastAsia"/>
          <w:lang w:eastAsia="ko-KR"/>
        </w:rPr>
        <w:t xml:space="preserve"> </w:t>
      </w:r>
      <w:r w:rsidRPr="001D1566">
        <w:rPr>
          <w:rFonts w:ascii="Arial Narrow" w:hAnsi="Arial Narrow"/>
        </w:rPr>
        <w:t>The cargo transfer operation should be planned and agreed in writing between the two ships and, where applicable, should include information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CARGO TRANSFER OPERATION INFORMATION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Quantity of each grade of cargo to be transferred.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Sequence of grades, cargo density, temperature and specific precautions such as those that might be necessary for static accumulator products.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Details of cargo transfer system, number of pumps, maximum pressure.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Crude oil washing procedures.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Initial and maximum topping off rates and notice period of rate change.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Normal stopping and emergency shutdown procedures.</w:t>
            </w:r>
          </w:p>
        </w:tc>
      </w:tr>
      <w:tr w:rsidR="009C672F" w:rsidRPr="00D53534" w:rsidTr="00D53534">
        <w:tc>
          <w:tcPr>
            <w:tcW w:w="516" w:type="dxa"/>
            <w:tcBorders>
              <w:bottom w:val="single" w:sz="4" w:space="0" w:color="auto"/>
            </w:tcBorders>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Emergency and spill containment procedures.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8.</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Watch or shift arrangements.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9.</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Critical stages of the operation.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10</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Local or government rules that apply to the transfer.</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11.</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Material Safety Data Sheet (MSDS) in respect of cargo to be transferred to ensure that the receiving ship is aware of particular properties of the cargo e.g. high Hydrogen Sulphide (H 2S) content, special fire-fighting requirements etc.</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12.</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Receiving ship to provide details of previous cargo.</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13.</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Co-ordination of plans for cargo hose connection, monitoring, draining and disconnection.</w:t>
            </w:r>
          </w:p>
        </w:tc>
      </w:tr>
    </w:tbl>
    <w:p w:rsidR="009C672F" w:rsidRPr="00ED2F9B" w:rsidRDefault="009C672F" w:rsidP="00ED2F9B">
      <w:pPr>
        <w:pStyle w:val="Caption"/>
        <w:jc w:val="center"/>
        <w:rPr>
          <w:rFonts w:ascii="Arial Narrow" w:hAnsi="Arial Narrow"/>
          <w:b/>
        </w:rPr>
      </w:pPr>
      <w:bookmarkStart w:id="93" w:name="_Toc255807594"/>
      <w:bookmarkStart w:id="94" w:name="_Toc255807731"/>
      <w:bookmarkStart w:id="95" w:name="_Toc269283962"/>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15</w:t>
      </w:r>
      <w:r w:rsidR="00F66C5B" w:rsidRPr="001D1566">
        <w:rPr>
          <w:rFonts w:ascii="Arial Narrow" w:hAnsi="Arial Narrow"/>
        </w:rPr>
        <w:fldChar w:fldCharType="end"/>
      </w:r>
      <w:r w:rsidRPr="001D1566">
        <w:rPr>
          <w:rFonts w:ascii="Arial Narrow" w:hAnsi="Arial Narrow"/>
        </w:rPr>
        <w:t>:</w:t>
      </w:r>
      <w:r w:rsidR="00ED2F9B">
        <w:rPr>
          <w:rFonts w:ascii="Arial Narrow" w:hAnsi="Arial Narrow" w:hint="eastAsia"/>
          <w:lang w:eastAsia="ko-KR"/>
        </w:rPr>
        <w:t xml:space="preserve"> </w:t>
      </w:r>
      <w:r w:rsidRPr="00ED2F9B">
        <w:rPr>
          <w:rStyle w:val="StyleCaptionNotBoldChar"/>
          <w:rFonts w:ascii="Arial Narrow" w:hAnsi="Arial Narrow"/>
          <w:b w:val="0"/>
        </w:rPr>
        <w:t>Cargo transfer operation information</w:t>
      </w:r>
      <w:bookmarkEnd w:id="93"/>
      <w:bookmarkEnd w:id="94"/>
      <w:bookmarkEnd w:id="95"/>
    </w:p>
    <w:p w:rsidR="009C672F" w:rsidRPr="001D1566" w:rsidRDefault="009C672F" w:rsidP="00E0750F">
      <w:pPr>
        <w:spacing w:before="240"/>
        <w:jc w:val="both"/>
        <w:rPr>
          <w:rFonts w:ascii="Arial Narrow" w:hAnsi="Arial Narrow"/>
        </w:rPr>
      </w:pPr>
      <w:r w:rsidRPr="001D1566">
        <w:rPr>
          <w:rFonts w:ascii="Arial Narrow" w:hAnsi="Arial Narrow"/>
        </w:rPr>
        <w:lastRenderedPageBreak/>
        <w:t xml:space="preserve">Before starting cargo transfer, the discharging ship must be informed by the receiving ship of the flow rates required for the different phases of the cargo operation. If variations in transfer rate become necessary, the receiving ship should advise the discharging ship of its requirements. The discharging ship should similarly inform the receiving ship of any variations in flow rates due to its operations. </w:t>
      </w:r>
    </w:p>
    <w:p w:rsidR="009C672F" w:rsidRPr="001D1566" w:rsidRDefault="009C672F" w:rsidP="00E0750F">
      <w:pPr>
        <w:spacing w:before="120"/>
        <w:jc w:val="both"/>
        <w:rPr>
          <w:rFonts w:ascii="Arial Narrow" w:hAnsi="Arial Narrow"/>
        </w:rPr>
      </w:pPr>
      <w:r w:rsidRPr="001D1566">
        <w:rPr>
          <w:rFonts w:ascii="Arial Narrow" w:hAnsi="Arial Narrow"/>
        </w:rPr>
        <w:t>The agreed transfer rate should not exceed the manufacturer's recommended flow rates for the cargo hoses.</w:t>
      </w:r>
    </w:p>
    <w:p w:rsidR="009C672F" w:rsidRPr="001D1566" w:rsidRDefault="009C672F" w:rsidP="00E0750F">
      <w:pPr>
        <w:pStyle w:val="Heading2"/>
        <w:numPr>
          <w:ilvl w:val="1"/>
          <w:numId w:val="13"/>
        </w:numPr>
        <w:jc w:val="both"/>
        <w:rPr>
          <w:rFonts w:ascii="Arial Narrow" w:hAnsi="Arial Narrow" w:cs="Times New Roman"/>
        </w:rPr>
      </w:pPr>
      <w:bookmarkStart w:id="96" w:name="_Toc341088649"/>
      <w:r w:rsidRPr="001D1566">
        <w:rPr>
          <w:rFonts w:ascii="Arial Narrow" w:hAnsi="Arial Narrow" w:cs="Times New Roman"/>
        </w:rPr>
        <w:t>Cargo Transfer</w:t>
      </w:r>
      <w:bookmarkEnd w:id="96"/>
    </w:p>
    <w:p w:rsidR="009C672F" w:rsidRPr="001D1566" w:rsidRDefault="009C672F" w:rsidP="00E0750F">
      <w:pPr>
        <w:pStyle w:val="Heading3"/>
        <w:numPr>
          <w:ilvl w:val="2"/>
          <w:numId w:val="13"/>
        </w:numPr>
        <w:jc w:val="both"/>
        <w:rPr>
          <w:rFonts w:ascii="Arial Narrow" w:hAnsi="Arial Narrow" w:cs="Times New Roman"/>
        </w:rPr>
      </w:pPr>
      <w:bookmarkStart w:id="97" w:name="_Toc341088650"/>
      <w:r w:rsidRPr="001D1566">
        <w:rPr>
          <w:rFonts w:ascii="Arial Narrow" w:hAnsi="Arial Narrow" w:cs="Times New Roman"/>
        </w:rPr>
        <w:t>General</w:t>
      </w:r>
      <w:bookmarkEnd w:id="97"/>
    </w:p>
    <w:p w:rsidR="009C672F" w:rsidRPr="001D1566" w:rsidRDefault="009C672F" w:rsidP="00E0750F">
      <w:pPr>
        <w:jc w:val="both"/>
        <w:rPr>
          <w:rFonts w:ascii="Arial Narrow" w:hAnsi="Arial Narrow"/>
        </w:rPr>
      </w:pPr>
      <w:r w:rsidRPr="001D1566">
        <w:rPr>
          <w:rFonts w:ascii="Arial Narrow" w:hAnsi="Arial Narrow"/>
        </w:rPr>
        <w:t>Throughout cargo transfer operations, the discharging ship and the receiving ship should station a responsible person at the cargo manifold area to observe the hoses and to check for leaks. In addition, throughout the cargo transfer, a responsible person equipped with a portable radio should be stationed at or near the cargo pump controls or in the cargo control room on the discharging ship, to take action as required.</w:t>
      </w:r>
    </w:p>
    <w:p w:rsidR="009C672F" w:rsidRPr="001D1566" w:rsidRDefault="009C672F" w:rsidP="00E0750F">
      <w:pPr>
        <w:spacing w:before="120"/>
        <w:jc w:val="both"/>
        <w:rPr>
          <w:rFonts w:ascii="Arial Narrow" w:hAnsi="Arial Narrow"/>
        </w:rPr>
      </w:pPr>
      <w:r w:rsidRPr="001D1566">
        <w:rPr>
          <w:rFonts w:ascii="Arial Narrow" w:hAnsi="Arial Narrow"/>
        </w:rPr>
        <w:t>Cargo transfer should begin at the agreed slow rate to enable the receiving ship to check that the cargo pipeline system is correctly set. The transfer rate should also be reduced to an agreed topping off rate when the receiving ship's tanks are reaching their filling limits. Throughout the transfer, as a minimum hourly transfer rate checks and comparisons should be made between the two ships, and the results logged. Any differences or anomalies should be carefully checked and if necessary cargo operations should be suspended until the differences are resolved.</w:t>
      </w:r>
    </w:p>
    <w:p w:rsidR="009C672F" w:rsidRPr="001D1566" w:rsidRDefault="009C672F" w:rsidP="00E0750F">
      <w:pPr>
        <w:spacing w:before="120"/>
        <w:jc w:val="both"/>
        <w:rPr>
          <w:rFonts w:ascii="Arial Narrow" w:hAnsi="Arial Narrow"/>
        </w:rPr>
      </w:pPr>
      <w:r w:rsidRPr="001D1566">
        <w:rPr>
          <w:rFonts w:ascii="Arial Narrow" w:hAnsi="Arial Narrow"/>
        </w:rPr>
        <w:t xml:space="preserve">It should be ensured that adequate </w:t>
      </w:r>
      <w:proofErr w:type="spellStart"/>
      <w:r w:rsidRPr="001D1566">
        <w:rPr>
          <w:rFonts w:ascii="Arial Narrow" w:hAnsi="Arial Narrow"/>
        </w:rPr>
        <w:t>ullage</w:t>
      </w:r>
      <w:proofErr w:type="spellEnd"/>
      <w:r w:rsidRPr="001D1566">
        <w:rPr>
          <w:rFonts w:ascii="Arial Narrow" w:hAnsi="Arial Narrow"/>
        </w:rPr>
        <w:t xml:space="preserve"> space is left in each tank being filled. When it is required to stop cargo transfer operations, the responsible person should advise the pumping oil tanker in ample time.</w:t>
      </w:r>
    </w:p>
    <w:p w:rsidR="009C672F" w:rsidRPr="001D1566" w:rsidRDefault="009C672F" w:rsidP="00E0750F">
      <w:pPr>
        <w:spacing w:before="120"/>
        <w:jc w:val="both"/>
        <w:rPr>
          <w:rFonts w:ascii="Arial Narrow" w:hAnsi="Arial Narrow"/>
        </w:rPr>
      </w:pPr>
      <w:r w:rsidRPr="001D1566">
        <w:rPr>
          <w:rFonts w:ascii="Arial Narrow" w:hAnsi="Arial Narrow"/>
        </w:rPr>
        <w:t xml:space="preserve">Cargo operations should be conducted under closed conditions i.e. with </w:t>
      </w:r>
      <w:proofErr w:type="spellStart"/>
      <w:r w:rsidRPr="001D1566">
        <w:rPr>
          <w:rFonts w:ascii="Arial Narrow" w:hAnsi="Arial Narrow"/>
        </w:rPr>
        <w:t>ullage</w:t>
      </w:r>
      <w:proofErr w:type="spellEnd"/>
      <w:r w:rsidRPr="001D1566">
        <w:rPr>
          <w:rFonts w:ascii="Arial Narrow" w:hAnsi="Arial Narrow"/>
        </w:rPr>
        <w:t>, sounding/sampling ports securely closed. In some parts of the world vapour balancing procedures are enforced and due regard should therefore be given to local regulations.</w:t>
      </w:r>
    </w:p>
    <w:p w:rsidR="009C672F" w:rsidRPr="001D1566" w:rsidRDefault="009C672F" w:rsidP="00E0750F">
      <w:pPr>
        <w:spacing w:before="120"/>
        <w:jc w:val="both"/>
        <w:rPr>
          <w:rFonts w:ascii="Arial Narrow" w:hAnsi="Arial Narrow"/>
        </w:rPr>
      </w:pPr>
      <w:r w:rsidRPr="001D1566">
        <w:rPr>
          <w:rFonts w:ascii="Arial Narrow" w:hAnsi="Arial Narrow"/>
        </w:rPr>
        <w:t>Consideration should be given to the prevention of pressure surges by careful planning and control of pump speeds and the operation of valves.</w:t>
      </w:r>
    </w:p>
    <w:p w:rsidR="009C672F" w:rsidRPr="001D1566" w:rsidRDefault="009C672F" w:rsidP="00E0750F">
      <w:pPr>
        <w:spacing w:before="120"/>
        <w:jc w:val="both"/>
        <w:rPr>
          <w:rFonts w:ascii="Arial Narrow" w:hAnsi="Arial Narrow"/>
        </w:rPr>
      </w:pPr>
      <w:r w:rsidRPr="001D1566">
        <w:rPr>
          <w:rFonts w:ascii="Arial Narrow" w:hAnsi="Arial Narrow"/>
        </w:rPr>
        <w:t>Static accumulator cargoes will require extra precautions and ISGOTT [3] should be referred to when handling this type of cargo.</w:t>
      </w:r>
    </w:p>
    <w:p w:rsidR="009C672F" w:rsidRPr="001D1566" w:rsidRDefault="009C672F" w:rsidP="00E0750F">
      <w:pPr>
        <w:spacing w:before="120"/>
        <w:jc w:val="both"/>
        <w:rPr>
          <w:rFonts w:ascii="Arial Narrow" w:hAnsi="Arial Narrow"/>
        </w:rPr>
      </w:pPr>
      <w:r w:rsidRPr="001D1566">
        <w:rPr>
          <w:rFonts w:ascii="Arial Narrow" w:hAnsi="Arial Narrow"/>
        </w:rPr>
        <w:t xml:space="preserve">During cargo transfer, appropriate ballast operations should be performed in order to minimise the differences in freeboard between the two ships, and to avoid excessive trim by the stern. Listing of either ship should be avoided, except as required for cargo tank draining on the discharging ship. </w:t>
      </w:r>
    </w:p>
    <w:p w:rsidR="009C672F" w:rsidRPr="001D1566" w:rsidRDefault="009C672F" w:rsidP="00E0750F">
      <w:pPr>
        <w:spacing w:before="120"/>
        <w:jc w:val="both"/>
        <w:rPr>
          <w:rFonts w:ascii="Arial Narrow" w:hAnsi="Arial Narrow"/>
        </w:rPr>
      </w:pPr>
      <w:r w:rsidRPr="001D1566">
        <w:rPr>
          <w:rFonts w:ascii="Arial Narrow" w:hAnsi="Arial Narrow"/>
        </w:rPr>
        <w:t>Any national or local regulations controlling discharge of ships' ballast water should be complied with.</w:t>
      </w:r>
    </w:p>
    <w:p w:rsidR="009C672F" w:rsidRDefault="009C672F" w:rsidP="00E0750F">
      <w:pPr>
        <w:spacing w:before="120"/>
        <w:jc w:val="both"/>
        <w:rPr>
          <w:rFonts w:ascii="Arial Narrow" w:hAnsi="Arial Narrow"/>
        </w:rPr>
      </w:pPr>
      <w:r w:rsidRPr="001D1566">
        <w:rPr>
          <w:rFonts w:ascii="Arial Narrow" w:hAnsi="Arial Narrow"/>
        </w:rPr>
        <w:t>Constant attention should be paid to mooring lines and fenders to avoid chafing and undue stress, particularly that caused by changes in relative freeboard. If at any time mooring lines need to be re-positioned or adjusted this should only be done under strictly controlled conditions.</w:t>
      </w:r>
    </w:p>
    <w:p w:rsidR="009C672F" w:rsidRPr="001D1566" w:rsidRDefault="009C672F" w:rsidP="00E0750F">
      <w:pPr>
        <w:pStyle w:val="Heading3"/>
        <w:jc w:val="both"/>
        <w:rPr>
          <w:rFonts w:ascii="Arial Narrow" w:hAnsi="Arial Narrow" w:cs="Times New Roman"/>
        </w:rPr>
      </w:pPr>
      <w:bookmarkStart w:id="98" w:name="_Toc341088651"/>
      <w:r w:rsidRPr="001D1566">
        <w:rPr>
          <w:rFonts w:ascii="Arial Narrow" w:hAnsi="Arial Narrow" w:cs="Times New Roman"/>
        </w:rPr>
        <w:lastRenderedPageBreak/>
        <w:t>6.2.2</w:t>
      </w:r>
      <w:r w:rsidRPr="001D1566">
        <w:rPr>
          <w:rFonts w:ascii="Arial Narrow" w:hAnsi="Arial Narrow" w:cs="Times New Roman"/>
        </w:rPr>
        <w:tab/>
        <w:t>Suspension of Cargo Transfer</w:t>
      </w:r>
      <w:bookmarkEnd w:id="98"/>
    </w:p>
    <w:p w:rsidR="009C672F" w:rsidRPr="001D1566" w:rsidRDefault="009C672F" w:rsidP="00E0750F">
      <w:pPr>
        <w:spacing w:after="120"/>
        <w:jc w:val="both"/>
        <w:rPr>
          <w:rFonts w:ascii="Arial Narrow" w:hAnsi="Arial Narrow"/>
        </w:rPr>
      </w:pPr>
      <w:r w:rsidRPr="001D1566">
        <w:rPr>
          <w:rFonts w:ascii="Arial Narrow" w:hAnsi="Arial Narrow"/>
        </w:rPr>
        <w:t>Both ships should be prepared to immediately discontinue the lightering operation, and to unmoor if necessary. The operation should be suspended when: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SUSPENSION OF CARGO TRANSFER</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Movement of the ships alongside reaches the maximum permissible and may cause loss of strength or excessive strain on hoses.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Under adverse weather and/or sea conditions.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Either vessel experiences a power failure.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There is a failure of the main communication system between the ships and there are no proper standby communications.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Escape of oil through sea valve or ship plating is discovered.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There is an unexplained pressure drop in the cargo system.</w:t>
            </w:r>
          </w:p>
        </w:tc>
      </w:tr>
      <w:tr w:rsidR="009C672F" w:rsidRPr="00D53534" w:rsidTr="00D53534">
        <w:tc>
          <w:tcPr>
            <w:tcW w:w="516" w:type="dxa"/>
            <w:tcBorders>
              <w:bottom w:val="single" w:sz="4" w:space="0" w:color="auto"/>
            </w:tcBorders>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Fire danger is discovered.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8.</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Any oil leakage is discovered from hoses, couplings, or the ship’s deck piping.</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9.</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Any oil overflow on the ship(s)’ deck caused by over-filling of tank occurs.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10</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Faults or damage threatening the escape of oil are discovered.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11.</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There is a significant, unexplained difference between the quantities of cargo delivered and received.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12.</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 xml:space="preserve">There is any failure of the </w:t>
            </w:r>
            <w:proofErr w:type="spellStart"/>
            <w:r w:rsidRPr="00D53534">
              <w:rPr>
                <w:rFonts w:ascii="Arial Narrow" w:hAnsi="Arial Narrow"/>
              </w:rPr>
              <w:t>fendering</w:t>
            </w:r>
            <w:proofErr w:type="spellEnd"/>
            <w:r w:rsidRPr="00D53534">
              <w:rPr>
                <w:rFonts w:ascii="Arial Narrow" w:hAnsi="Arial Narrow"/>
              </w:rPr>
              <w:t xml:space="preserve"> system.</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13.</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When hours of work are exceeded on either ship.</w:t>
            </w:r>
          </w:p>
        </w:tc>
      </w:tr>
    </w:tbl>
    <w:p w:rsidR="009C672F" w:rsidRPr="001D1566" w:rsidRDefault="009C672F" w:rsidP="00E72118">
      <w:pPr>
        <w:pStyle w:val="Caption"/>
        <w:jc w:val="center"/>
        <w:rPr>
          <w:rFonts w:ascii="Arial Narrow" w:hAnsi="Arial Narrow"/>
        </w:rPr>
      </w:pPr>
      <w:bookmarkStart w:id="99" w:name="_Toc269283963"/>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16</w:t>
      </w:r>
      <w:r w:rsidR="00F66C5B" w:rsidRPr="001D1566">
        <w:rPr>
          <w:rFonts w:ascii="Arial Narrow" w:hAnsi="Arial Narrow"/>
        </w:rPr>
        <w:fldChar w:fldCharType="end"/>
      </w:r>
      <w:r w:rsidRPr="001D1566">
        <w:rPr>
          <w:rFonts w:ascii="Arial Narrow" w:hAnsi="Arial Narrow"/>
        </w:rPr>
        <w:t>:</w:t>
      </w:r>
      <w:r w:rsidR="00E72118">
        <w:rPr>
          <w:rFonts w:ascii="Arial Narrow" w:hAnsi="Arial Narrow" w:hint="eastAsia"/>
          <w:lang w:eastAsia="ko-KR"/>
        </w:rPr>
        <w:t xml:space="preserve"> </w:t>
      </w:r>
      <w:r w:rsidRPr="001D1566">
        <w:rPr>
          <w:rFonts w:ascii="Arial Narrow" w:hAnsi="Arial Narrow"/>
        </w:rPr>
        <w:t>Suspension of Cargo Transfer</w:t>
      </w:r>
      <w:bookmarkEnd w:id="99"/>
    </w:p>
    <w:p w:rsidR="009C672F" w:rsidRPr="001D1566" w:rsidRDefault="009C672F" w:rsidP="00E0750F">
      <w:pPr>
        <w:spacing w:before="120"/>
        <w:ind w:left="-180"/>
        <w:jc w:val="both"/>
        <w:rPr>
          <w:rFonts w:ascii="Arial Narrow" w:hAnsi="Arial Narrow"/>
        </w:rPr>
      </w:pPr>
    </w:p>
    <w:p w:rsidR="009C672F" w:rsidRPr="007F4B63" w:rsidRDefault="009C672F" w:rsidP="007F4B63">
      <w:pPr>
        <w:pStyle w:val="Heading2"/>
        <w:numPr>
          <w:ilvl w:val="1"/>
          <w:numId w:val="13"/>
        </w:numPr>
        <w:jc w:val="both"/>
        <w:rPr>
          <w:rFonts w:ascii="Arial Narrow" w:hAnsi="Arial Narrow" w:cs="Times New Roman"/>
        </w:rPr>
      </w:pPr>
      <w:r w:rsidRPr="001D1566">
        <w:br w:type="page"/>
      </w:r>
      <w:r w:rsidRPr="007F4B63">
        <w:rPr>
          <w:rFonts w:ascii="Arial Narrow" w:hAnsi="Arial Narrow" w:cs="Times New Roman"/>
        </w:rPr>
        <w:lastRenderedPageBreak/>
        <w:t xml:space="preserve"> </w:t>
      </w:r>
      <w:bookmarkStart w:id="100" w:name="_Toc341088652"/>
      <w:r w:rsidRPr="007F4B63">
        <w:rPr>
          <w:rFonts w:ascii="Arial Narrow" w:hAnsi="Arial Narrow" w:cs="Times New Roman"/>
        </w:rPr>
        <w:t>Vapour Balancing Considerations</w:t>
      </w:r>
      <w:bookmarkEnd w:id="100"/>
    </w:p>
    <w:p w:rsidR="009C672F" w:rsidRPr="001D1566" w:rsidRDefault="009C672F" w:rsidP="00E0750F">
      <w:pPr>
        <w:jc w:val="both"/>
        <w:rPr>
          <w:rFonts w:ascii="Arial Narrow" w:hAnsi="Arial Narrow"/>
        </w:rPr>
      </w:pPr>
      <w:r w:rsidRPr="001D1566">
        <w:rPr>
          <w:rFonts w:ascii="Arial Narrow" w:hAnsi="Arial Narrow"/>
        </w:rPr>
        <w:t xml:space="preserve">Cargo operations should be conducted under closed conditions with </w:t>
      </w:r>
      <w:proofErr w:type="spellStart"/>
      <w:r w:rsidRPr="001D1566">
        <w:rPr>
          <w:rFonts w:ascii="Arial Narrow" w:hAnsi="Arial Narrow"/>
        </w:rPr>
        <w:t>ullage</w:t>
      </w:r>
      <w:proofErr w:type="spellEnd"/>
      <w:r w:rsidRPr="001D1566">
        <w:rPr>
          <w:rFonts w:ascii="Arial Narrow" w:hAnsi="Arial Narrow"/>
        </w:rPr>
        <w:t>, sounding and sampling ports securely closed. Due regard must be given to any local regulations that may require the adoption of vapour balancing procedures.</w:t>
      </w:r>
    </w:p>
    <w:p w:rsidR="009C672F" w:rsidRPr="001D1566" w:rsidRDefault="009C672F" w:rsidP="00E0750F">
      <w:pPr>
        <w:jc w:val="both"/>
        <w:rPr>
          <w:rFonts w:ascii="Arial Narrow" w:hAnsi="Arial Narrow"/>
        </w:rPr>
      </w:pPr>
    </w:p>
    <w:p w:rsidR="009C672F" w:rsidRPr="001D1566" w:rsidRDefault="009C672F" w:rsidP="007F4B63">
      <w:pPr>
        <w:pStyle w:val="Heading3"/>
        <w:numPr>
          <w:ilvl w:val="2"/>
          <w:numId w:val="17"/>
        </w:numPr>
        <w:jc w:val="both"/>
        <w:rPr>
          <w:rFonts w:ascii="Arial Narrow" w:hAnsi="Arial Narrow" w:cs="Times New Roman"/>
        </w:rPr>
      </w:pPr>
      <w:bookmarkStart w:id="101" w:name="_Toc341088653"/>
      <w:r w:rsidRPr="001D1566">
        <w:rPr>
          <w:rFonts w:ascii="Arial Narrow" w:hAnsi="Arial Narrow" w:cs="Times New Roman"/>
        </w:rPr>
        <w:t>Vapour balancing considerations before commencing cargo transfer:</w:t>
      </w:r>
      <w:bookmarkEnd w:id="101"/>
    </w:p>
    <w:p w:rsidR="009C672F" w:rsidRPr="001D1566" w:rsidRDefault="009C672F" w:rsidP="007F4B63">
      <w:pPr>
        <w:numPr>
          <w:ilvl w:val="0"/>
          <w:numId w:val="8"/>
        </w:numPr>
        <w:tabs>
          <w:tab w:val="clear" w:pos="720"/>
          <w:tab w:val="num" w:pos="540"/>
        </w:tabs>
        <w:spacing w:before="240" w:after="50" w:line="260" w:lineRule="exact"/>
        <w:ind w:left="547"/>
        <w:jc w:val="both"/>
        <w:rPr>
          <w:rFonts w:ascii="Arial Narrow" w:hAnsi="Arial Narrow"/>
        </w:rPr>
      </w:pPr>
      <w:r w:rsidRPr="001D1566">
        <w:rPr>
          <w:rFonts w:ascii="Arial Narrow" w:hAnsi="Arial Narrow"/>
        </w:rPr>
        <w:t>Equipment should be provided on at least one of the vessels to enable the oxygen content of the vapour stream to be monitored.  This should draw samples continuously from a location close to the vapour manifold connection and should include the facility for audible and visual alarms in the event that the oxygen content of the vapour stream exceeds 8% by volume.  The oxygen analyser and associated alarms should be tested for proper function prior to each cargo transfer operation.</w:t>
      </w:r>
    </w:p>
    <w:p w:rsidR="009C672F" w:rsidRPr="001D1566" w:rsidRDefault="009C672F" w:rsidP="007F4B63">
      <w:pPr>
        <w:numPr>
          <w:ilvl w:val="0"/>
          <w:numId w:val="8"/>
        </w:numPr>
        <w:tabs>
          <w:tab w:val="clear" w:pos="720"/>
          <w:tab w:val="num" w:pos="540"/>
        </w:tabs>
        <w:spacing w:before="120" w:after="50" w:line="260" w:lineRule="exact"/>
        <w:ind w:left="540"/>
        <w:jc w:val="both"/>
        <w:rPr>
          <w:rFonts w:ascii="Arial Narrow" w:hAnsi="Arial Narrow"/>
        </w:rPr>
      </w:pPr>
      <w:r w:rsidRPr="001D1566">
        <w:rPr>
          <w:rFonts w:ascii="Arial Narrow" w:hAnsi="Arial Narrow"/>
        </w:rPr>
        <w:t>The oxygen content of the vapour space of each tank connected to the IG main in both ships should be checked and confirmed to be less than 8% by volume.</w:t>
      </w:r>
    </w:p>
    <w:p w:rsidR="009C672F" w:rsidRPr="001D1566" w:rsidRDefault="009C672F" w:rsidP="007F4B63">
      <w:pPr>
        <w:numPr>
          <w:ilvl w:val="0"/>
          <w:numId w:val="8"/>
        </w:numPr>
        <w:tabs>
          <w:tab w:val="clear" w:pos="720"/>
          <w:tab w:val="num" w:pos="540"/>
        </w:tabs>
        <w:spacing w:before="120" w:after="50" w:line="260" w:lineRule="exact"/>
        <w:ind w:left="540"/>
        <w:jc w:val="both"/>
        <w:rPr>
          <w:rFonts w:ascii="Arial Narrow" w:hAnsi="Arial Narrow"/>
        </w:rPr>
      </w:pPr>
      <w:r w:rsidRPr="001D1566">
        <w:rPr>
          <w:rFonts w:ascii="Arial Narrow" w:hAnsi="Arial Narrow"/>
        </w:rPr>
        <w:t xml:space="preserve">The vapour transfer hose should be purged of air and </w:t>
      </w:r>
      <w:proofErr w:type="spellStart"/>
      <w:r w:rsidRPr="001D1566">
        <w:rPr>
          <w:rFonts w:ascii="Arial Narrow" w:hAnsi="Arial Narrow"/>
        </w:rPr>
        <w:t>inerted</w:t>
      </w:r>
      <w:proofErr w:type="spellEnd"/>
      <w:r w:rsidRPr="001D1566">
        <w:rPr>
          <w:rFonts w:ascii="Arial Narrow" w:hAnsi="Arial Narrow"/>
        </w:rPr>
        <w:t xml:space="preserve"> prior to commencing transfer of vapours.</w:t>
      </w:r>
    </w:p>
    <w:p w:rsidR="009C672F" w:rsidRPr="001D1566" w:rsidRDefault="009C672F" w:rsidP="007F4B63">
      <w:pPr>
        <w:numPr>
          <w:ilvl w:val="0"/>
          <w:numId w:val="8"/>
        </w:numPr>
        <w:tabs>
          <w:tab w:val="clear" w:pos="720"/>
          <w:tab w:val="num" w:pos="540"/>
        </w:tabs>
        <w:spacing w:before="120" w:after="50" w:line="260" w:lineRule="exact"/>
        <w:ind w:left="540"/>
        <w:jc w:val="both"/>
        <w:rPr>
          <w:rFonts w:ascii="Arial Narrow" w:hAnsi="Arial Narrow"/>
        </w:rPr>
      </w:pPr>
      <w:r w:rsidRPr="001D1566">
        <w:rPr>
          <w:rFonts w:ascii="Arial Narrow" w:hAnsi="Arial Narrow"/>
        </w:rPr>
        <w:t>The vapour manifold valves should not be opened until the pressure in the cargo system of the receiving vessel exceeds that of the ship discharging cargo.</w:t>
      </w:r>
    </w:p>
    <w:p w:rsidR="009C672F" w:rsidRPr="001D1566" w:rsidRDefault="009C672F" w:rsidP="00E0750F">
      <w:pPr>
        <w:jc w:val="both"/>
        <w:rPr>
          <w:rFonts w:ascii="Arial Narrow" w:hAnsi="Arial Narrow"/>
          <w:b/>
          <w:i/>
        </w:rPr>
      </w:pPr>
    </w:p>
    <w:p w:rsidR="009C672F" w:rsidRPr="001D1566" w:rsidRDefault="009C672F" w:rsidP="007F4B63">
      <w:pPr>
        <w:pStyle w:val="Heading3"/>
        <w:numPr>
          <w:ilvl w:val="2"/>
          <w:numId w:val="17"/>
        </w:numPr>
        <w:jc w:val="both"/>
        <w:rPr>
          <w:rFonts w:ascii="Arial Narrow" w:hAnsi="Arial Narrow" w:cs="Times New Roman"/>
        </w:rPr>
      </w:pPr>
      <w:bookmarkStart w:id="102" w:name="_Toc341088654"/>
      <w:r w:rsidRPr="001D1566">
        <w:rPr>
          <w:rFonts w:ascii="Arial Narrow" w:hAnsi="Arial Narrow" w:cs="Times New Roman"/>
        </w:rPr>
        <w:t>Vapour balancing considerations during cargo transfer:</w:t>
      </w:r>
      <w:bookmarkEnd w:id="102"/>
    </w:p>
    <w:p w:rsidR="009C672F" w:rsidRPr="001D1566" w:rsidRDefault="009C672F" w:rsidP="007F4B63">
      <w:pPr>
        <w:numPr>
          <w:ilvl w:val="0"/>
          <w:numId w:val="9"/>
        </w:numPr>
        <w:tabs>
          <w:tab w:val="clear" w:pos="720"/>
          <w:tab w:val="num" w:pos="540"/>
        </w:tabs>
        <w:spacing w:before="240" w:after="50" w:line="260" w:lineRule="exact"/>
        <w:ind w:left="540"/>
        <w:jc w:val="both"/>
        <w:rPr>
          <w:rFonts w:ascii="Arial Narrow" w:hAnsi="Arial Narrow"/>
        </w:rPr>
      </w:pPr>
      <w:r w:rsidRPr="001D1566">
        <w:rPr>
          <w:rFonts w:ascii="Arial Narrow" w:hAnsi="Arial Narrow"/>
        </w:rPr>
        <w:t>The inert gas system on the discharging ship should be kept operational and on standby, with the inert gas main deck isolating valve closed.  The inert gas system should be used if the inert gas pressure in the discharging vessel falls to a low level (300 mm WG).</w:t>
      </w:r>
    </w:p>
    <w:p w:rsidR="009C672F" w:rsidRPr="001D1566" w:rsidRDefault="009C672F" w:rsidP="007F4B63">
      <w:pPr>
        <w:numPr>
          <w:ilvl w:val="0"/>
          <w:numId w:val="9"/>
        </w:numPr>
        <w:tabs>
          <w:tab w:val="clear" w:pos="720"/>
          <w:tab w:val="num" w:pos="540"/>
        </w:tabs>
        <w:spacing w:before="240" w:after="50" w:line="260" w:lineRule="exact"/>
        <w:ind w:left="540"/>
        <w:jc w:val="both"/>
        <w:rPr>
          <w:rFonts w:ascii="Arial Narrow" w:hAnsi="Arial Narrow"/>
        </w:rPr>
      </w:pPr>
      <w:r w:rsidRPr="001D1566">
        <w:rPr>
          <w:rFonts w:ascii="Arial Narrow" w:hAnsi="Arial Narrow"/>
        </w:rPr>
        <w:t>The inert gas pressure on both ships should be monitored and each ship advised of the other’s pressure on a regular basis.</w:t>
      </w:r>
    </w:p>
    <w:p w:rsidR="009C672F" w:rsidRPr="001D1566" w:rsidRDefault="009C672F" w:rsidP="007F4B63">
      <w:pPr>
        <w:numPr>
          <w:ilvl w:val="0"/>
          <w:numId w:val="9"/>
        </w:numPr>
        <w:tabs>
          <w:tab w:val="clear" w:pos="720"/>
          <w:tab w:val="num" w:pos="540"/>
        </w:tabs>
        <w:spacing w:before="240" w:after="50" w:line="260" w:lineRule="exact"/>
        <w:ind w:left="540"/>
        <w:jc w:val="both"/>
        <w:rPr>
          <w:rFonts w:ascii="Arial Narrow" w:hAnsi="Arial Narrow"/>
        </w:rPr>
      </w:pPr>
      <w:r w:rsidRPr="001D1566">
        <w:rPr>
          <w:rFonts w:ascii="Arial Narrow" w:hAnsi="Arial Narrow"/>
        </w:rPr>
        <w:t>No air should be allowed to enter the cargo tanks of the discharging ship</w:t>
      </w:r>
    </w:p>
    <w:p w:rsidR="009C672F" w:rsidRPr="001D1566" w:rsidRDefault="009C672F" w:rsidP="007F4B63">
      <w:pPr>
        <w:numPr>
          <w:ilvl w:val="0"/>
          <w:numId w:val="9"/>
        </w:numPr>
        <w:tabs>
          <w:tab w:val="clear" w:pos="720"/>
          <w:tab w:val="num" w:pos="540"/>
        </w:tabs>
        <w:spacing w:before="240" w:after="50" w:line="260" w:lineRule="exact"/>
        <w:ind w:left="540"/>
        <w:jc w:val="both"/>
        <w:rPr>
          <w:rFonts w:ascii="Arial Narrow" w:hAnsi="Arial Narrow"/>
        </w:rPr>
      </w:pPr>
      <w:r w:rsidRPr="001D1566">
        <w:rPr>
          <w:rFonts w:ascii="Arial Narrow" w:hAnsi="Arial Narrow"/>
        </w:rPr>
        <w:t xml:space="preserve">Transfer operations should be suspended if the oxygen content of the vapour stream exceeds 8 % by volume and should only be resumed once the oxygen content has been reduced to 8% or less by volume. </w:t>
      </w:r>
    </w:p>
    <w:p w:rsidR="009C672F" w:rsidRPr="001D1566" w:rsidRDefault="009C672F" w:rsidP="007F4B63">
      <w:pPr>
        <w:numPr>
          <w:ilvl w:val="0"/>
          <w:numId w:val="9"/>
        </w:numPr>
        <w:tabs>
          <w:tab w:val="clear" w:pos="720"/>
          <w:tab w:val="num" w:pos="540"/>
        </w:tabs>
        <w:spacing w:before="240" w:after="50" w:line="260" w:lineRule="exact"/>
        <w:ind w:left="540"/>
        <w:jc w:val="both"/>
        <w:rPr>
          <w:rFonts w:ascii="Arial Narrow" w:hAnsi="Arial Narrow"/>
        </w:rPr>
      </w:pPr>
      <w:r w:rsidRPr="001D1566">
        <w:rPr>
          <w:rFonts w:ascii="Arial Narrow" w:hAnsi="Arial Narrow"/>
        </w:rPr>
        <w:t xml:space="preserve">The cargo transfer rate must not exceed the design rate for the vapour balancing hose. </w:t>
      </w:r>
    </w:p>
    <w:p w:rsidR="009C672F" w:rsidRPr="001D1566" w:rsidRDefault="009C672F" w:rsidP="007F4B63">
      <w:pPr>
        <w:pStyle w:val="Heading2"/>
        <w:numPr>
          <w:ilvl w:val="1"/>
          <w:numId w:val="17"/>
        </w:numPr>
        <w:jc w:val="both"/>
        <w:rPr>
          <w:rFonts w:ascii="Arial Narrow" w:hAnsi="Arial Narrow" w:cs="Times New Roman"/>
        </w:rPr>
      </w:pPr>
      <w:bookmarkStart w:id="103" w:name="_Toc341088655"/>
      <w:r w:rsidRPr="001D1566">
        <w:rPr>
          <w:rFonts w:ascii="Arial Narrow" w:hAnsi="Arial Narrow" w:cs="Times New Roman"/>
        </w:rPr>
        <w:t>Safety during Cargo Transfer</w:t>
      </w:r>
      <w:bookmarkEnd w:id="103"/>
    </w:p>
    <w:p w:rsidR="009C672F" w:rsidRPr="001D1566" w:rsidRDefault="009C672F" w:rsidP="00E0750F">
      <w:pPr>
        <w:jc w:val="both"/>
        <w:rPr>
          <w:rFonts w:ascii="Arial Narrow" w:hAnsi="Arial Narrow"/>
        </w:rPr>
      </w:pPr>
      <w:bookmarkStart w:id="104" w:name="_Toc254250114"/>
      <w:r w:rsidRPr="001D1566">
        <w:rPr>
          <w:rFonts w:ascii="Arial Narrow" w:hAnsi="Arial Narrow"/>
        </w:rPr>
        <w:t>The basic safety requirements for a transfer operation are similar to those for a normal port cargo operation as contained in the latest edition of ISGOTT [3]. The following points are emphasised for an STS transfer operation:</w:t>
      </w:r>
    </w:p>
    <w:p w:rsidR="009C672F" w:rsidRPr="001D1566" w:rsidRDefault="009C672F" w:rsidP="00E0750F">
      <w:pPr>
        <w:jc w:val="both"/>
        <w:rPr>
          <w:rFonts w:ascii="Arial Narrow" w:hAnsi="Arial Narrow"/>
          <w:b/>
          <w:i/>
        </w:rPr>
      </w:pPr>
    </w:p>
    <w:p w:rsidR="009C672F" w:rsidRPr="001D1566" w:rsidRDefault="009C672F" w:rsidP="007F4B63">
      <w:pPr>
        <w:pStyle w:val="Heading3"/>
        <w:numPr>
          <w:ilvl w:val="2"/>
          <w:numId w:val="17"/>
        </w:numPr>
        <w:jc w:val="both"/>
        <w:rPr>
          <w:rFonts w:ascii="Arial Narrow" w:hAnsi="Arial Narrow" w:cs="Times New Roman"/>
        </w:rPr>
      </w:pPr>
      <w:bookmarkStart w:id="105" w:name="_Toc341088656"/>
      <w:r w:rsidRPr="001D1566">
        <w:rPr>
          <w:rFonts w:ascii="Arial Narrow" w:hAnsi="Arial Narrow" w:cs="Times New Roman"/>
        </w:rPr>
        <w:lastRenderedPageBreak/>
        <w:t>Smoking and naked lights</w:t>
      </w:r>
      <w:bookmarkEnd w:id="104"/>
      <w:bookmarkEnd w:id="105"/>
    </w:p>
    <w:p w:rsidR="009C672F" w:rsidRPr="001D1566" w:rsidRDefault="009C672F" w:rsidP="00E0750F">
      <w:pPr>
        <w:jc w:val="both"/>
        <w:rPr>
          <w:rFonts w:ascii="Arial Narrow" w:hAnsi="Arial Narrow"/>
        </w:rPr>
      </w:pPr>
      <w:r w:rsidRPr="001D1566">
        <w:rPr>
          <w:rFonts w:ascii="Arial Narrow" w:hAnsi="Arial Narrow"/>
        </w:rPr>
        <w:t>Regulations regarding smoking and the use of naked lights should be strictly enforced. Warning notices should be displayed and smoking rooms should be designated and clearly marked.</w:t>
      </w:r>
    </w:p>
    <w:p w:rsidR="009C672F" w:rsidRPr="001D1566" w:rsidRDefault="009C672F" w:rsidP="00E0750F">
      <w:pPr>
        <w:jc w:val="both"/>
        <w:rPr>
          <w:rFonts w:ascii="Arial Narrow" w:hAnsi="Arial Narrow"/>
          <w:b/>
          <w:i/>
        </w:rPr>
      </w:pPr>
      <w:bookmarkStart w:id="106" w:name="_Toc254250115"/>
    </w:p>
    <w:p w:rsidR="009C672F" w:rsidRPr="001D1566" w:rsidRDefault="009C672F" w:rsidP="007F4B63">
      <w:pPr>
        <w:pStyle w:val="Heading3"/>
        <w:numPr>
          <w:ilvl w:val="2"/>
          <w:numId w:val="17"/>
        </w:numPr>
        <w:jc w:val="both"/>
        <w:rPr>
          <w:rFonts w:ascii="Arial Narrow" w:hAnsi="Arial Narrow" w:cs="Times New Roman"/>
        </w:rPr>
      </w:pPr>
      <w:bookmarkStart w:id="107" w:name="_Toc341088657"/>
      <w:r w:rsidRPr="001D1566">
        <w:rPr>
          <w:rFonts w:ascii="Arial Narrow" w:hAnsi="Arial Narrow" w:cs="Times New Roman"/>
        </w:rPr>
        <w:t>Earths on electrical switchboards</w:t>
      </w:r>
      <w:bookmarkEnd w:id="106"/>
      <w:bookmarkEnd w:id="107"/>
    </w:p>
    <w:p w:rsidR="009C672F" w:rsidRPr="001D1566" w:rsidRDefault="009C672F" w:rsidP="00E0750F">
      <w:pPr>
        <w:jc w:val="both"/>
        <w:rPr>
          <w:rFonts w:ascii="Arial Narrow" w:hAnsi="Arial Narrow"/>
        </w:rPr>
      </w:pPr>
      <w:r w:rsidRPr="001D1566">
        <w:rPr>
          <w:rFonts w:ascii="Arial Narrow" w:hAnsi="Arial Narrow"/>
        </w:rPr>
        <w:t>Earth indicator lights showing on the main switchboard indicate a faulty circuit and such faults should be immediately traced and isolated. This is to avoid the risk of arcing, especially in deck areas where hazardous accumulations of gas may be present.</w:t>
      </w:r>
    </w:p>
    <w:p w:rsidR="009C672F" w:rsidRPr="001D1566" w:rsidRDefault="009C672F" w:rsidP="00E0750F">
      <w:pPr>
        <w:jc w:val="both"/>
        <w:rPr>
          <w:rFonts w:ascii="Arial Narrow" w:hAnsi="Arial Narrow"/>
          <w:b/>
          <w:i/>
        </w:rPr>
      </w:pPr>
      <w:bookmarkStart w:id="108" w:name="_Toc254250116"/>
    </w:p>
    <w:p w:rsidR="009C672F" w:rsidRPr="001D1566" w:rsidRDefault="009C672F" w:rsidP="007F4B63">
      <w:pPr>
        <w:pStyle w:val="Heading3"/>
        <w:numPr>
          <w:ilvl w:val="2"/>
          <w:numId w:val="17"/>
        </w:numPr>
        <w:jc w:val="both"/>
        <w:rPr>
          <w:rFonts w:ascii="Arial Narrow" w:hAnsi="Arial Narrow" w:cs="Times New Roman"/>
        </w:rPr>
      </w:pPr>
      <w:bookmarkStart w:id="109" w:name="_Toc341088658"/>
      <w:r w:rsidRPr="001D1566">
        <w:rPr>
          <w:rFonts w:ascii="Arial Narrow" w:hAnsi="Arial Narrow" w:cs="Times New Roman"/>
        </w:rPr>
        <w:t>Boilers and diesel engines</w:t>
      </w:r>
      <w:bookmarkEnd w:id="108"/>
      <w:bookmarkEnd w:id="109"/>
    </w:p>
    <w:p w:rsidR="009C672F" w:rsidRPr="001D1566" w:rsidRDefault="009C672F" w:rsidP="00E0750F">
      <w:pPr>
        <w:jc w:val="both"/>
        <w:rPr>
          <w:rFonts w:ascii="Arial Narrow" w:hAnsi="Arial Narrow"/>
        </w:rPr>
      </w:pPr>
      <w:r w:rsidRPr="001D1566">
        <w:rPr>
          <w:rFonts w:ascii="Arial Narrow" w:hAnsi="Arial Narrow"/>
        </w:rPr>
        <w:t>Precautions such as soot-blowing should be carried out prior to commencing the approach manoeuvre in order to avoid hot ash falling onto a ship's deck during the cargo transfer. In case of sparking from the funnel, transfer operations should be stopped immediately.</w:t>
      </w:r>
    </w:p>
    <w:p w:rsidR="009C672F" w:rsidRPr="001D1566" w:rsidRDefault="009C672F" w:rsidP="007F4B63">
      <w:pPr>
        <w:pStyle w:val="Heading3"/>
        <w:numPr>
          <w:ilvl w:val="2"/>
          <w:numId w:val="17"/>
        </w:numPr>
        <w:jc w:val="both"/>
        <w:rPr>
          <w:rFonts w:ascii="Arial Narrow" w:hAnsi="Arial Narrow" w:cs="Times New Roman"/>
        </w:rPr>
      </w:pPr>
      <w:bookmarkStart w:id="110" w:name="_Toc254250117"/>
      <w:bookmarkStart w:id="111" w:name="_Toc341088659"/>
      <w:r w:rsidRPr="001D1566">
        <w:rPr>
          <w:rFonts w:ascii="Arial Narrow" w:hAnsi="Arial Narrow" w:cs="Times New Roman"/>
        </w:rPr>
        <w:t>Ship-to-Ship electric currents</w:t>
      </w:r>
      <w:bookmarkEnd w:id="110"/>
      <w:bookmarkEnd w:id="111"/>
    </w:p>
    <w:p w:rsidR="009C672F" w:rsidRPr="001D1566" w:rsidRDefault="009C672F" w:rsidP="00E0750F">
      <w:pPr>
        <w:spacing w:before="240"/>
        <w:jc w:val="both"/>
        <w:rPr>
          <w:rFonts w:ascii="Arial Narrow" w:hAnsi="Arial Narrow"/>
          <w:i/>
        </w:rPr>
      </w:pPr>
      <w:r w:rsidRPr="001D1566">
        <w:rPr>
          <w:rFonts w:ascii="Arial Narrow" w:hAnsi="Arial Narrow"/>
          <w:i/>
        </w:rPr>
        <w:t>The Elimination of Electrical Current and Electrostatic Charge in Cargo Hoses</w:t>
      </w:r>
    </w:p>
    <w:p w:rsidR="009C672F" w:rsidRPr="001D1566" w:rsidRDefault="009C672F" w:rsidP="00E0750F">
      <w:pPr>
        <w:jc w:val="both"/>
        <w:rPr>
          <w:rFonts w:ascii="Arial Narrow" w:hAnsi="Arial Narrow"/>
          <w:i/>
        </w:rPr>
      </w:pPr>
    </w:p>
    <w:p w:rsidR="009C672F" w:rsidRPr="001D1566" w:rsidRDefault="009C672F" w:rsidP="00E0750F">
      <w:pPr>
        <w:spacing w:after="240"/>
        <w:jc w:val="both"/>
        <w:rPr>
          <w:rFonts w:ascii="Arial Narrow" w:hAnsi="Arial Narrow"/>
        </w:rPr>
      </w:pPr>
      <w:r w:rsidRPr="001D1566">
        <w:rPr>
          <w:rFonts w:ascii="Arial Narrow" w:hAnsi="Arial Narrow"/>
        </w:rPr>
        <w:t>In order to eliminate the potential for incentive arcing between the two ships when presenting the hose string for connection:</w:t>
      </w:r>
    </w:p>
    <w:p w:rsidR="009C672F" w:rsidRPr="001D1566" w:rsidRDefault="009C672F" w:rsidP="00E0750F">
      <w:pPr>
        <w:numPr>
          <w:ilvl w:val="0"/>
          <w:numId w:val="4"/>
        </w:numPr>
        <w:spacing w:after="120"/>
        <w:jc w:val="both"/>
        <w:rPr>
          <w:rFonts w:ascii="Arial Narrow" w:hAnsi="Arial Narrow"/>
        </w:rPr>
      </w:pPr>
      <w:r w:rsidRPr="001D1566">
        <w:rPr>
          <w:rFonts w:ascii="Arial Narrow" w:hAnsi="Arial Narrow"/>
        </w:rPr>
        <w:t>a single insulating flange should be fitted within each hose string (or at one ship's manifold); or</w:t>
      </w:r>
    </w:p>
    <w:p w:rsidR="009C672F" w:rsidRPr="001D1566" w:rsidRDefault="009C672F" w:rsidP="00E0750F">
      <w:pPr>
        <w:numPr>
          <w:ilvl w:val="0"/>
          <w:numId w:val="4"/>
        </w:numPr>
        <w:spacing w:after="120"/>
        <w:jc w:val="both"/>
        <w:rPr>
          <w:rFonts w:ascii="Arial Narrow" w:hAnsi="Arial Narrow"/>
        </w:rPr>
      </w:pPr>
      <w:r w:rsidRPr="001D1566">
        <w:rPr>
          <w:rFonts w:ascii="Arial Narrow" w:hAnsi="Arial Narrow"/>
        </w:rPr>
        <w:t>one length of electrically discontinuous hose should be fitted in each hose string; or</w:t>
      </w:r>
    </w:p>
    <w:p w:rsidR="009C672F" w:rsidRPr="001D1566" w:rsidRDefault="009C672F" w:rsidP="00E0750F">
      <w:pPr>
        <w:numPr>
          <w:ilvl w:val="0"/>
          <w:numId w:val="4"/>
        </w:numPr>
        <w:jc w:val="both"/>
        <w:rPr>
          <w:rFonts w:ascii="Arial Narrow" w:hAnsi="Arial Narrow"/>
        </w:rPr>
      </w:pPr>
      <w:proofErr w:type="gramStart"/>
      <w:r w:rsidRPr="001D1566">
        <w:rPr>
          <w:rFonts w:ascii="Arial Narrow" w:hAnsi="Arial Narrow"/>
        </w:rPr>
        <w:t>hoses</w:t>
      </w:r>
      <w:proofErr w:type="gramEnd"/>
      <w:r w:rsidRPr="001D1566">
        <w:rPr>
          <w:rFonts w:ascii="Arial Narrow" w:hAnsi="Arial Narrow"/>
        </w:rPr>
        <w:t xml:space="preserve"> that are specially constructed to prevent static build-up or electrical currents transferring between ships should be used.</w:t>
      </w:r>
    </w:p>
    <w:p w:rsidR="009C672F" w:rsidRPr="001D1566" w:rsidRDefault="009C672F" w:rsidP="00E0750F">
      <w:pPr>
        <w:spacing w:before="120"/>
        <w:jc w:val="both"/>
        <w:rPr>
          <w:rFonts w:ascii="Arial Narrow" w:hAnsi="Arial Narrow"/>
        </w:rPr>
      </w:pPr>
      <w:r w:rsidRPr="001D1566">
        <w:rPr>
          <w:rFonts w:ascii="Arial Narrow" w:hAnsi="Arial Narrow"/>
        </w:rPr>
        <w:t xml:space="preserve">The electrical potential between the two ships should be reduced to the minimum. Switching off </w:t>
      </w:r>
      <w:proofErr w:type="spellStart"/>
      <w:r w:rsidRPr="001D1566">
        <w:rPr>
          <w:rFonts w:ascii="Arial Narrow" w:hAnsi="Arial Narrow"/>
        </w:rPr>
        <w:t>cathodic</w:t>
      </w:r>
      <w:proofErr w:type="spellEnd"/>
      <w:r w:rsidRPr="001D1566">
        <w:rPr>
          <w:rFonts w:ascii="Arial Narrow" w:hAnsi="Arial Narrow"/>
        </w:rPr>
        <w:t xml:space="preserve"> protection systems of the impressed current type is not, in general, considered to be a feasible method of minimising ship-to-ship currents in the absence of an insulating flange or hose. If both ships have properly functioning impressed current </w:t>
      </w:r>
      <w:proofErr w:type="spellStart"/>
      <w:r w:rsidRPr="001D1566">
        <w:rPr>
          <w:rFonts w:ascii="Arial Narrow" w:hAnsi="Arial Narrow"/>
        </w:rPr>
        <w:t>cathodic</w:t>
      </w:r>
      <w:proofErr w:type="spellEnd"/>
      <w:r w:rsidRPr="001D1566">
        <w:rPr>
          <w:rFonts w:ascii="Arial Narrow" w:hAnsi="Arial Narrow"/>
        </w:rPr>
        <w:t xml:space="preserve"> protection systems, this is probably best achieved by leaving them running. Likewise, if one has an impressed system and the other a sacrificial system, the former should remain in operation. However if </w:t>
      </w:r>
      <w:proofErr w:type="gramStart"/>
      <w:r w:rsidRPr="001D1566">
        <w:rPr>
          <w:rFonts w:ascii="Arial Narrow" w:hAnsi="Arial Narrow"/>
        </w:rPr>
        <w:t>either ship</w:t>
      </w:r>
      <w:proofErr w:type="gramEnd"/>
      <w:r w:rsidRPr="001D1566">
        <w:rPr>
          <w:rFonts w:ascii="Arial Narrow" w:hAnsi="Arial Narrow"/>
        </w:rPr>
        <w:t xml:space="preserve"> is without </w:t>
      </w:r>
      <w:proofErr w:type="spellStart"/>
      <w:r w:rsidRPr="001D1566">
        <w:rPr>
          <w:rFonts w:ascii="Arial Narrow" w:hAnsi="Arial Narrow"/>
        </w:rPr>
        <w:t>cathodic</w:t>
      </w:r>
      <w:proofErr w:type="spellEnd"/>
      <w:r w:rsidRPr="001D1566">
        <w:rPr>
          <w:rFonts w:ascii="Arial Narrow" w:hAnsi="Arial Narrow"/>
        </w:rPr>
        <w:t xml:space="preserve"> protection, or its impressed system has broken down, consideration should be given to switching off the impressed system on the other ship well before the two ships come together.</w:t>
      </w:r>
    </w:p>
    <w:p w:rsidR="009C672F" w:rsidRPr="001D1566" w:rsidRDefault="009C672F" w:rsidP="00E0750F">
      <w:pPr>
        <w:jc w:val="both"/>
        <w:rPr>
          <w:rFonts w:ascii="Arial Narrow" w:hAnsi="Arial Narrow"/>
          <w:b/>
          <w:i/>
        </w:rPr>
      </w:pPr>
    </w:p>
    <w:p w:rsidR="009C672F" w:rsidRPr="001D1566" w:rsidRDefault="009C672F" w:rsidP="00E0750F">
      <w:pPr>
        <w:jc w:val="both"/>
        <w:rPr>
          <w:rFonts w:ascii="Arial Narrow" w:hAnsi="Arial Narrow"/>
          <w:b/>
          <w:i/>
        </w:rPr>
      </w:pPr>
    </w:p>
    <w:p w:rsidR="009C672F" w:rsidRDefault="009C672F" w:rsidP="00E0750F">
      <w:pPr>
        <w:jc w:val="both"/>
        <w:rPr>
          <w:rFonts w:ascii="Arial Narrow" w:hAnsi="Arial Narrow"/>
          <w:b/>
          <w:i/>
        </w:rPr>
      </w:pPr>
    </w:p>
    <w:p w:rsidR="00414BDA" w:rsidRPr="001D1566" w:rsidRDefault="00414BDA" w:rsidP="00E0750F">
      <w:pPr>
        <w:jc w:val="both"/>
        <w:rPr>
          <w:rFonts w:ascii="Arial Narrow" w:hAnsi="Arial Narrow"/>
          <w:b/>
          <w:i/>
        </w:rPr>
      </w:pPr>
    </w:p>
    <w:p w:rsidR="009C672F" w:rsidRPr="001D1566" w:rsidRDefault="009C672F" w:rsidP="00E0750F">
      <w:pPr>
        <w:jc w:val="both"/>
        <w:rPr>
          <w:rFonts w:ascii="Arial Narrow" w:hAnsi="Arial Narrow"/>
          <w:b/>
          <w:i/>
        </w:rPr>
      </w:pPr>
    </w:p>
    <w:p w:rsidR="009C672F" w:rsidRPr="001D1566" w:rsidRDefault="009C672F" w:rsidP="00E0750F">
      <w:pPr>
        <w:jc w:val="both"/>
        <w:rPr>
          <w:rFonts w:ascii="Arial Narrow" w:hAnsi="Arial Narrow"/>
          <w:i/>
        </w:rPr>
      </w:pPr>
      <w:r w:rsidRPr="001D1566">
        <w:rPr>
          <w:rFonts w:ascii="Arial Narrow" w:hAnsi="Arial Narrow"/>
          <w:i/>
        </w:rPr>
        <w:lastRenderedPageBreak/>
        <w:t>Other Places Where Electrical Arcing May Occur</w:t>
      </w:r>
    </w:p>
    <w:p w:rsidR="009C672F" w:rsidRPr="001D1566" w:rsidRDefault="009C672F" w:rsidP="00E0750F">
      <w:pPr>
        <w:jc w:val="both"/>
        <w:rPr>
          <w:rFonts w:ascii="Arial Narrow" w:hAnsi="Arial Narrow"/>
          <w:b/>
          <w:i/>
        </w:rPr>
      </w:pPr>
    </w:p>
    <w:p w:rsidR="009C672F" w:rsidRPr="001D1566" w:rsidRDefault="009C672F" w:rsidP="00E0750F">
      <w:pPr>
        <w:spacing w:after="120"/>
        <w:jc w:val="both"/>
        <w:rPr>
          <w:rFonts w:ascii="Arial Narrow" w:hAnsi="Arial Narrow"/>
        </w:rPr>
      </w:pPr>
      <w:r w:rsidRPr="001D1566">
        <w:rPr>
          <w:rFonts w:ascii="Arial Narrow" w:hAnsi="Arial Narrow"/>
        </w:rPr>
        <w:t>All ship-to-ship mooring lines should be insulated either by using the natural properties of soft mooring lines or by attaching a soft rope tail to the eye of each steel wire mooring line. If using soft rope tails, they should be of suitable length so that they extend to the outboard side of the ship receiving the mooring. Care should be taken to avoid low resistance ship-to-ship electrical contact in the following areas:</w:t>
      </w:r>
    </w:p>
    <w:p w:rsidR="009C672F" w:rsidRPr="001D1566" w:rsidRDefault="009C672F" w:rsidP="00E0750F">
      <w:pPr>
        <w:numPr>
          <w:ilvl w:val="0"/>
          <w:numId w:val="5"/>
        </w:numPr>
        <w:spacing w:after="120"/>
        <w:jc w:val="both"/>
        <w:rPr>
          <w:rFonts w:ascii="Arial Narrow" w:hAnsi="Arial Narrow"/>
        </w:rPr>
      </w:pPr>
      <w:proofErr w:type="gramStart"/>
      <w:r w:rsidRPr="001D1566">
        <w:rPr>
          <w:rFonts w:ascii="Arial Narrow" w:hAnsi="Arial Narrow"/>
        </w:rPr>
        <w:t>non-insulated</w:t>
      </w:r>
      <w:proofErr w:type="gramEnd"/>
      <w:r w:rsidRPr="001D1566">
        <w:rPr>
          <w:rFonts w:ascii="Arial Narrow" w:hAnsi="Arial Narrow"/>
        </w:rPr>
        <w:t xml:space="preserve"> metallic ladders or gangways between the ships ­ by the fitting of rubber ends.</w:t>
      </w:r>
    </w:p>
    <w:p w:rsidR="009C672F" w:rsidRPr="001D1566" w:rsidRDefault="009C672F" w:rsidP="00E0750F">
      <w:pPr>
        <w:numPr>
          <w:ilvl w:val="0"/>
          <w:numId w:val="5"/>
        </w:numPr>
        <w:spacing w:after="120"/>
        <w:jc w:val="both"/>
        <w:rPr>
          <w:rFonts w:ascii="Arial Narrow" w:hAnsi="Arial Narrow"/>
        </w:rPr>
      </w:pPr>
      <w:proofErr w:type="gramStart"/>
      <w:r w:rsidRPr="001D1566">
        <w:rPr>
          <w:rFonts w:ascii="Arial Narrow" w:hAnsi="Arial Narrow"/>
        </w:rPr>
        <w:t>derrick</w:t>
      </w:r>
      <w:proofErr w:type="gramEnd"/>
      <w:r w:rsidRPr="001D1566">
        <w:rPr>
          <w:rFonts w:ascii="Arial Narrow" w:hAnsi="Arial Narrow"/>
        </w:rPr>
        <w:t xml:space="preserve"> or crane wire runners and hooks ­ by careful operation.</w:t>
      </w:r>
    </w:p>
    <w:p w:rsidR="009C672F" w:rsidRPr="001D1566" w:rsidRDefault="009C672F" w:rsidP="00E0750F">
      <w:pPr>
        <w:numPr>
          <w:ilvl w:val="0"/>
          <w:numId w:val="5"/>
        </w:numPr>
        <w:jc w:val="both"/>
        <w:rPr>
          <w:rFonts w:ascii="Arial Narrow" w:hAnsi="Arial Narrow"/>
        </w:rPr>
      </w:pPr>
      <w:proofErr w:type="gramStart"/>
      <w:r w:rsidRPr="001D1566">
        <w:rPr>
          <w:rFonts w:ascii="Arial Narrow" w:hAnsi="Arial Narrow"/>
        </w:rPr>
        <w:t>unprotected</w:t>
      </w:r>
      <w:proofErr w:type="gramEnd"/>
      <w:r w:rsidRPr="001D1566">
        <w:rPr>
          <w:rFonts w:ascii="Arial Narrow" w:hAnsi="Arial Narrow"/>
        </w:rPr>
        <w:t xml:space="preserve"> bare wires and chains within fender support nets or cages ­ by good quality maintenance.</w:t>
      </w:r>
    </w:p>
    <w:p w:rsidR="009C672F" w:rsidRPr="001D1566" w:rsidRDefault="009C672F" w:rsidP="00E0750F">
      <w:pPr>
        <w:jc w:val="both"/>
        <w:rPr>
          <w:rFonts w:ascii="Arial Narrow" w:hAnsi="Arial Narrow"/>
        </w:rPr>
      </w:pPr>
      <w:bookmarkStart w:id="112" w:name="_Toc254250118"/>
    </w:p>
    <w:p w:rsidR="009C672F" w:rsidRPr="001D1566" w:rsidRDefault="009C672F" w:rsidP="007F4B63">
      <w:pPr>
        <w:pStyle w:val="Heading3"/>
        <w:numPr>
          <w:ilvl w:val="2"/>
          <w:numId w:val="17"/>
        </w:numPr>
        <w:jc w:val="both"/>
        <w:rPr>
          <w:rFonts w:ascii="Arial Narrow" w:hAnsi="Arial Narrow" w:cs="Times New Roman"/>
        </w:rPr>
      </w:pPr>
      <w:bookmarkStart w:id="113" w:name="_Toc341088660"/>
      <w:r w:rsidRPr="001D1566">
        <w:rPr>
          <w:rFonts w:ascii="Arial Narrow" w:hAnsi="Arial Narrow" w:cs="Times New Roman"/>
        </w:rPr>
        <w:t>The use of radio and satellite communications equipment</w:t>
      </w:r>
      <w:bookmarkEnd w:id="112"/>
      <w:bookmarkEnd w:id="113"/>
    </w:p>
    <w:p w:rsidR="009C672F" w:rsidRPr="001D1566" w:rsidRDefault="009C672F" w:rsidP="00E0750F">
      <w:pPr>
        <w:jc w:val="both"/>
        <w:rPr>
          <w:rFonts w:ascii="Arial Narrow" w:hAnsi="Arial Narrow"/>
          <w:i/>
        </w:rPr>
      </w:pPr>
    </w:p>
    <w:p w:rsidR="009C672F" w:rsidRPr="001D1566" w:rsidRDefault="009C672F" w:rsidP="00E0750F">
      <w:pPr>
        <w:jc w:val="both"/>
        <w:rPr>
          <w:rFonts w:ascii="Arial Narrow" w:hAnsi="Arial Narrow"/>
          <w:i/>
        </w:rPr>
      </w:pPr>
      <w:r w:rsidRPr="001D1566">
        <w:rPr>
          <w:rFonts w:ascii="Arial Narrow" w:hAnsi="Arial Narrow"/>
          <w:i/>
        </w:rPr>
        <w:t>Main Radio Equipment</w:t>
      </w:r>
    </w:p>
    <w:p w:rsidR="009C672F" w:rsidRPr="001D1566" w:rsidRDefault="009C672F" w:rsidP="00E0750F">
      <w:pPr>
        <w:jc w:val="both"/>
        <w:rPr>
          <w:rFonts w:ascii="Arial Narrow" w:hAnsi="Arial Narrow"/>
          <w:b/>
          <w:i/>
        </w:rPr>
      </w:pPr>
    </w:p>
    <w:p w:rsidR="009C672F" w:rsidRPr="001D1566" w:rsidRDefault="009C672F" w:rsidP="00E0750F">
      <w:pPr>
        <w:jc w:val="both"/>
        <w:rPr>
          <w:rFonts w:ascii="Arial Narrow" w:hAnsi="Arial Narrow"/>
        </w:rPr>
      </w:pPr>
      <w:r w:rsidRPr="001D1566">
        <w:rPr>
          <w:rFonts w:ascii="Arial Narrow" w:hAnsi="Arial Narrow"/>
        </w:rPr>
        <w:t xml:space="preserve">Transmissions from the ship's main radio station can cause electrical resonance in insulated parts of some ship fittings, such as mast stays, and this can cause arcing across deck fittings. Similarly, arcing can occur on a ship's wireless aerials, especially over the surface of insulators when they have a coating of salt, dirt or water. </w:t>
      </w:r>
    </w:p>
    <w:p w:rsidR="009C672F" w:rsidRPr="001D1566" w:rsidRDefault="009C672F" w:rsidP="00E0750F">
      <w:pPr>
        <w:spacing w:before="120"/>
        <w:jc w:val="both"/>
        <w:rPr>
          <w:rFonts w:ascii="Arial Narrow" w:hAnsi="Arial Narrow"/>
        </w:rPr>
      </w:pPr>
      <w:r w:rsidRPr="001D1566">
        <w:rPr>
          <w:rFonts w:ascii="Arial Narrow" w:hAnsi="Arial Narrow"/>
        </w:rPr>
        <w:t xml:space="preserve">The use of the ship's main radio equipment during cargo operations can be dangerous. Radio transmissions should not be permitted during periods when there is the possibility of flammable gas in the region of the antennae or where there is doubt about the effective </w:t>
      </w:r>
      <w:proofErr w:type="spellStart"/>
      <w:r w:rsidRPr="001D1566">
        <w:rPr>
          <w:rFonts w:ascii="Arial Narrow" w:hAnsi="Arial Narrow"/>
        </w:rPr>
        <w:t>earthing</w:t>
      </w:r>
      <w:proofErr w:type="spellEnd"/>
      <w:r w:rsidRPr="001D1566">
        <w:rPr>
          <w:rFonts w:ascii="Arial Narrow" w:hAnsi="Arial Narrow"/>
        </w:rPr>
        <w:t xml:space="preserve"> of stays, derrick equipment and other such fittings.</w:t>
      </w:r>
    </w:p>
    <w:p w:rsidR="009C672F" w:rsidRPr="001D1566" w:rsidRDefault="009C672F" w:rsidP="00E0750F">
      <w:pPr>
        <w:spacing w:before="120"/>
        <w:jc w:val="both"/>
        <w:rPr>
          <w:rFonts w:ascii="Arial Narrow" w:hAnsi="Arial Narrow"/>
        </w:rPr>
      </w:pPr>
      <w:r w:rsidRPr="001D1566">
        <w:rPr>
          <w:rFonts w:ascii="Arial Narrow" w:hAnsi="Arial Narrow"/>
        </w:rPr>
        <w:t>The main radio transmitting aerials on both ships should be earthed (grounded) and neither ship should use this equipment while alongside one another. Satellite communications equipment can be used for communications; however, the risks described below should be taken into account.</w:t>
      </w:r>
    </w:p>
    <w:p w:rsidR="009C672F" w:rsidRPr="001D1566" w:rsidRDefault="009C672F" w:rsidP="00E0750F">
      <w:pPr>
        <w:jc w:val="both"/>
        <w:rPr>
          <w:rFonts w:ascii="Arial Narrow" w:hAnsi="Arial Narrow"/>
          <w:b/>
          <w:i/>
        </w:rPr>
      </w:pPr>
    </w:p>
    <w:p w:rsidR="009C672F" w:rsidRPr="001D1566" w:rsidRDefault="009C672F" w:rsidP="00E0750F">
      <w:pPr>
        <w:jc w:val="both"/>
        <w:rPr>
          <w:rFonts w:ascii="Arial Narrow" w:hAnsi="Arial Narrow"/>
          <w:i/>
        </w:rPr>
      </w:pPr>
      <w:r w:rsidRPr="001D1566">
        <w:rPr>
          <w:rFonts w:ascii="Arial Narrow" w:hAnsi="Arial Narrow"/>
          <w:i/>
        </w:rPr>
        <w:t>Satellite Communications</w:t>
      </w:r>
    </w:p>
    <w:p w:rsidR="009C672F" w:rsidRPr="001D1566" w:rsidRDefault="009C672F" w:rsidP="00E0750F">
      <w:pPr>
        <w:jc w:val="both"/>
        <w:rPr>
          <w:rFonts w:ascii="Arial Narrow" w:hAnsi="Arial Narrow"/>
          <w:b/>
          <w:i/>
        </w:rPr>
      </w:pPr>
    </w:p>
    <w:p w:rsidR="009C672F" w:rsidRPr="001D1566" w:rsidRDefault="009C672F" w:rsidP="00E0750F">
      <w:pPr>
        <w:jc w:val="both"/>
        <w:rPr>
          <w:rFonts w:ascii="Arial Narrow" w:hAnsi="Arial Narrow"/>
        </w:rPr>
      </w:pPr>
      <w:r w:rsidRPr="001D1566">
        <w:rPr>
          <w:rFonts w:ascii="Arial Narrow" w:hAnsi="Arial Narrow"/>
        </w:rPr>
        <w:t>Satellite communications equipment normally operates at 1.6 GHz and the power levels generated are considered to present few ignition hazards. However, this equipment should not be used when flammable gas is in the vicinity of antennae.</w:t>
      </w: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i/>
        </w:rPr>
      </w:pPr>
    </w:p>
    <w:p w:rsidR="009C672F" w:rsidRPr="001D1566" w:rsidRDefault="009C672F" w:rsidP="00E0750F">
      <w:pPr>
        <w:jc w:val="both"/>
        <w:rPr>
          <w:rFonts w:ascii="Arial Narrow" w:hAnsi="Arial Narrow"/>
          <w:i/>
        </w:rPr>
      </w:pPr>
    </w:p>
    <w:p w:rsidR="009C672F" w:rsidRPr="001D1566" w:rsidRDefault="009C672F" w:rsidP="00E0750F">
      <w:pPr>
        <w:jc w:val="both"/>
        <w:rPr>
          <w:rFonts w:ascii="Arial Narrow" w:hAnsi="Arial Narrow"/>
          <w:i/>
        </w:rPr>
      </w:pPr>
      <w:r w:rsidRPr="001D1566">
        <w:rPr>
          <w:rFonts w:ascii="Arial Narrow" w:hAnsi="Arial Narrow"/>
          <w:i/>
        </w:rPr>
        <w:t>VHF and UHF Radios</w:t>
      </w:r>
    </w:p>
    <w:p w:rsidR="009C672F" w:rsidRPr="001D1566" w:rsidRDefault="009C672F" w:rsidP="00E0750F">
      <w:pPr>
        <w:jc w:val="both"/>
        <w:rPr>
          <w:rFonts w:ascii="Arial Narrow" w:hAnsi="Arial Narrow"/>
        </w:rPr>
      </w:pPr>
    </w:p>
    <w:p w:rsidR="00414BDA" w:rsidRPr="00FA4A38" w:rsidRDefault="00414BDA" w:rsidP="00414BDA">
      <w:pPr>
        <w:autoSpaceDE w:val="0"/>
        <w:autoSpaceDN w:val="0"/>
        <w:adjustRightInd w:val="0"/>
        <w:rPr>
          <w:rFonts w:ascii="Arial Narrow" w:hAnsi="Arial Narrow"/>
        </w:rPr>
      </w:pPr>
      <w:r w:rsidRPr="00FA4A38">
        <w:rPr>
          <w:rFonts w:ascii="Arial Narrow" w:hAnsi="Arial Narrow"/>
        </w:rPr>
        <w:t>VHF and UHF communications are of low energy and therefore do not produce the same potential dangers as might be expected from a ship's main radio transmitter. Accordingly, such communication equipment may be used, even while ships are together, and may also be an alternative to the ship's main radio equipment when within range of a suitable coast station.</w:t>
      </w:r>
    </w:p>
    <w:p w:rsidR="009C672F" w:rsidRPr="001D1566" w:rsidRDefault="009C672F" w:rsidP="00E0750F">
      <w:pPr>
        <w:jc w:val="both"/>
        <w:rPr>
          <w:rFonts w:ascii="Arial Narrow" w:hAnsi="Arial Narrow"/>
        </w:rPr>
      </w:pPr>
      <w:r w:rsidRPr="001D1566">
        <w:rPr>
          <w:rFonts w:ascii="Arial Narrow" w:hAnsi="Arial Narrow"/>
        </w:rPr>
        <w:lastRenderedPageBreak/>
        <w:t>Any hand-held VHF and UHF radios, as used for mooring and cargo operations, should be of intrinsically safe manufacture.</w:t>
      </w: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i/>
        </w:rPr>
      </w:pPr>
      <w:r w:rsidRPr="001D1566">
        <w:rPr>
          <w:rFonts w:ascii="Arial Narrow" w:hAnsi="Arial Narrow"/>
          <w:i/>
        </w:rPr>
        <w:t>Automatic Identification Systems (AIS)</w:t>
      </w:r>
    </w:p>
    <w:p w:rsidR="009C672F" w:rsidRPr="001D1566" w:rsidRDefault="009C672F" w:rsidP="00E0750F">
      <w:pPr>
        <w:jc w:val="both"/>
        <w:rPr>
          <w:rFonts w:ascii="Arial Narrow" w:hAnsi="Arial Narrow"/>
          <w:b/>
          <w:i/>
        </w:rPr>
      </w:pPr>
    </w:p>
    <w:p w:rsidR="009C672F" w:rsidRPr="001D1566" w:rsidRDefault="009C672F" w:rsidP="00E0750F">
      <w:pPr>
        <w:jc w:val="both"/>
        <w:rPr>
          <w:rFonts w:ascii="Arial Narrow" w:hAnsi="Arial Narrow"/>
        </w:rPr>
      </w:pPr>
      <w:r w:rsidRPr="001D1566">
        <w:rPr>
          <w:rFonts w:ascii="Arial Narrow" w:hAnsi="Arial Narrow"/>
        </w:rPr>
        <w:t>Where either or both ships involved in STS operations are required to have an AIS operating while underway or at anchor, the AIS equipment should remain in use at all times, including during STS operations.</w:t>
      </w:r>
    </w:p>
    <w:p w:rsidR="009C672F" w:rsidRPr="001D1566" w:rsidRDefault="009C672F" w:rsidP="00E0750F">
      <w:pPr>
        <w:spacing w:before="120"/>
        <w:jc w:val="both"/>
        <w:rPr>
          <w:rFonts w:ascii="Arial Narrow" w:hAnsi="Arial Narrow"/>
        </w:rPr>
      </w:pPr>
      <w:r w:rsidRPr="001D1566">
        <w:rPr>
          <w:rFonts w:ascii="Arial Narrow" w:hAnsi="Arial Narrow"/>
        </w:rPr>
        <w:t xml:space="preserve">The VHF equipment used for the AIS broadcasts need not be set to </w:t>
      </w:r>
      <w:r w:rsidRPr="002A1D47">
        <w:rPr>
          <w:rFonts w:ascii="Arial Narrow" w:hAnsi="Arial Narrow"/>
        </w:rPr>
        <w:t>low power output</w:t>
      </w:r>
      <w:r w:rsidRPr="001D1566">
        <w:rPr>
          <w:rFonts w:ascii="Arial Narrow" w:hAnsi="Arial Narrow"/>
        </w:rPr>
        <w:t xml:space="preserve"> during STS operations. However, during STS operations consideration should be given to using the optimal text entry area in the AIS message to include a phrase to indicate that the ship is restricted in her ability to manoeuvre, underway or at anchor, as a result of conducting STS transfer operations. It may be necessary to abbreviate the optional message to include this information. AIS broadcasts should not supplant the recommendation to broadcast navigational warnings by other means.</w:t>
      </w:r>
    </w:p>
    <w:p w:rsidR="009C672F" w:rsidRPr="001D1566" w:rsidRDefault="009C672F" w:rsidP="00E0750F">
      <w:pPr>
        <w:jc w:val="both"/>
        <w:rPr>
          <w:rFonts w:ascii="Arial Narrow" w:hAnsi="Arial Narrow"/>
          <w:i/>
        </w:rPr>
      </w:pPr>
    </w:p>
    <w:p w:rsidR="009C672F" w:rsidRPr="001D1566" w:rsidRDefault="009C672F" w:rsidP="00E0750F">
      <w:pPr>
        <w:jc w:val="both"/>
        <w:rPr>
          <w:rFonts w:ascii="Arial Narrow" w:hAnsi="Arial Narrow"/>
          <w:i/>
        </w:rPr>
      </w:pPr>
      <w:r w:rsidRPr="001D1566">
        <w:rPr>
          <w:rFonts w:ascii="Arial Narrow" w:hAnsi="Arial Narrow"/>
          <w:i/>
        </w:rPr>
        <w:t>Portable Electronic Devices</w:t>
      </w:r>
    </w:p>
    <w:p w:rsidR="009C672F" w:rsidRPr="001D1566" w:rsidRDefault="009C672F" w:rsidP="00E0750F">
      <w:pPr>
        <w:jc w:val="both"/>
        <w:rPr>
          <w:rFonts w:ascii="Arial Narrow" w:hAnsi="Arial Narrow"/>
          <w:b/>
          <w:i/>
        </w:rPr>
      </w:pPr>
    </w:p>
    <w:p w:rsidR="009C672F" w:rsidRPr="001D1566" w:rsidRDefault="009C672F" w:rsidP="00E0750F">
      <w:pPr>
        <w:jc w:val="both"/>
        <w:rPr>
          <w:rFonts w:ascii="Arial Narrow" w:hAnsi="Arial Narrow"/>
        </w:rPr>
      </w:pPr>
      <w:r w:rsidRPr="001D1566">
        <w:rPr>
          <w:rFonts w:ascii="Arial Narrow" w:hAnsi="Arial Narrow"/>
        </w:rPr>
        <w:t>It should be noted that portable cellular (mobile) telephones, pagers, cameras using batteries, Portable Data Assistants (PDAs), calculators etc, could constitute a risk to the ships if used in a hazardous area. Precautions should be taken to ensure that all personnel involved in the transfer, especially those who may be visiting the ships on other business (technicians, surveyors etc) are made fully aware of the dangers and any restrictions on the use of such items.</w:t>
      </w:r>
    </w:p>
    <w:p w:rsidR="009C672F" w:rsidRPr="001D1566" w:rsidRDefault="009C672F" w:rsidP="00E0750F">
      <w:pPr>
        <w:jc w:val="both"/>
        <w:rPr>
          <w:rFonts w:ascii="Arial Narrow" w:hAnsi="Arial Narrow"/>
          <w:b/>
          <w:i/>
        </w:rPr>
      </w:pPr>
      <w:bookmarkStart w:id="114" w:name="_Toc254250119"/>
    </w:p>
    <w:p w:rsidR="009C672F" w:rsidRPr="001D1566" w:rsidRDefault="009C672F" w:rsidP="00E0750F">
      <w:pPr>
        <w:jc w:val="both"/>
        <w:rPr>
          <w:rFonts w:ascii="Arial Narrow" w:hAnsi="Arial Narrow"/>
          <w:b/>
          <w:i/>
        </w:rPr>
      </w:pPr>
    </w:p>
    <w:p w:rsidR="009C672F" w:rsidRPr="001D1566" w:rsidRDefault="009C672F" w:rsidP="007F4B63">
      <w:pPr>
        <w:pStyle w:val="Heading3"/>
        <w:numPr>
          <w:ilvl w:val="2"/>
          <w:numId w:val="17"/>
        </w:numPr>
        <w:jc w:val="both"/>
        <w:rPr>
          <w:rFonts w:ascii="Arial Narrow" w:hAnsi="Arial Narrow" w:cs="Times New Roman"/>
        </w:rPr>
      </w:pPr>
      <w:bookmarkStart w:id="115" w:name="_Toc341088661"/>
      <w:r w:rsidRPr="001D1566">
        <w:rPr>
          <w:rFonts w:ascii="Arial Narrow" w:hAnsi="Arial Narrow" w:cs="Times New Roman"/>
        </w:rPr>
        <w:t>Radar use</w:t>
      </w:r>
      <w:bookmarkEnd w:id="114"/>
      <w:bookmarkEnd w:id="115"/>
    </w:p>
    <w:p w:rsidR="009C672F" w:rsidRPr="001D1566" w:rsidRDefault="009C672F" w:rsidP="00E0750F">
      <w:pPr>
        <w:jc w:val="both"/>
        <w:rPr>
          <w:rFonts w:ascii="Arial Narrow" w:hAnsi="Arial Narrow"/>
          <w:i/>
        </w:rPr>
      </w:pPr>
      <w:r w:rsidRPr="001D1566">
        <w:rPr>
          <w:rFonts w:ascii="Arial Narrow" w:hAnsi="Arial Narrow"/>
          <w:i/>
        </w:rPr>
        <w:t>General</w:t>
      </w:r>
    </w:p>
    <w:p w:rsidR="009C672F" w:rsidRPr="001D1566" w:rsidRDefault="009C672F" w:rsidP="00E0750F">
      <w:pPr>
        <w:jc w:val="both"/>
        <w:rPr>
          <w:rFonts w:ascii="Arial Narrow" w:hAnsi="Arial Narrow"/>
          <w:b/>
          <w:i/>
        </w:rPr>
      </w:pPr>
    </w:p>
    <w:p w:rsidR="009C672F" w:rsidRPr="001D1566" w:rsidRDefault="009C672F" w:rsidP="00E0750F">
      <w:pPr>
        <w:jc w:val="both"/>
        <w:rPr>
          <w:rFonts w:ascii="Arial Narrow" w:hAnsi="Arial Narrow"/>
        </w:rPr>
      </w:pPr>
      <w:r w:rsidRPr="001D1566">
        <w:rPr>
          <w:rFonts w:ascii="Arial Narrow" w:hAnsi="Arial Narrow"/>
        </w:rPr>
        <w:t>The use of radar involves the operation of electrical equipment which is not intrinsically safe. Depending on the relative size of the two ships, during cargo transfer operations the radar beam of one ship may at times sweep the cargo deck of the other and be close enough to create potentially hazardous power densities in areas where flammable gas mixtures could be present. Consultation between Masters is advisable before radar is used during cargo transfer operations. The following section gives further advice.</w:t>
      </w:r>
    </w:p>
    <w:p w:rsidR="009C672F" w:rsidRPr="001D1566" w:rsidRDefault="009C672F" w:rsidP="00E0750F">
      <w:pPr>
        <w:jc w:val="both"/>
        <w:rPr>
          <w:rFonts w:ascii="Arial Narrow" w:hAnsi="Arial Narrow"/>
          <w:i/>
        </w:rPr>
      </w:pPr>
    </w:p>
    <w:p w:rsidR="009C672F" w:rsidRPr="001D1566" w:rsidRDefault="009C672F" w:rsidP="00E0750F">
      <w:pPr>
        <w:jc w:val="both"/>
        <w:rPr>
          <w:rFonts w:ascii="Arial Narrow" w:hAnsi="Arial Narrow"/>
          <w:i/>
        </w:rPr>
      </w:pPr>
      <w:r w:rsidRPr="001D1566">
        <w:rPr>
          <w:rFonts w:ascii="Arial Narrow" w:hAnsi="Arial Narrow"/>
          <w:i/>
        </w:rPr>
        <w:t>The Use of 3cm and 10cm Radar</w:t>
      </w:r>
    </w:p>
    <w:p w:rsidR="009C672F" w:rsidRPr="001D1566" w:rsidRDefault="009C672F" w:rsidP="00E0750F">
      <w:pPr>
        <w:jc w:val="both"/>
        <w:rPr>
          <w:rFonts w:ascii="Arial Narrow" w:hAnsi="Arial Narrow"/>
          <w:b/>
          <w:i/>
        </w:rPr>
      </w:pPr>
    </w:p>
    <w:p w:rsidR="009C672F" w:rsidRPr="001D1566" w:rsidRDefault="009C672F" w:rsidP="00E0750F">
      <w:pPr>
        <w:jc w:val="both"/>
        <w:rPr>
          <w:rFonts w:ascii="Arial Narrow" w:hAnsi="Arial Narrow"/>
        </w:rPr>
      </w:pPr>
      <w:r w:rsidRPr="001D1566">
        <w:rPr>
          <w:rFonts w:ascii="Arial Narrow" w:hAnsi="Arial Narrow"/>
        </w:rPr>
        <w:t>Radiation from radar operating at frequencies above 9000 MHz (3cm) may be considered safe at distances of over 10 metres. The radiated power from such radar should not present an ignition hazard provided scanners are correctly sited above the superstructure. Radar operating in the 3cm waveband will normally be safe but should only be used with discretion.</w:t>
      </w:r>
    </w:p>
    <w:p w:rsidR="009C672F" w:rsidRPr="001D1566" w:rsidRDefault="009C672F" w:rsidP="00E0750F">
      <w:pPr>
        <w:spacing w:before="120"/>
        <w:jc w:val="both"/>
        <w:rPr>
          <w:rFonts w:ascii="Arial Narrow" w:hAnsi="Arial Narrow"/>
        </w:rPr>
      </w:pPr>
      <w:r w:rsidRPr="001D1566">
        <w:rPr>
          <w:rFonts w:ascii="Arial Narrow" w:hAnsi="Arial Narrow"/>
        </w:rPr>
        <w:t>At the lower frequencies, as used by 10cm radar, the possibility of induced arcing in parts of a ship's structure is present at ranges of up to 10 metres.</w:t>
      </w:r>
    </w:p>
    <w:p w:rsidR="009C672F" w:rsidRPr="001D1566" w:rsidRDefault="009C672F" w:rsidP="00E0750F">
      <w:pPr>
        <w:spacing w:before="120"/>
        <w:jc w:val="both"/>
        <w:rPr>
          <w:rFonts w:ascii="Arial Narrow" w:hAnsi="Arial Narrow"/>
        </w:rPr>
      </w:pPr>
      <w:r w:rsidRPr="001D1566">
        <w:rPr>
          <w:rFonts w:ascii="Arial Narrow" w:hAnsi="Arial Narrow"/>
        </w:rPr>
        <w:lastRenderedPageBreak/>
        <w:t>Marine radars normally operate with a pulsed signal and a rotating scanner, so people are not continuously exposed to radiation. Therefore the power-scanner interlocks should never be overridden without an appropriate risk assessment.</w:t>
      </w:r>
    </w:p>
    <w:p w:rsidR="009C672F" w:rsidRPr="001D1566" w:rsidRDefault="009C672F" w:rsidP="00E0750F">
      <w:pPr>
        <w:jc w:val="both"/>
        <w:rPr>
          <w:rFonts w:ascii="Arial Narrow" w:hAnsi="Arial Narrow"/>
          <w:b/>
        </w:rPr>
      </w:pPr>
      <w:bookmarkStart w:id="116" w:name="_Toc254250120"/>
    </w:p>
    <w:p w:rsidR="009C672F" w:rsidRPr="001D1566" w:rsidRDefault="009C672F" w:rsidP="007F4B63">
      <w:pPr>
        <w:pStyle w:val="Heading3"/>
        <w:numPr>
          <w:ilvl w:val="2"/>
          <w:numId w:val="17"/>
        </w:numPr>
        <w:jc w:val="both"/>
        <w:rPr>
          <w:rFonts w:ascii="Arial Narrow" w:hAnsi="Arial Narrow" w:cs="Times New Roman"/>
        </w:rPr>
      </w:pPr>
      <w:bookmarkStart w:id="117" w:name="_Toc341088662"/>
      <w:r w:rsidRPr="001D1566">
        <w:rPr>
          <w:rFonts w:ascii="Arial Narrow" w:hAnsi="Arial Narrow" w:cs="Times New Roman"/>
        </w:rPr>
        <w:t>Gas accumulation</w:t>
      </w:r>
      <w:bookmarkEnd w:id="116"/>
      <w:bookmarkEnd w:id="117"/>
    </w:p>
    <w:p w:rsidR="009C672F" w:rsidRPr="001D1566" w:rsidRDefault="009C672F" w:rsidP="00E0750F">
      <w:pPr>
        <w:jc w:val="both"/>
        <w:rPr>
          <w:rFonts w:ascii="Arial Narrow" w:hAnsi="Arial Narrow"/>
        </w:rPr>
      </w:pPr>
      <w:r w:rsidRPr="001D1566">
        <w:rPr>
          <w:rFonts w:ascii="Arial Narrow" w:hAnsi="Arial Narrow"/>
        </w:rPr>
        <w:t>The STS transfer operation should be suspended if cargo vapour accumulation around the decks or manifolds of either ship constitutes a risk to the ship or personnel, and should not be resumed until it is considered safe to do so.</w:t>
      </w:r>
    </w:p>
    <w:p w:rsidR="009C672F" w:rsidRPr="001D1566" w:rsidRDefault="009C672F" w:rsidP="00E0750F">
      <w:pPr>
        <w:spacing w:before="120"/>
        <w:jc w:val="both"/>
        <w:rPr>
          <w:rFonts w:ascii="Arial Narrow" w:hAnsi="Arial Narrow"/>
        </w:rPr>
      </w:pPr>
      <w:r w:rsidRPr="001D1566">
        <w:rPr>
          <w:rFonts w:ascii="Arial Narrow" w:hAnsi="Arial Narrow"/>
        </w:rPr>
        <w:t>The receiving ship should, prior to cargo transfer, provide details of the ship's previous cargo to the discharging ship (STBL). This will enable the discharging ship's personnel to take suitable precautions in the event that the previous cargo contained toxic vapours that could be displaced onto the deck of the discharging ship. Particular attention should be given to the potential of high H2S levels in the cargo vapours and all necessary personal safety precautions should be taken.</w:t>
      </w:r>
    </w:p>
    <w:p w:rsidR="009C672F" w:rsidRPr="001D1566" w:rsidRDefault="009C672F" w:rsidP="00E0750F">
      <w:pPr>
        <w:jc w:val="both"/>
        <w:rPr>
          <w:rFonts w:ascii="Arial Narrow" w:hAnsi="Arial Narrow"/>
        </w:rPr>
      </w:pPr>
    </w:p>
    <w:p w:rsidR="009C672F" w:rsidRPr="001D1566" w:rsidRDefault="009C672F" w:rsidP="007F4B63">
      <w:pPr>
        <w:pStyle w:val="Heading3"/>
        <w:numPr>
          <w:ilvl w:val="2"/>
          <w:numId w:val="17"/>
        </w:numPr>
        <w:jc w:val="both"/>
        <w:rPr>
          <w:rFonts w:ascii="Arial Narrow" w:hAnsi="Arial Narrow" w:cs="Times New Roman"/>
        </w:rPr>
      </w:pPr>
      <w:bookmarkStart w:id="118" w:name="_Toc254250121"/>
      <w:bookmarkStart w:id="119" w:name="_Toc341088663"/>
      <w:r w:rsidRPr="001D1566">
        <w:rPr>
          <w:rFonts w:ascii="Arial Narrow" w:hAnsi="Arial Narrow" w:cs="Times New Roman"/>
        </w:rPr>
        <w:t>Electrical storms</w:t>
      </w:r>
      <w:bookmarkEnd w:id="118"/>
      <w:bookmarkEnd w:id="119"/>
    </w:p>
    <w:p w:rsidR="009C672F" w:rsidRPr="001D1566" w:rsidRDefault="009C672F" w:rsidP="00E0750F">
      <w:pPr>
        <w:jc w:val="both"/>
        <w:rPr>
          <w:rFonts w:ascii="Arial Narrow" w:hAnsi="Arial Narrow"/>
        </w:rPr>
      </w:pPr>
      <w:r w:rsidRPr="001D1566">
        <w:rPr>
          <w:rFonts w:ascii="Arial Narrow" w:hAnsi="Arial Narrow"/>
        </w:rPr>
        <w:t>When an electrical storm is present or imminent in the transfer area, the cargo transfer operation should be suspended and all vent risers, cargo systems and IGS systems secured until such time as it is considered safe to resume operations.</w:t>
      </w:r>
    </w:p>
    <w:p w:rsidR="009C672F" w:rsidRPr="001D1566" w:rsidRDefault="009C672F" w:rsidP="00E0750F">
      <w:pPr>
        <w:jc w:val="both"/>
        <w:rPr>
          <w:rFonts w:ascii="Arial Narrow" w:hAnsi="Arial Narrow"/>
          <w:b/>
          <w:i/>
        </w:rPr>
      </w:pPr>
      <w:bookmarkStart w:id="120" w:name="_Toc254250122"/>
    </w:p>
    <w:p w:rsidR="009C672F" w:rsidRPr="001D1566" w:rsidRDefault="009C672F" w:rsidP="007F4B63">
      <w:pPr>
        <w:pStyle w:val="Heading3"/>
        <w:numPr>
          <w:ilvl w:val="2"/>
          <w:numId w:val="17"/>
        </w:numPr>
        <w:jc w:val="both"/>
        <w:rPr>
          <w:rFonts w:ascii="Arial Narrow" w:hAnsi="Arial Narrow" w:cs="Times New Roman"/>
        </w:rPr>
      </w:pPr>
      <w:bookmarkStart w:id="121" w:name="_Toc341088664"/>
      <w:r w:rsidRPr="001D1566">
        <w:rPr>
          <w:rFonts w:ascii="Arial Narrow" w:hAnsi="Arial Narrow" w:cs="Times New Roman"/>
        </w:rPr>
        <w:t>Galley stoves</w:t>
      </w:r>
      <w:bookmarkEnd w:id="120"/>
      <w:bookmarkEnd w:id="121"/>
    </w:p>
    <w:p w:rsidR="009C672F" w:rsidRPr="001D1566" w:rsidRDefault="009C672F" w:rsidP="00E0750F">
      <w:pPr>
        <w:jc w:val="both"/>
        <w:rPr>
          <w:rFonts w:ascii="Arial Narrow" w:hAnsi="Arial Narrow"/>
        </w:rPr>
      </w:pPr>
      <w:r w:rsidRPr="001D1566">
        <w:rPr>
          <w:rFonts w:ascii="Arial Narrow" w:hAnsi="Arial Narrow"/>
        </w:rPr>
        <w:t>Before permitting the use of galley stoves and other cooking appliances while a ship is engaged in STS operations, the ship's Master and the STS Superintendent (if applicable) must, after taking into consideration the location, construction and ventilation of the galley, jointly agree that no associated danger exists. Oil or gas fired stoves or electrical appliances using exposed elements should not be used.</w:t>
      </w:r>
    </w:p>
    <w:p w:rsidR="009C672F" w:rsidRPr="001D1566" w:rsidRDefault="009C672F" w:rsidP="00E0750F">
      <w:pPr>
        <w:spacing w:after="120"/>
        <w:jc w:val="both"/>
        <w:rPr>
          <w:rFonts w:ascii="Arial Narrow" w:hAnsi="Arial Narrow"/>
          <w:b/>
          <w:i/>
        </w:rPr>
      </w:pPr>
      <w:bookmarkStart w:id="122" w:name="_Toc254250123"/>
    </w:p>
    <w:p w:rsidR="009C672F" w:rsidRPr="001D1566" w:rsidRDefault="009C672F" w:rsidP="007F4B63">
      <w:pPr>
        <w:pStyle w:val="Heading3"/>
        <w:numPr>
          <w:ilvl w:val="2"/>
          <w:numId w:val="17"/>
        </w:numPr>
        <w:jc w:val="both"/>
        <w:rPr>
          <w:rFonts w:ascii="Arial Narrow" w:hAnsi="Arial Narrow" w:cs="Times New Roman"/>
        </w:rPr>
      </w:pPr>
      <w:bookmarkStart w:id="123" w:name="_Toc341088665"/>
      <w:r w:rsidRPr="001D1566">
        <w:rPr>
          <w:rFonts w:ascii="Arial Narrow" w:hAnsi="Arial Narrow" w:cs="Times New Roman"/>
        </w:rPr>
        <w:t>Readiness for fire-fighting equipment</w:t>
      </w:r>
      <w:bookmarkEnd w:id="122"/>
      <w:bookmarkEnd w:id="123"/>
    </w:p>
    <w:p w:rsidR="009C672F" w:rsidRPr="001D1566" w:rsidRDefault="009C672F" w:rsidP="00E0750F">
      <w:pPr>
        <w:jc w:val="both"/>
        <w:rPr>
          <w:rFonts w:ascii="Arial Narrow" w:hAnsi="Arial Narrow"/>
        </w:rPr>
      </w:pPr>
      <w:r w:rsidRPr="001D1566">
        <w:rPr>
          <w:rFonts w:ascii="Arial Narrow" w:hAnsi="Arial Narrow"/>
        </w:rPr>
        <w:t>Fire-fighting equipment should be ready for immediate use on both ships. Foam monitors on each ship should be pointed towards the cargo manifold in use and left in a suitable condition for hands-off operation. Additional foam fire-fighting equipment should be immediately available for use on deck.</w:t>
      </w:r>
    </w:p>
    <w:p w:rsidR="009C672F" w:rsidRPr="001D1566" w:rsidRDefault="009C672F" w:rsidP="00E0750F">
      <w:pPr>
        <w:spacing w:after="120"/>
        <w:jc w:val="both"/>
        <w:rPr>
          <w:rFonts w:ascii="Arial Narrow" w:hAnsi="Arial Narrow"/>
          <w:b/>
          <w:i/>
        </w:rPr>
      </w:pPr>
      <w:bookmarkStart w:id="124" w:name="_Toc254250124"/>
    </w:p>
    <w:p w:rsidR="009C672F" w:rsidRPr="001D1566" w:rsidRDefault="009C672F" w:rsidP="007F4B63">
      <w:pPr>
        <w:pStyle w:val="Heading3"/>
        <w:numPr>
          <w:ilvl w:val="2"/>
          <w:numId w:val="17"/>
        </w:numPr>
        <w:jc w:val="both"/>
        <w:rPr>
          <w:rFonts w:ascii="Arial Narrow" w:hAnsi="Arial Narrow" w:cs="Times New Roman"/>
        </w:rPr>
      </w:pPr>
      <w:bookmarkStart w:id="125" w:name="_Toc341088666"/>
      <w:r w:rsidRPr="001D1566">
        <w:rPr>
          <w:rFonts w:ascii="Arial Narrow" w:hAnsi="Arial Narrow" w:cs="Times New Roman"/>
        </w:rPr>
        <w:lastRenderedPageBreak/>
        <w:t>Accommodation openings</w:t>
      </w:r>
      <w:bookmarkEnd w:id="124"/>
      <w:bookmarkEnd w:id="125"/>
    </w:p>
    <w:p w:rsidR="009C672F" w:rsidRPr="001D1566" w:rsidRDefault="009C672F" w:rsidP="00E0750F">
      <w:pPr>
        <w:jc w:val="both"/>
        <w:rPr>
          <w:rFonts w:ascii="Arial Narrow" w:hAnsi="Arial Narrow"/>
        </w:rPr>
      </w:pPr>
      <w:r w:rsidRPr="001D1566">
        <w:rPr>
          <w:rFonts w:ascii="Arial Narrow" w:hAnsi="Arial Narrow"/>
        </w:rPr>
        <w:t xml:space="preserve">All access doors to the accommodation should be kept closed during cargo transfer operations. The Master of each ship should designate those access doors that are to be used for personnel transit. Where possible, only doors remote from the main deck cargo area should be used. All doors opened for personnel transit should be closed immediately after use. The air conditioning intakes must be set to ensure the atmospheric pressure inside the accommodation is always greater than that of the external atmosphere. Air conditioning systems should not be set to 100% recirculation, as this will cause the pressure of the internal atmosphere to fall less than that of the external atmosphere, due to extraction fans operating in sanitary spaces and galleys. </w:t>
      </w:r>
    </w:p>
    <w:p w:rsidR="009C672F" w:rsidRPr="001D1566" w:rsidRDefault="009C672F" w:rsidP="00E0750F">
      <w:pPr>
        <w:spacing w:after="120"/>
        <w:jc w:val="both"/>
        <w:rPr>
          <w:rFonts w:ascii="Arial Narrow" w:hAnsi="Arial Narrow"/>
          <w:b/>
          <w:i/>
        </w:rPr>
      </w:pPr>
      <w:bookmarkStart w:id="126" w:name="_Toc254250125"/>
    </w:p>
    <w:p w:rsidR="009C672F" w:rsidRPr="001D1566" w:rsidRDefault="009C672F" w:rsidP="007F4B63">
      <w:pPr>
        <w:pStyle w:val="Heading3"/>
        <w:numPr>
          <w:ilvl w:val="2"/>
          <w:numId w:val="17"/>
        </w:numPr>
        <w:jc w:val="both"/>
        <w:rPr>
          <w:rFonts w:ascii="Arial Narrow" w:hAnsi="Arial Narrow" w:cs="Times New Roman"/>
        </w:rPr>
      </w:pPr>
      <w:bookmarkStart w:id="127" w:name="_Toc341088667"/>
      <w:r w:rsidRPr="001D1566">
        <w:rPr>
          <w:rFonts w:ascii="Arial Narrow" w:hAnsi="Arial Narrow" w:cs="Times New Roman"/>
        </w:rPr>
        <w:t>Unauthorised craft</w:t>
      </w:r>
      <w:bookmarkEnd w:id="126"/>
      <w:bookmarkEnd w:id="127"/>
    </w:p>
    <w:p w:rsidR="009C672F" w:rsidRPr="001D1566" w:rsidRDefault="009C672F" w:rsidP="00E0750F">
      <w:pPr>
        <w:jc w:val="both"/>
        <w:rPr>
          <w:rFonts w:ascii="Arial Narrow" w:hAnsi="Arial Narrow"/>
        </w:rPr>
      </w:pPr>
      <w:r w:rsidRPr="001D1566">
        <w:rPr>
          <w:rFonts w:ascii="Arial Narrow" w:hAnsi="Arial Narrow"/>
        </w:rPr>
        <w:t>No unauthorised craft should be allowed alongside either ship throughout the transfer.</w:t>
      </w:r>
    </w:p>
    <w:p w:rsidR="009C672F" w:rsidRPr="001D1566" w:rsidRDefault="009C672F" w:rsidP="007F4B63">
      <w:pPr>
        <w:pStyle w:val="Heading2"/>
        <w:numPr>
          <w:ilvl w:val="1"/>
          <w:numId w:val="17"/>
        </w:numPr>
        <w:jc w:val="both"/>
        <w:rPr>
          <w:rFonts w:ascii="Arial Narrow" w:hAnsi="Arial Narrow" w:cs="Times New Roman"/>
        </w:rPr>
      </w:pPr>
      <w:bookmarkStart w:id="128" w:name="_Toc341088668"/>
      <w:r w:rsidRPr="001D1566">
        <w:rPr>
          <w:rFonts w:ascii="Arial Narrow" w:hAnsi="Arial Narrow" w:cs="Times New Roman"/>
        </w:rPr>
        <w:t>Operations after Completion of Cargo Transfer</w:t>
      </w:r>
      <w:bookmarkEnd w:id="128"/>
    </w:p>
    <w:p w:rsidR="009C672F" w:rsidRPr="001D1566" w:rsidRDefault="009C672F" w:rsidP="00E0750F">
      <w:pPr>
        <w:spacing w:after="240"/>
        <w:jc w:val="both"/>
        <w:rPr>
          <w:rFonts w:ascii="Arial Narrow" w:hAnsi="Arial Narrow"/>
        </w:rPr>
      </w:pPr>
      <w:r w:rsidRPr="001D1566">
        <w:rPr>
          <w:rFonts w:ascii="Arial Narrow" w:hAnsi="Arial Narrow"/>
        </w:rPr>
        <w:t>In accordance with previously agreed procedures, after completion of cargo transfer the following operations should be carried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OPERATIONS AFTER CARGO TRANSFER</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All hoses should be drained into one ship prior to disconnecting. The oil tanker with the greatest freeboard should close the valve at the manifold and drain the oil contained in the hoses into the tank of the other oil tanker.</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Hoses should be disconnected and securely blanked.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Cargo manifolds should be shut and securely blanked.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Authorities should be informed of completion of cargo transfer and the anticipated time of unmooring.</w:t>
            </w:r>
          </w:p>
        </w:tc>
      </w:tr>
    </w:tbl>
    <w:p w:rsidR="009C672F" w:rsidRPr="00ED2F9B" w:rsidRDefault="009C672F" w:rsidP="00E72118">
      <w:pPr>
        <w:pStyle w:val="Caption"/>
        <w:tabs>
          <w:tab w:val="left" w:pos="720"/>
          <w:tab w:val="left" w:pos="1440"/>
          <w:tab w:val="left" w:pos="2160"/>
          <w:tab w:val="left" w:pos="2880"/>
          <w:tab w:val="left" w:pos="3600"/>
          <w:tab w:val="left" w:pos="4320"/>
          <w:tab w:val="left" w:pos="5040"/>
          <w:tab w:val="left" w:pos="5760"/>
          <w:tab w:val="left" w:pos="6210"/>
        </w:tabs>
        <w:jc w:val="center"/>
        <w:rPr>
          <w:rStyle w:val="StyleCaptionNotBoldChar"/>
          <w:rFonts w:ascii="Arial Narrow" w:hAnsi="Arial Narrow"/>
          <w:b w:val="0"/>
        </w:rPr>
      </w:pPr>
      <w:bookmarkStart w:id="129" w:name="_Toc255807595"/>
      <w:bookmarkStart w:id="130" w:name="_Toc255807732"/>
      <w:bookmarkStart w:id="131" w:name="_Toc269283964"/>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17</w:t>
      </w:r>
      <w:r w:rsidR="00F66C5B" w:rsidRPr="001D1566">
        <w:rPr>
          <w:rFonts w:ascii="Arial Narrow" w:hAnsi="Arial Narrow"/>
        </w:rPr>
        <w:fldChar w:fldCharType="end"/>
      </w:r>
      <w:r w:rsidRPr="001D1566">
        <w:rPr>
          <w:rFonts w:ascii="Arial Narrow" w:hAnsi="Arial Narrow"/>
        </w:rPr>
        <w:t>:</w:t>
      </w:r>
      <w:r w:rsidR="00E72118">
        <w:rPr>
          <w:rFonts w:ascii="Arial Narrow" w:hAnsi="Arial Narrow" w:hint="eastAsia"/>
          <w:lang w:eastAsia="ko-KR"/>
        </w:rPr>
        <w:t xml:space="preserve"> </w:t>
      </w:r>
      <w:r w:rsidRPr="00ED2F9B">
        <w:rPr>
          <w:rStyle w:val="StyleCaptionNotBoldChar"/>
          <w:rFonts w:ascii="Arial Narrow" w:hAnsi="Arial Narrow"/>
          <w:b w:val="0"/>
        </w:rPr>
        <w:t>Operations after completion of cargo transfer</w:t>
      </w:r>
      <w:bookmarkEnd w:id="129"/>
      <w:bookmarkEnd w:id="130"/>
      <w:bookmarkEnd w:id="131"/>
    </w:p>
    <w:p w:rsidR="009C672F" w:rsidRPr="001D1566" w:rsidRDefault="009C672F" w:rsidP="00E0750F">
      <w:pPr>
        <w:jc w:val="both"/>
        <w:rPr>
          <w:rFonts w:ascii="Arial Narrow" w:hAnsi="Arial Narrow"/>
          <w:lang w:val="af-ZA"/>
        </w:rPr>
      </w:pPr>
    </w:p>
    <w:p w:rsidR="009C672F" w:rsidRPr="001D1566" w:rsidRDefault="009C672F" w:rsidP="00E0750F">
      <w:pPr>
        <w:pStyle w:val="Caption"/>
        <w:jc w:val="both"/>
        <w:rPr>
          <w:rFonts w:ascii="Arial Narrow" w:hAnsi="Arial Narrow"/>
        </w:rPr>
      </w:pPr>
      <w:r w:rsidRPr="001D1566">
        <w:rPr>
          <w:rFonts w:ascii="Arial Narrow" w:hAnsi="Arial Narrow"/>
          <w:lang w:val="af-ZA"/>
        </w:rPr>
        <w:t>When the loading or discharging of cargo is completed, it must be recorded in the Oil Record Book.</w:t>
      </w: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rPr>
      </w:pPr>
    </w:p>
    <w:p w:rsidR="009C672F" w:rsidRPr="001D1566" w:rsidRDefault="009C672F" w:rsidP="00E0750F">
      <w:pPr>
        <w:pStyle w:val="Heading1"/>
        <w:jc w:val="both"/>
        <w:rPr>
          <w:rFonts w:ascii="Arial Narrow" w:hAnsi="Arial Narrow" w:cs="Times New Roman"/>
        </w:rPr>
        <w:sectPr w:rsidR="009C672F" w:rsidRPr="001D1566" w:rsidSect="009C672F">
          <w:headerReference w:type="even" r:id="rId20"/>
          <w:headerReference w:type="default" r:id="rId21"/>
          <w:headerReference w:type="first" r:id="rId22"/>
          <w:pgSz w:w="11906" w:h="16838" w:code="9"/>
          <w:pgMar w:top="1440" w:right="1800" w:bottom="720" w:left="1800" w:header="706" w:footer="288" w:gutter="0"/>
          <w:cols w:space="708"/>
          <w:docGrid w:linePitch="360"/>
        </w:sectPr>
      </w:pPr>
    </w:p>
    <w:p w:rsidR="009C672F" w:rsidRPr="001D1566" w:rsidRDefault="009C672F" w:rsidP="00E0750F">
      <w:pPr>
        <w:pStyle w:val="Heading1"/>
        <w:jc w:val="both"/>
        <w:rPr>
          <w:rFonts w:ascii="Arial Narrow" w:hAnsi="Arial Narrow" w:cs="Times New Roman"/>
        </w:rPr>
      </w:pPr>
      <w:bookmarkStart w:id="132" w:name="_Toc341088669"/>
      <w:r w:rsidRPr="001D1566">
        <w:rPr>
          <w:rFonts w:ascii="Arial Narrow" w:hAnsi="Arial Narrow" w:cs="Times New Roman"/>
        </w:rPr>
        <w:lastRenderedPageBreak/>
        <w:t>7.</w:t>
      </w:r>
      <w:r w:rsidRPr="001D1566">
        <w:rPr>
          <w:rFonts w:ascii="Arial Narrow" w:hAnsi="Arial Narrow" w:cs="Times New Roman"/>
        </w:rPr>
        <w:tab/>
        <w:t>DEPARTURE</w:t>
      </w:r>
      <w:bookmarkEnd w:id="132"/>
    </w:p>
    <w:p w:rsidR="009C672F" w:rsidRPr="001D1566" w:rsidRDefault="009C672F" w:rsidP="00E0750F">
      <w:pPr>
        <w:pStyle w:val="Heading2"/>
        <w:jc w:val="both"/>
        <w:rPr>
          <w:rFonts w:ascii="Arial Narrow" w:hAnsi="Arial Narrow" w:cs="Times New Roman"/>
        </w:rPr>
      </w:pPr>
      <w:bookmarkStart w:id="133" w:name="_Toc341088670"/>
      <w:r w:rsidRPr="001D1566">
        <w:rPr>
          <w:rFonts w:ascii="Arial Narrow" w:hAnsi="Arial Narrow" w:cs="Times New Roman"/>
        </w:rPr>
        <w:t xml:space="preserve">7.1 </w:t>
      </w:r>
      <w:r w:rsidRPr="001D1566">
        <w:rPr>
          <w:rFonts w:ascii="Arial Narrow" w:hAnsi="Arial Narrow" w:cs="Times New Roman"/>
        </w:rPr>
        <w:tab/>
        <w:t>UNMOORING</w:t>
      </w:r>
      <w:bookmarkEnd w:id="133"/>
    </w:p>
    <w:p w:rsidR="009C672F" w:rsidRPr="001D1566" w:rsidRDefault="009C672F" w:rsidP="00E0750F">
      <w:pPr>
        <w:pStyle w:val="Heading3"/>
        <w:jc w:val="both"/>
        <w:rPr>
          <w:rFonts w:ascii="Arial Narrow" w:hAnsi="Arial Narrow" w:cs="Times New Roman"/>
        </w:rPr>
      </w:pPr>
      <w:bookmarkStart w:id="134" w:name="_Toc341088671"/>
      <w:r w:rsidRPr="001D1566">
        <w:rPr>
          <w:rFonts w:ascii="Arial Narrow" w:hAnsi="Arial Narrow" w:cs="Times New Roman"/>
        </w:rPr>
        <w:t>7.1.1</w:t>
      </w:r>
      <w:r w:rsidRPr="001D1566">
        <w:rPr>
          <w:rFonts w:ascii="Arial Narrow" w:hAnsi="Arial Narrow" w:cs="Times New Roman"/>
        </w:rPr>
        <w:tab/>
        <w:t>Unmooring Procedure While One Ship is at Anchor</w:t>
      </w:r>
      <w:bookmarkEnd w:id="134"/>
    </w:p>
    <w:p w:rsidR="009C672F" w:rsidRPr="001D1566" w:rsidRDefault="009C672F" w:rsidP="00E0750F">
      <w:pPr>
        <w:jc w:val="both"/>
        <w:rPr>
          <w:rFonts w:ascii="Arial Narrow" w:hAnsi="Arial Narrow"/>
        </w:rPr>
      </w:pPr>
      <w:r w:rsidRPr="001D1566">
        <w:rPr>
          <w:rFonts w:ascii="Arial Narrow" w:hAnsi="Arial Narrow"/>
        </w:rPr>
        <w:t>It is recommended that unmooring at anchor be carried out only by persons with considerable experience in STS operations and use of tugs should be considered where available, especially if yawing of the anchored ship is anticipated. It is also recommended not to unmoor during a change of tide.</w:t>
      </w:r>
    </w:p>
    <w:p w:rsidR="009C672F" w:rsidRPr="001D1566" w:rsidRDefault="009C672F" w:rsidP="00E0750F">
      <w:pPr>
        <w:spacing w:before="120"/>
        <w:jc w:val="both"/>
        <w:rPr>
          <w:rFonts w:ascii="Arial Narrow" w:hAnsi="Arial Narrow"/>
        </w:rPr>
      </w:pPr>
      <w:r w:rsidRPr="001D1566">
        <w:rPr>
          <w:rFonts w:ascii="Arial Narrow" w:hAnsi="Arial Narrow"/>
        </w:rPr>
        <w:t>If, in the judgement of the POAC, the weather and current conditions so require, the constant heading ship should weigh her anchor and unmooring should be carried out while making way.</w:t>
      </w:r>
    </w:p>
    <w:p w:rsidR="009C672F" w:rsidRPr="001D1566" w:rsidRDefault="009C672F" w:rsidP="00E0750F">
      <w:pPr>
        <w:pStyle w:val="Heading3"/>
        <w:jc w:val="both"/>
        <w:rPr>
          <w:rFonts w:ascii="Arial Narrow" w:hAnsi="Arial Narrow" w:cs="Times New Roman"/>
        </w:rPr>
      </w:pPr>
      <w:bookmarkStart w:id="135" w:name="_Toc341088672"/>
      <w:r w:rsidRPr="001D1566">
        <w:rPr>
          <w:rFonts w:ascii="Arial Narrow" w:hAnsi="Arial Narrow" w:cs="Times New Roman"/>
        </w:rPr>
        <w:t>7.1.2</w:t>
      </w:r>
      <w:r w:rsidRPr="001D1566">
        <w:rPr>
          <w:rFonts w:ascii="Arial Narrow" w:hAnsi="Arial Narrow" w:cs="Times New Roman"/>
        </w:rPr>
        <w:tab/>
        <w:t xml:space="preserve">Unmooring Procedure </w:t>
      </w:r>
      <w:proofErr w:type="gramStart"/>
      <w:r w:rsidRPr="001D1566">
        <w:rPr>
          <w:rFonts w:ascii="Arial Narrow" w:hAnsi="Arial Narrow" w:cs="Times New Roman"/>
        </w:rPr>
        <w:t>After</w:t>
      </w:r>
      <w:proofErr w:type="gramEnd"/>
      <w:r w:rsidRPr="001D1566">
        <w:rPr>
          <w:rFonts w:ascii="Arial Narrow" w:hAnsi="Arial Narrow" w:cs="Times New Roman"/>
        </w:rPr>
        <w:t xml:space="preserve"> Underway Transfer</w:t>
      </w:r>
      <w:bookmarkEnd w:id="135"/>
    </w:p>
    <w:p w:rsidR="009C672F" w:rsidRPr="001D1566" w:rsidRDefault="009C672F" w:rsidP="00E0750F">
      <w:pPr>
        <w:jc w:val="both"/>
        <w:rPr>
          <w:rFonts w:ascii="Arial Narrow" w:hAnsi="Arial Narrow"/>
        </w:rPr>
      </w:pPr>
      <w:r w:rsidRPr="001D1566">
        <w:rPr>
          <w:rFonts w:ascii="Arial Narrow" w:hAnsi="Arial Narrow"/>
        </w:rPr>
        <w:t>If the STS transfer operation have taken place while underway, it is normal to unmoor with the wind and sea on the port side and then bring the combined two-ship system head to the wind to spread apart the ships, unless local conditions dictate otherwise.</w:t>
      </w:r>
    </w:p>
    <w:p w:rsidR="009C672F" w:rsidRPr="001D1566" w:rsidRDefault="009C672F" w:rsidP="00E0750F">
      <w:pPr>
        <w:pStyle w:val="Heading3"/>
        <w:jc w:val="both"/>
        <w:rPr>
          <w:rFonts w:ascii="Arial Narrow" w:hAnsi="Arial Narrow" w:cs="Times New Roman"/>
        </w:rPr>
      </w:pPr>
      <w:r w:rsidRPr="001D1566">
        <w:rPr>
          <w:rFonts w:ascii="Arial Narrow" w:hAnsi="Arial Narrow" w:cs="Times New Roman"/>
        </w:rPr>
        <w:br w:type="page"/>
      </w:r>
      <w:bookmarkStart w:id="136" w:name="_Toc341088673"/>
      <w:r w:rsidRPr="001D1566">
        <w:rPr>
          <w:rFonts w:ascii="Arial Narrow" w:hAnsi="Arial Narrow" w:cs="Times New Roman"/>
        </w:rPr>
        <w:lastRenderedPageBreak/>
        <w:t>7.1.3</w:t>
      </w:r>
      <w:r w:rsidRPr="001D1566">
        <w:rPr>
          <w:rFonts w:ascii="Arial Narrow" w:hAnsi="Arial Narrow" w:cs="Times New Roman"/>
        </w:rPr>
        <w:tab/>
        <w:t>Unmooring Checks</w:t>
      </w:r>
      <w:bookmarkEnd w:id="136"/>
    </w:p>
    <w:p w:rsidR="009C672F" w:rsidRPr="001D1566" w:rsidRDefault="009C672F" w:rsidP="00E0750F">
      <w:pPr>
        <w:spacing w:after="120"/>
        <w:jc w:val="both"/>
        <w:rPr>
          <w:rFonts w:ascii="Arial Narrow" w:hAnsi="Arial Narrow"/>
        </w:rPr>
      </w:pPr>
      <w:r w:rsidRPr="001D1566">
        <w:rPr>
          <w:rFonts w:ascii="Arial Narrow" w:hAnsi="Arial Narrow"/>
        </w:rPr>
        <w:t>Sufficient crew should be allocated to unmooring stations and consideration should be given to the following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8006"/>
      </w:tblGrid>
      <w:tr w:rsidR="009C672F" w:rsidRPr="00D53534" w:rsidTr="00D53534">
        <w:tc>
          <w:tcPr>
            <w:tcW w:w="8522" w:type="dxa"/>
            <w:gridSpan w:val="2"/>
            <w:shd w:val="clear" w:color="auto" w:fill="FFFF99"/>
          </w:tcPr>
          <w:p w:rsidR="009C672F" w:rsidRPr="00D53534" w:rsidRDefault="009C672F" w:rsidP="00D53534">
            <w:pPr>
              <w:spacing w:before="120" w:line="360" w:lineRule="auto"/>
              <w:jc w:val="both"/>
              <w:rPr>
                <w:rFonts w:ascii="Arial Narrow" w:hAnsi="Arial Narrow"/>
                <w:b/>
              </w:rPr>
            </w:pPr>
            <w:r w:rsidRPr="00D53534">
              <w:rPr>
                <w:rFonts w:ascii="Arial Narrow" w:hAnsi="Arial Narrow"/>
                <w:b/>
              </w:rPr>
              <w:t>UNMOORING CHECKS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w:t>
            </w:r>
          </w:p>
        </w:tc>
        <w:tc>
          <w:tcPr>
            <w:tcW w:w="8006" w:type="dxa"/>
            <w:vAlign w:val="center"/>
          </w:tcPr>
          <w:p w:rsidR="009C672F" w:rsidRPr="00D53534" w:rsidRDefault="009C672F" w:rsidP="00D53534">
            <w:pPr>
              <w:spacing w:before="120" w:after="120"/>
              <w:jc w:val="both"/>
              <w:rPr>
                <w:rFonts w:ascii="Arial Narrow" w:hAnsi="Arial Narrow"/>
              </w:rPr>
            </w:pPr>
            <w:r w:rsidRPr="00D53534">
              <w:rPr>
                <w:rFonts w:ascii="Arial Narrow" w:hAnsi="Arial Narrow"/>
              </w:rPr>
              <w:t>The cargo transfer side of the ship should be cleared of obstructions including derricks or cranes.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2.</w:t>
            </w:r>
          </w:p>
        </w:tc>
        <w:tc>
          <w:tcPr>
            <w:tcW w:w="8006" w:type="dxa"/>
            <w:vAlign w:val="center"/>
          </w:tcPr>
          <w:p w:rsidR="009C672F" w:rsidRPr="00D53534" w:rsidRDefault="009C672F" w:rsidP="00D53534">
            <w:pPr>
              <w:spacing w:before="120" w:line="360" w:lineRule="auto"/>
              <w:jc w:val="both"/>
              <w:rPr>
                <w:rFonts w:ascii="Arial Narrow" w:hAnsi="Arial Narrow"/>
              </w:rPr>
            </w:pPr>
            <w:r w:rsidRPr="00D53534">
              <w:rPr>
                <w:rFonts w:ascii="Arial Narrow" w:hAnsi="Arial Narrow"/>
              </w:rPr>
              <w:t>The method of disengagement and letting go of mooring lines should be agreed.</w:t>
            </w:r>
          </w:p>
        </w:tc>
      </w:tr>
      <w:tr w:rsidR="009C672F" w:rsidRPr="00D53534" w:rsidTr="00D53534">
        <w:tc>
          <w:tcPr>
            <w:tcW w:w="516" w:type="dxa"/>
            <w:tcBorders>
              <w:bottom w:val="single" w:sz="4" w:space="0" w:color="auto"/>
            </w:tcBorders>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3.</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Fenders, including their towing and securing lines, should be checked to be in good order.</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4.</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Winches and winch lasses should be ready for immediate use.</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5.</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Rope messengers and rope stoppers should be ready at all mooring stations.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6.</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Sharp fire axes or other suitable cutting equipment should be available at each mooring station.</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7.</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Communications should be confirmed between ships.</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8.</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Communications should be established with mooring personnel.</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9.</w:t>
            </w:r>
          </w:p>
        </w:tc>
        <w:tc>
          <w:tcPr>
            <w:tcW w:w="8006" w:type="dxa"/>
          </w:tcPr>
          <w:p w:rsidR="009C672F" w:rsidRPr="00D53534" w:rsidRDefault="009C672F" w:rsidP="00D53534">
            <w:pPr>
              <w:spacing w:before="120" w:after="120"/>
              <w:jc w:val="both"/>
              <w:rPr>
                <w:rFonts w:ascii="Arial Narrow" w:hAnsi="Arial Narrow"/>
              </w:rPr>
            </w:pPr>
            <w:r w:rsidRPr="00D53534">
              <w:rPr>
                <w:rFonts w:ascii="Arial Narrow" w:hAnsi="Arial Narrow"/>
              </w:rPr>
              <w:t>Mooring personnel should be instructed to let go mooring lines only when directed.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10.</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Shipping traffic in the vicinity should be checked.</w:t>
            </w:r>
          </w:p>
        </w:tc>
      </w:tr>
      <w:tr w:rsidR="009C672F" w:rsidRPr="00D53534" w:rsidTr="00D53534">
        <w:tc>
          <w:tcPr>
            <w:tcW w:w="516" w:type="dxa"/>
            <w:shd w:val="clear" w:color="auto" w:fill="D9D9D9"/>
          </w:tcPr>
          <w:p w:rsidR="009C672F" w:rsidRPr="00D53534" w:rsidRDefault="009C672F" w:rsidP="00D53534">
            <w:pPr>
              <w:spacing w:before="120" w:line="360" w:lineRule="auto"/>
              <w:jc w:val="both"/>
              <w:rPr>
                <w:rFonts w:ascii="Arial Narrow" w:hAnsi="Arial Narrow"/>
              </w:rPr>
            </w:pPr>
            <w:r w:rsidRPr="00D53534">
              <w:rPr>
                <w:rFonts w:ascii="Arial Narrow" w:hAnsi="Arial Narrow"/>
              </w:rPr>
              <w:t>11.</w:t>
            </w:r>
          </w:p>
        </w:tc>
        <w:tc>
          <w:tcPr>
            <w:tcW w:w="8006" w:type="dxa"/>
          </w:tcPr>
          <w:p w:rsidR="009C672F" w:rsidRPr="00D53534" w:rsidRDefault="009C672F" w:rsidP="00D53534">
            <w:pPr>
              <w:spacing w:before="120" w:line="360" w:lineRule="auto"/>
              <w:jc w:val="both"/>
              <w:rPr>
                <w:rFonts w:ascii="Arial Narrow" w:hAnsi="Arial Narrow"/>
              </w:rPr>
            </w:pPr>
            <w:r w:rsidRPr="00D53534">
              <w:rPr>
                <w:rFonts w:ascii="Arial Narrow" w:hAnsi="Arial Narrow"/>
              </w:rPr>
              <w:t>Check-</w:t>
            </w:r>
            <w:r w:rsidR="000275B6" w:rsidRPr="00D53534">
              <w:rPr>
                <w:rFonts w:ascii="Arial Narrow" w:hAnsi="Arial Narrow"/>
              </w:rPr>
              <w:t>List should</w:t>
            </w:r>
            <w:r w:rsidRPr="00D53534">
              <w:rPr>
                <w:rFonts w:ascii="Arial Narrow" w:hAnsi="Arial Narrow"/>
              </w:rPr>
              <w:t xml:space="preserve"> be completed.</w:t>
            </w:r>
          </w:p>
        </w:tc>
      </w:tr>
    </w:tbl>
    <w:p w:rsidR="009C672F" w:rsidRPr="00ED2F9B" w:rsidRDefault="009C672F" w:rsidP="00E72118">
      <w:pPr>
        <w:pStyle w:val="Caption"/>
        <w:jc w:val="center"/>
        <w:rPr>
          <w:rStyle w:val="StyleCaptionNotBoldChar"/>
          <w:rFonts w:ascii="Arial Narrow" w:hAnsi="Arial Narrow"/>
          <w:b w:val="0"/>
        </w:rPr>
      </w:pPr>
      <w:bookmarkStart w:id="137" w:name="_Toc255807596"/>
      <w:bookmarkStart w:id="138" w:name="_Toc255807733"/>
      <w:bookmarkStart w:id="139" w:name="_Toc269283965"/>
      <w:r w:rsidRPr="001D1566">
        <w:rPr>
          <w:rFonts w:ascii="Arial Narrow" w:hAnsi="Arial Narrow"/>
        </w:rPr>
        <w:t xml:space="preserve">Table </w:t>
      </w:r>
      <w:r w:rsidR="00F66C5B" w:rsidRPr="001D1566">
        <w:rPr>
          <w:rFonts w:ascii="Arial Narrow" w:hAnsi="Arial Narrow"/>
        </w:rPr>
        <w:fldChar w:fldCharType="begin"/>
      </w:r>
      <w:r w:rsidRPr="001D1566">
        <w:rPr>
          <w:rFonts w:ascii="Arial Narrow" w:hAnsi="Arial Narrow"/>
        </w:rPr>
        <w:instrText xml:space="preserve"> SEQ Table \* ARABIC </w:instrText>
      </w:r>
      <w:r w:rsidR="00F66C5B" w:rsidRPr="001D1566">
        <w:rPr>
          <w:rFonts w:ascii="Arial Narrow" w:hAnsi="Arial Narrow"/>
        </w:rPr>
        <w:fldChar w:fldCharType="separate"/>
      </w:r>
      <w:r w:rsidR="003C07F3">
        <w:rPr>
          <w:rFonts w:ascii="Arial Narrow" w:hAnsi="Arial Narrow"/>
          <w:noProof/>
        </w:rPr>
        <w:t>18</w:t>
      </w:r>
      <w:r w:rsidR="00F66C5B" w:rsidRPr="001D1566">
        <w:rPr>
          <w:rFonts w:ascii="Arial Narrow" w:hAnsi="Arial Narrow"/>
        </w:rPr>
        <w:fldChar w:fldCharType="end"/>
      </w:r>
      <w:r w:rsidRPr="001D1566">
        <w:rPr>
          <w:rFonts w:ascii="Arial Narrow" w:hAnsi="Arial Narrow"/>
        </w:rPr>
        <w:t>:</w:t>
      </w:r>
      <w:r w:rsidR="00E72118">
        <w:rPr>
          <w:rFonts w:ascii="Arial Narrow" w:hAnsi="Arial Narrow" w:hint="eastAsia"/>
          <w:lang w:eastAsia="ko-KR"/>
        </w:rPr>
        <w:t xml:space="preserve"> </w:t>
      </w:r>
      <w:r w:rsidRPr="00ED2F9B">
        <w:rPr>
          <w:rStyle w:val="StyleCaptionNotBoldChar"/>
          <w:rFonts w:ascii="Arial Narrow" w:hAnsi="Arial Narrow"/>
          <w:b w:val="0"/>
        </w:rPr>
        <w:t>Unmooring checks and considerations</w:t>
      </w:r>
      <w:bookmarkEnd w:id="137"/>
      <w:bookmarkEnd w:id="138"/>
      <w:bookmarkEnd w:id="139"/>
    </w:p>
    <w:p w:rsidR="009C672F" w:rsidRPr="001D1566" w:rsidRDefault="009C672F" w:rsidP="00E0750F">
      <w:pPr>
        <w:pStyle w:val="Caption"/>
        <w:jc w:val="both"/>
        <w:rPr>
          <w:rFonts w:ascii="Arial Narrow" w:hAnsi="Arial Narrow"/>
          <w:b/>
        </w:rPr>
      </w:pPr>
      <w:r w:rsidRPr="001D1566">
        <w:rPr>
          <w:rStyle w:val="StyleCaptionNotBoldChar"/>
          <w:rFonts w:ascii="Arial Narrow" w:hAnsi="Arial Narrow"/>
        </w:rPr>
        <w:br w:type="page"/>
      </w:r>
    </w:p>
    <w:p w:rsidR="009C672F" w:rsidRPr="001D1566" w:rsidRDefault="009C672F" w:rsidP="00E0750F">
      <w:pPr>
        <w:pStyle w:val="Heading2"/>
        <w:jc w:val="both"/>
        <w:rPr>
          <w:rFonts w:ascii="Arial Narrow" w:hAnsi="Arial Narrow" w:cs="Times New Roman"/>
        </w:rPr>
      </w:pPr>
      <w:bookmarkStart w:id="140" w:name="_Toc341088674"/>
      <w:r w:rsidRPr="001D1566">
        <w:rPr>
          <w:rFonts w:ascii="Arial Narrow" w:hAnsi="Arial Narrow" w:cs="Times New Roman"/>
        </w:rPr>
        <w:lastRenderedPageBreak/>
        <w:t>7.2</w:t>
      </w:r>
      <w:r w:rsidRPr="001D1566">
        <w:rPr>
          <w:rFonts w:ascii="Arial Narrow" w:hAnsi="Arial Narrow" w:cs="Times New Roman"/>
        </w:rPr>
        <w:tab/>
        <w:t xml:space="preserve">Procedure for </w:t>
      </w:r>
      <w:proofErr w:type="spellStart"/>
      <w:r w:rsidRPr="001D1566">
        <w:rPr>
          <w:rFonts w:ascii="Arial Narrow" w:hAnsi="Arial Narrow" w:cs="Times New Roman"/>
        </w:rPr>
        <w:t>Unberthing</w:t>
      </w:r>
      <w:bookmarkEnd w:id="140"/>
      <w:proofErr w:type="spellEnd"/>
    </w:p>
    <w:p w:rsidR="009C672F" w:rsidRPr="001D1566" w:rsidRDefault="009C672F" w:rsidP="00E0750F">
      <w:pPr>
        <w:jc w:val="both"/>
        <w:rPr>
          <w:rFonts w:ascii="Arial Narrow" w:hAnsi="Arial Narrow"/>
        </w:rPr>
      </w:pPr>
      <w:r w:rsidRPr="001D1566">
        <w:rPr>
          <w:rFonts w:ascii="Arial Narrow" w:hAnsi="Arial Narrow"/>
        </w:rPr>
        <w:t xml:space="preserve">Special care needs to be taken when unmooring to avoid the two ships coming into contact. While there are other methods, a common method of unmooring is achieved by: The forward gang let go the forward </w:t>
      </w:r>
      <w:proofErr w:type="gramStart"/>
      <w:r w:rsidRPr="001D1566">
        <w:rPr>
          <w:rFonts w:ascii="Arial Narrow" w:hAnsi="Arial Narrow"/>
        </w:rPr>
        <w:t>Springs</w:t>
      </w:r>
      <w:proofErr w:type="gramEnd"/>
      <w:r w:rsidRPr="001D1566">
        <w:rPr>
          <w:rFonts w:ascii="Arial Narrow" w:hAnsi="Arial Narrow"/>
        </w:rPr>
        <w:t xml:space="preserve"> and then the Headlines. The after gang lets go the Stern lines and then the After Springs and the manoeuvring ship moves clear. Special care should be adopted during letting go of the last lines. This needs to be performed both safely and effectively. A method that can facilitate this is the “toggle pin technique” (see </w:t>
      </w:r>
      <w:r w:rsidR="001D57A9">
        <w:rPr>
          <w:rFonts w:ascii="Arial Narrow" w:hAnsi="Arial Narrow" w:hint="eastAsia"/>
          <w:lang w:eastAsia="ko-KR"/>
        </w:rPr>
        <w:t>Figure</w:t>
      </w:r>
      <w:r w:rsidRPr="001D1566">
        <w:rPr>
          <w:rFonts w:ascii="Arial Narrow" w:hAnsi="Arial Narrow"/>
        </w:rPr>
        <w:t xml:space="preserve"> </w:t>
      </w:r>
      <w:r w:rsidR="001D57A9">
        <w:rPr>
          <w:rFonts w:ascii="Arial Narrow" w:hAnsi="Arial Narrow" w:hint="eastAsia"/>
          <w:lang w:eastAsia="ko-KR"/>
        </w:rPr>
        <w:t>5</w:t>
      </w:r>
      <w:r w:rsidRPr="001D1566">
        <w:rPr>
          <w:rFonts w:ascii="Arial Narrow" w:hAnsi="Arial Narrow"/>
        </w:rPr>
        <w:t>). The mooring lines sequence may be changed at times according to weather conditions and/or at the discretion of the Mooring Master. The two vessels will be informed prior to the unmooring of any changes. The constant heading ship should not independently manoeuvre until advised that the manoeuvring ship is clear.</w:t>
      </w:r>
    </w:p>
    <w:p w:rsidR="009C672F" w:rsidRPr="001D1566" w:rsidRDefault="009C672F" w:rsidP="00E0750F">
      <w:pPr>
        <w:spacing w:before="120"/>
        <w:jc w:val="both"/>
        <w:rPr>
          <w:rFonts w:ascii="Arial Narrow" w:hAnsi="Arial Narrow"/>
        </w:rPr>
      </w:pPr>
      <w:r w:rsidRPr="001D1566">
        <w:rPr>
          <w:rFonts w:ascii="Arial Narrow" w:hAnsi="Arial Narrow"/>
        </w:rPr>
        <w:t>It should be noted that local conditions or ship configurations may cause difficulties in separating the two ships and alternative plans should be considered.</w:t>
      </w:r>
    </w:p>
    <w:p w:rsidR="009C672F" w:rsidRPr="001D1566" w:rsidRDefault="009C672F" w:rsidP="00E0750F">
      <w:pPr>
        <w:pStyle w:val="Heading3"/>
        <w:spacing w:after="240"/>
        <w:jc w:val="both"/>
        <w:rPr>
          <w:rFonts w:ascii="Arial Narrow" w:hAnsi="Arial Narrow" w:cs="Times New Roman"/>
        </w:rPr>
      </w:pPr>
      <w:r w:rsidRPr="001D1566">
        <w:rPr>
          <w:rFonts w:ascii="Arial Narrow" w:hAnsi="Arial Narrow" w:cs="Times New Roman"/>
        </w:rPr>
        <w:br w:type="page"/>
      </w:r>
      <w:bookmarkStart w:id="141" w:name="_Toc341088675"/>
      <w:r w:rsidRPr="001D1566">
        <w:rPr>
          <w:rFonts w:ascii="Arial Narrow" w:hAnsi="Arial Narrow" w:cs="Times New Roman"/>
        </w:rPr>
        <w:lastRenderedPageBreak/>
        <w:t xml:space="preserve">7.2.1 </w:t>
      </w:r>
      <w:r w:rsidR="00DA6008">
        <w:rPr>
          <w:rFonts w:ascii="Arial Narrow" w:hAnsi="Arial Narrow" w:cs="Times New Roman" w:hint="eastAsia"/>
          <w:lang w:eastAsia="ko-KR"/>
        </w:rPr>
        <w:tab/>
      </w:r>
      <w:r w:rsidRPr="001D1566">
        <w:rPr>
          <w:rFonts w:ascii="Arial Narrow" w:hAnsi="Arial Narrow" w:cs="Times New Roman"/>
        </w:rPr>
        <w:t>Unmooring Using Quick Release Apparatus or Toggle Pins</w:t>
      </w:r>
      <w:bookmarkEnd w:id="141"/>
    </w:p>
    <w:p w:rsidR="009C672F" w:rsidRPr="001D1566" w:rsidRDefault="009C672F" w:rsidP="00E0750F">
      <w:pPr>
        <w:jc w:val="both"/>
        <w:rPr>
          <w:rFonts w:ascii="Arial Narrow" w:hAnsi="Arial Narrow"/>
        </w:rPr>
      </w:pPr>
      <w:r w:rsidRPr="001D1566">
        <w:rPr>
          <w:rFonts w:ascii="Arial Narrow" w:hAnsi="Arial Narrow"/>
        </w:rPr>
        <w:t>Special care should be taken in regard to letting go the last lines in an expeditious and safe manner. This operation should be planned in advance, be undertaken by experienced crew and requires good communications and supervision.</w:t>
      </w:r>
    </w:p>
    <w:p w:rsidR="009C672F" w:rsidRPr="001D1566" w:rsidRDefault="009C672F" w:rsidP="00E0750F">
      <w:pPr>
        <w:spacing w:before="120"/>
        <w:jc w:val="both"/>
        <w:rPr>
          <w:rFonts w:ascii="Arial Narrow" w:hAnsi="Arial Narrow"/>
        </w:rPr>
      </w:pPr>
      <w:r w:rsidRPr="001D1566">
        <w:rPr>
          <w:rFonts w:ascii="Arial Narrow" w:hAnsi="Arial Narrow"/>
        </w:rPr>
        <w:t xml:space="preserve">Different methodologies can be applied by STS Superintendents and ships' crews to carry out this task safely and effectively. One such method involves the use of quick release hooks secured around the mooring </w:t>
      </w:r>
      <w:proofErr w:type="spellStart"/>
      <w:r w:rsidRPr="001D1566">
        <w:rPr>
          <w:rFonts w:ascii="Arial Narrow" w:hAnsi="Arial Narrow"/>
        </w:rPr>
        <w:t>bitt</w:t>
      </w:r>
      <w:proofErr w:type="spellEnd"/>
      <w:r w:rsidRPr="001D1566">
        <w:rPr>
          <w:rFonts w:ascii="Arial Narrow" w:hAnsi="Arial Narrow"/>
        </w:rPr>
        <w:t xml:space="preserve"> or a "toggle" pin that is used in conjunction with a messenger to take the load of the mooring line while it is removed from the mooring </w:t>
      </w:r>
      <w:proofErr w:type="spellStart"/>
      <w:r w:rsidRPr="001D1566">
        <w:rPr>
          <w:rFonts w:ascii="Arial Narrow" w:hAnsi="Arial Narrow"/>
        </w:rPr>
        <w:t>bitt</w:t>
      </w:r>
      <w:proofErr w:type="spellEnd"/>
      <w:r w:rsidRPr="001D1566">
        <w:rPr>
          <w:rFonts w:ascii="Arial Narrow" w:hAnsi="Arial Narrow"/>
        </w:rPr>
        <w:t>.</w:t>
      </w:r>
    </w:p>
    <w:p w:rsidR="009C672F" w:rsidRPr="001D1566" w:rsidRDefault="009C672F" w:rsidP="00E0750F">
      <w:pPr>
        <w:spacing w:before="120"/>
        <w:jc w:val="both"/>
        <w:rPr>
          <w:rFonts w:ascii="Arial Narrow" w:hAnsi="Arial Narrow"/>
        </w:rPr>
      </w:pPr>
      <w:r w:rsidRPr="001D1566">
        <w:rPr>
          <w:rFonts w:ascii="Arial Narrow" w:hAnsi="Arial Narrow"/>
        </w:rPr>
        <w:t xml:space="preserve">The deployment of the toggle pin technique is shown below in Figure </w:t>
      </w:r>
      <w:r w:rsidR="00A857F7">
        <w:rPr>
          <w:rFonts w:ascii="Arial Narrow" w:hAnsi="Arial Narrow" w:hint="eastAsia"/>
          <w:lang w:eastAsia="ko-KR"/>
        </w:rPr>
        <w:t>5.</w:t>
      </w:r>
    </w:p>
    <w:p w:rsidR="009C672F" w:rsidRPr="001D1566" w:rsidRDefault="009C672F" w:rsidP="00E0750F">
      <w:pPr>
        <w:jc w:val="both"/>
        <w:rPr>
          <w:rFonts w:ascii="Arial Narrow" w:hAnsi="Arial Narrow"/>
        </w:rPr>
      </w:pPr>
    </w:p>
    <w:p w:rsidR="009C672F" w:rsidRPr="001D1566" w:rsidRDefault="007E1842" w:rsidP="00E0750F">
      <w:pPr>
        <w:jc w:val="both"/>
        <w:rPr>
          <w:rFonts w:ascii="Arial Narrow" w:hAnsi="Arial Narrow"/>
        </w:rPr>
      </w:pPr>
      <w:r>
        <w:rPr>
          <w:rFonts w:ascii="Arial Narrow" w:hAnsi="Arial Narrow"/>
          <w:noProof/>
          <w:lang w:val="tr-TR" w:eastAsia="tr-TR"/>
        </w:rPr>
        <w:drawing>
          <wp:inline distT="0" distB="0" distL="0" distR="0">
            <wp:extent cx="5274310" cy="4308475"/>
            <wp:effectExtent l="19050" t="19050" r="21590"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274310" cy="4308475"/>
                    </a:xfrm>
                    <a:prstGeom prst="rect">
                      <a:avLst/>
                    </a:prstGeom>
                    <a:noFill/>
                    <a:ln w="6350" cmpd="sng">
                      <a:solidFill>
                        <a:srgbClr val="000000"/>
                      </a:solidFill>
                      <a:miter lim="800000"/>
                      <a:headEnd/>
                      <a:tailEnd/>
                    </a:ln>
                    <a:effectLst/>
                  </pic:spPr>
                </pic:pic>
              </a:graphicData>
            </a:graphic>
          </wp:inline>
        </w:drawing>
      </w:r>
    </w:p>
    <w:p w:rsidR="009C672F" w:rsidRPr="001D1566" w:rsidRDefault="009C672F" w:rsidP="00E72118">
      <w:pPr>
        <w:pStyle w:val="Caption"/>
        <w:spacing w:before="240"/>
        <w:jc w:val="center"/>
        <w:rPr>
          <w:rFonts w:ascii="Arial Narrow" w:hAnsi="Arial Narrow"/>
        </w:rPr>
      </w:pPr>
      <w:bookmarkStart w:id="142" w:name="_Toc269283945"/>
      <w:r w:rsidRPr="001D1566">
        <w:rPr>
          <w:rFonts w:ascii="Arial Narrow" w:hAnsi="Arial Narrow"/>
        </w:rPr>
        <w:t xml:space="preserve">Figure </w:t>
      </w:r>
      <w:r w:rsidR="00F66C5B" w:rsidRPr="001D1566">
        <w:rPr>
          <w:rFonts w:ascii="Arial Narrow" w:hAnsi="Arial Narrow"/>
        </w:rPr>
        <w:fldChar w:fldCharType="begin"/>
      </w:r>
      <w:r w:rsidRPr="001D1566">
        <w:rPr>
          <w:rFonts w:ascii="Arial Narrow" w:hAnsi="Arial Narrow"/>
        </w:rPr>
        <w:instrText xml:space="preserve"> SEQ Figure \* ARABIC </w:instrText>
      </w:r>
      <w:r w:rsidR="00F66C5B" w:rsidRPr="001D1566">
        <w:rPr>
          <w:rFonts w:ascii="Arial Narrow" w:hAnsi="Arial Narrow"/>
        </w:rPr>
        <w:fldChar w:fldCharType="separate"/>
      </w:r>
      <w:r w:rsidR="003C07F3">
        <w:rPr>
          <w:rFonts w:ascii="Arial Narrow" w:hAnsi="Arial Narrow"/>
          <w:noProof/>
        </w:rPr>
        <w:t>5</w:t>
      </w:r>
      <w:r w:rsidR="00F66C5B" w:rsidRPr="001D1566">
        <w:rPr>
          <w:rFonts w:ascii="Arial Narrow" w:hAnsi="Arial Narrow"/>
        </w:rPr>
        <w:fldChar w:fldCharType="end"/>
      </w:r>
      <w:r w:rsidR="00E72118">
        <w:rPr>
          <w:rFonts w:ascii="Arial Narrow" w:hAnsi="Arial Narrow"/>
        </w:rPr>
        <w:t>:</w:t>
      </w:r>
      <w:r w:rsidR="00E72118">
        <w:rPr>
          <w:rFonts w:ascii="Arial Narrow" w:hAnsi="Arial Narrow" w:hint="eastAsia"/>
          <w:lang w:eastAsia="ko-KR"/>
        </w:rPr>
        <w:t xml:space="preserve"> </w:t>
      </w:r>
      <w:r w:rsidRPr="001D1566">
        <w:rPr>
          <w:rFonts w:ascii="Arial Narrow" w:hAnsi="Arial Narrow"/>
        </w:rPr>
        <w:t>Use of Release or Toggle Pins</w:t>
      </w:r>
      <w:bookmarkEnd w:id="142"/>
    </w:p>
    <w:p w:rsidR="009C672F" w:rsidRPr="001D1566" w:rsidRDefault="009C672F" w:rsidP="00E0750F">
      <w:pPr>
        <w:spacing w:before="240"/>
        <w:jc w:val="both"/>
        <w:rPr>
          <w:rFonts w:ascii="Arial Narrow" w:hAnsi="Arial Narrow"/>
        </w:rPr>
      </w:pPr>
    </w:p>
    <w:p w:rsidR="009C672F" w:rsidRPr="001D1566" w:rsidRDefault="009C672F" w:rsidP="00E0750F">
      <w:pPr>
        <w:jc w:val="both"/>
        <w:rPr>
          <w:rFonts w:ascii="Arial Narrow" w:hAnsi="Arial Narrow"/>
        </w:rPr>
        <w:sectPr w:rsidR="009C672F" w:rsidRPr="001D1566" w:rsidSect="009C672F">
          <w:headerReference w:type="even" r:id="rId24"/>
          <w:headerReference w:type="default" r:id="rId25"/>
          <w:headerReference w:type="first" r:id="rId26"/>
          <w:pgSz w:w="11906" w:h="16838"/>
          <w:pgMar w:top="1440" w:right="1800" w:bottom="1440" w:left="1800" w:header="708" w:footer="708" w:gutter="0"/>
          <w:cols w:space="708"/>
          <w:docGrid w:linePitch="360"/>
        </w:sectPr>
      </w:pPr>
    </w:p>
    <w:p w:rsidR="009C672F" w:rsidRPr="001D1566" w:rsidRDefault="009C672F" w:rsidP="00E0750F">
      <w:pPr>
        <w:pStyle w:val="Heading1"/>
        <w:jc w:val="both"/>
        <w:rPr>
          <w:rFonts w:ascii="Arial Narrow" w:hAnsi="Arial Narrow" w:cs="Times New Roman"/>
          <w:color w:val="3366FF"/>
          <w:szCs w:val="24"/>
        </w:rPr>
      </w:pPr>
    </w:p>
    <w:p w:rsidR="009C672F" w:rsidRPr="001D1566" w:rsidRDefault="009C672F" w:rsidP="00E0750F">
      <w:pPr>
        <w:pStyle w:val="Heading1"/>
        <w:jc w:val="both"/>
        <w:rPr>
          <w:rFonts w:ascii="Arial Narrow" w:hAnsi="Arial Narrow" w:cs="Times New Roman"/>
          <w:color w:val="3366FF"/>
          <w:szCs w:val="24"/>
        </w:rPr>
      </w:pP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rPr>
      </w:pPr>
    </w:p>
    <w:p w:rsidR="009C672F" w:rsidRPr="001D1566" w:rsidRDefault="009C672F" w:rsidP="00E0750F">
      <w:pPr>
        <w:pStyle w:val="Heading1"/>
        <w:jc w:val="both"/>
        <w:rPr>
          <w:rFonts w:ascii="Arial Narrow" w:hAnsi="Arial Narrow" w:cs="Times New Roman"/>
        </w:rPr>
      </w:pPr>
      <w:bookmarkStart w:id="143" w:name="_Toc341088676"/>
      <w:r w:rsidRPr="001D1566">
        <w:rPr>
          <w:rFonts w:ascii="Arial Narrow" w:hAnsi="Arial Narrow" w:cs="Times New Roman"/>
        </w:rPr>
        <w:t>APPENDIX A</w:t>
      </w:r>
      <w:bookmarkEnd w:id="143"/>
    </w:p>
    <w:p w:rsidR="009C672F" w:rsidRPr="001D1566" w:rsidRDefault="009C672F" w:rsidP="00E0750F">
      <w:pPr>
        <w:pStyle w:val="Heading1"/>
        <w:jc w:val="both"/>
        <w:rPr>
          <w:rFonts w:ascii="Arial Narrow" w:hAnsi="Arial Narrow" w:cs="Times New Roman"/>
        </w:rPr>
      </w:pPr>
      <w:bookmarkStart w:id="144" w:name="_Toc341088677"/>
      <w:r w:rsidRPr="001D1566">
        <w:rPr>
          <w:rFonts w:ascii="Arial Narrow" w:hAnsi="Arial Narrow" w:cs="Times New Roman"/>
        </w:rPr>
        <w:t>A.1</w:t>
      </w:r>
      <w:r w:rsidRPr="001D1566">
        <w:rPr>
          <w:rFonts w:ascii="Arial Narrow" w:hAnsi="Arial Narrow" w:cs="Times New Roman"/>
        </w:rPr>
        <w:tab/>
        <w:t>CHECKLISTS</w:t>
      </w:r>
      <w:bookmarkEnd w:id="144"/>
    </w:p>
    <w:p w:rsidR="009C672F" w:rsidRPr="009171B9" w:rsidRDefault="009171B9" w:rsidP="009171B9">
      <w:pPr>
        <w:rPr>
          <w:rFonts w:ascii="Arial Narrow" w:hAnsi="Arial Narrow"/>
          <w:b/>
          <w:color w:val="0000FF"/>
          <w:u w:val="single"/>
          <w:lang w:eastAsia="ko-KR"/>
        </w:rPr>
        <w:sectPr w:rsidR="009C672F" w:rsidRPr="009171B9" w:rsidSect="009C672F">
          <w:headerReference w:type="even" r:id="rId27"/>
          <w:headerReference w:type="default" r:id="rId28"/>
          <w:headerReference w:type="first" r:id="rId29"/>
          <w:type w:val="continuous"/>
          <w:pgSz w:w="11906" w:h="16838"/>
          <w:pgMar w:top="1440" w:right="1800" w:bottom="1440" w:left="1800" w:header="706" w:footer="706" w:gutter="0"/>
          <w:cols w:space="708"/>
          <w:docGrid w:linePitch="360"/>
        </w:sectPr>
      </w:pPr>
      <w:r w:rsidRPr="009171B9">
        <w:rPr>
          <w:rFonts w:ascii="Arial Narrow" w:hAnsi="Arial Narrow" w:hint="eastAsia"/>
          <w:b/>
          <w:color w:val="0000FF"/>
          <w:u w:val="single"/>
        </w:rPr>
        <w:t xml:space="preserve">Checklist Contained in Appendix 1 </w:t>
      </w:r>
      <w:proofErr w:type="gramStart"/>
      <w:r w:rsidRPr="009171B9">
        <w:rPr>
          <w:rFonts w:ascii="Arial Narrow" w:hAnsi="Arial Narrow"/>
          <w:b/>
          <w:color w:val="0000FF"/>
          <w:u w:val="single"/>
        </w:rPr>
        <w:t>“</w:t>
      </w:r>
      <w:r w:rsidRPr="009171B9">
        <w:rPr>
          <w:rFonts w:ascii="Arial Narrow" w:hAnsi="Arial Narrow" w:hint="eastAsia"/>
          <w:b/>
          <w:color w:val="0000FF"/>
          <w:u w:val="single"/>
        </w:rPr>
        <w:t xml:space="preserve"> Ship</w:t>
      </w:r>
      <w:proofErr w:type="gramEnd"/>
      <w:r w:rsidRPr="009171B9">
        <w:rPr>
          <w:rFonts w:ascii="Arial Narrow" w:hAnsi="Arial Narrow" w:hint="eastAsia"/>
          <w:b/>
          <w:color w:val="0000FF"/>
          <w:u w:val="single"/>
        </w:rPr>
        <w:t xml:space="preserve"> to Ship Transfer Guide </w:t>
      </w:r>
      <w:r w:rsidRPr="009171B9">
        <w:rPr>
          <w:rFonts w:ascii="Arial Narrow" w:hAnsi="Arial Narrow"/>
          <w:b/>
          <w:color w:val="0000FF"/>
          <w:u w:val="single"/>
        </w:rPr>
        <w:t>–</w:t>
      </w:r>
      <w:r w:rsidRPr="009171B9">
        <w:rPr>
          <w:rFonts w:ascii="Arial Narrow" w:hAnsi="Arial Narrow" w:hint="eastAsia"/>
          <w:b/>
          <w:color w:val="0000FF"/>
          <w:u w:val="single"/>
        </w:rPr>
        <w:t xml:space="preserve"> Petroleum</w:t>
      </w:r>
      <w:r w:rsidRPr="009171B9">
        <w:rPr>
          <w:rFonts w:ascii="Arial Narrow" w:hAnsi="Arial Narrow"/>
          <w:b/>
          <w:color w:val="0000FF"/>
          <w:u w:val="single"/>
        </w:rPr>
        <w:t>”</w:t>
      </w:r>
      <w:r w:rsidRPr="009171B9">
        <w:rPr>
          <w:rFonts w:ascii="Arial Narrow" w:hAnsi="Arial Narrow" w:hint="eastAsia"/>
          <w:b/>
          <w:color w:val="0000FF"/>
          <w:u w:val="single"/>
        </w:rPr>
        <w:t xml:space="preserve"> </w:t>
      </w:r>
    </w:p>
    <w:p w:rsidR="009C672F" w:rsidRPr="009171B9" w:rsidRDefault="009C672F" w:rsidP="009171B9">
      <w:pPr>
        <w:rPr>
          <w:rFonts w:ascii="Arial Narrow" w:hAnsi="Arial Narrow"/>
          <w:b/>
          <w:color w:val="0000FF"/>
          <w:u w:val="single"/>
          <w:lang w:eastAsia="ko-KR"/>
        </w:rPr>
      </w:pPr>
    </w:p>
    <w:p w:rsidR="009171B9" w:rsidRDefault="009171B9" w:rsidP="009171B9">
      <w:pPr>
        <w:jc w:val="both"/>
        <w:rPr>
          <w:lang w:eastAsia="ko-KR"/>
        </w:rPr>
      </w:pPr>
    </w:p>
    <w:p w:rsidR="009171B9" w:rsidRDefault="009171B9" w:rsidP="009171B9">
      <w:pPr>
        <w:jc w:val="both"/>
        <w:rPr>
          <w:lang w:eastAsia="ko-KR"/>
        </w:rPr>
      </w:pPr>
    </w:p>
    <w:p w:rsidR="009171B9" w:rsidRDefault="009171B9" w:rsidP="009171B9">
      <w:pPr>
        <w:jc w:val="both"/>
        <w:rPr>
          <w:lang w:eastAsia="ko-KR"/>
        </w:rPr>
      </w:pPr>
    </w:p>
    <w:p w:rsidR="009171B9" w:rsidRDefault="009171B9" w:rsidP="009171B9">
      <w:pPr>
        <w:jc w:val="both"/>
        <w:rPr>
          <w:b/>
          <w:lang w:eastAsia="ko-KR"/>
        </w:rPr>
      </w:pPr>
    </w:p>
    <w:p w:rsidR="009171B9" w:rsidRPr="001D1566" w:rsidRDefault="009171B9" w:rsidP="009171B9">
      <w:pPr>
        <w:jc w:val="both"/>
        <w:rPr>
          <w:b/>
          <w:lang w:eastAsia="ko-KR"/>
        </w:rPr>
      </w:pPr>
    </w:p>
    <w:p w:rsidR="009C672F" w:rsidRPr="001D1566" w:rsidRDefault="009C672F" w:rsidP="00E0750F">
      <w:pPr>
        <w:pStyle w:val="Heading1"/>
        <w:jc w:val="both"/>
        <w:rPr>
          <w:rFonts w:ascii="Arial Narrow" w:hAnsi="Arial Narrow" w:cs="Times New Roman"/>
        </w:rPr>
      </w:pPr>
      <w:bookmarkStart w:id="145" w:name="_Toc341088678"/>
      <w:r w:rsidRPr="001D1566">
        <w:rPr>
          <w:rFonts w:ascii="Arial Narrow" w:hAnsi="Arial Narrow" w:cs="Times New Roman"/>
        </w:rPr>
        <w:t>A.2</w:t>
      </w:r>
      <w:r w:rsidRPr="001D1566">
        <w:rPr>
          <w:rFonts w:ascii="Arial Narrow" w:hAnsi="Arial Narrow" w:cs="Times New Roman"/>
        </w:rPr>
        <w:tab/>
        <w:t xml:space="preserve"> LIST OF RESPONSIBILITY AND DUTIES</w:t>
      </w:r>
      <w:bookmarkEnd w:id="145"/>
    </w:p>
    <w:p w:rsidR="009C672F" w:rsidRPr="001D1566" w:rsidRDefault="009C672F" w:rsidP="00E0750F">
      <w:pPr>
        <w:jc w:val="both"/>
        <w:rPr>
          <w:rFonts w:ascii="Arial Narrow" w:hAnsi="Arial Narrow"/>
        </w:rPr>
      </w:pPr>
    </w:p>
    <w:p w:rsidR="00F83827" w:rsidRDefault="009C672F" w:rsidP="0097478F">
      <w:pPr>
        <w:rPr>
          <w:rFonts w:ascii="Arial Narrow" w:hAnsi="Arial Narrow"/>
          <w:b/>
          <w:color w:val="0000FF"/>
          <w:u w:val="single"/>
          <w:lang w:eastAsia="ko-KR"/>
        </w:rPr>
      </w:pPr>
      <w:r w:rsidRPr="001D1566">
        <w:rPr>
          <w:rFonts w:ascii="Arial Narrow" w:hAnsi="Arial Narrow"/>
          <w:b/>
          <w:color w:val="0000FF"/>
          <w:u w:val="single"/>
        </w:rPr>
        <w:t>INSERT LIST WITH MINIMUM RANK AND DUTIES</w:t>
      </w:r>
    </w:p>
    <w:p w:rsidR="00F83827" w:rsidRDefault="00F83827" w:rsidP="0097478F">
      <w:pPr>
        <w:rPr>
          <w:rFonts w:ascii="Arial Narrow" w:hAnsi="Arial Narrow"/>
          <w:b/>
          <w:color w:val="0000FF"/>
          <w:u w:val="single"/>
          <w:lang w:eastAsia="ko-KR"/>
        </w:rPr>
      </w:pPr>
    </w:p>
    <w:p w:rsidR="00F83827" w:rsidRDefault="00F83827" w:rsidP="0097478F">
      <w:pPr>
        <w:rPr>
          <w:rFonts w:ascii="Arial Narrow" w:hAnsi="Arial Narrow"/>
          <w:b/>
          <w:color w:val="0000FF"/>
          <w:u w:val="single"/>
          <w:lang w:eastAsia="ko-KR"/>
        </w:rPr>
      </w:pPr>
    </w:p>
    <w:p w:rsidR="00F83827" w:rsidRDefault="00F83827" w:rsidP="0097478F">
      <w:pPr>
        <w:rPr>
          <w:rFonts w:ascii="Arial Narrow" w:hAnsi="Arial Narrow"/>
          <w:b/>
          <w:color w:val="0000FF"/>
          <w:u w:val="single"/>
          <w:lang w:eastAsia="ko-KR"/>
        </w:rPr>
      </w:pPr>
    </w:p>
    <w:p w:rsidR="00F83827" w:rsidRDefault="00F83827" w:rsidP="0097478F">
      <w:pPr>
        <w:rPr>
          <w:rFonts w:ascii="Arial Narrow" w:hAnsi="Arial Narrow"/>
          <w:b/>
          <w:color w:val="0000FF"/>
          <w:u w:val="single"/>
          <w:lang w:eastAsia="ko-KR"/>
        </w:rPr>
      </w:pPr>
    </w:p>
    <w:p w:rsidR="00F83827" w:rsidRDefault="00F83827" w:rsidP="0097478F">
      <w:pPr>
        <w:rPr>
          <w:rFonts w:ascii="Arial Narrow" w:hAnsi="Arial Narrow"/>
          <w:b/>
          <w:color w:val="0000FF"/>
          <w:u w:val="single"/>
          <w:lang w:eastAsia="ko-KR"/>
        </w:rPr>
      </w:pPr>
    </w:p>
    <w:p w:rsidR="00F83827" w:rsidRDefault="00F83827" w:rsidP="00F83827">
      <w:pPr>
        <w:pStyle w:val="Heading1"/>
        <w:jc w:val="both"/>
        <w:rPr>
          <w:rFonts w:ascii="Arial Narrow" w:hAnsi="Arial Narrow" w:cs="Times New Roman"/>
          <w:lang w:eastAsia="ko-KR"/>
        </w:rPr>
      </w:pPr>
      <w:bookmarkStart w:id="146" w:name="_Toc341088679"/>
      <w:r w:rsidRPr="001D1566">
        <w:rPr>
          <w:rFonts w:ascii="Arial Narrow" w:hAnsi="Arial Narrow" w:cs="Times New Roman"/>
        </w:rPr>
        <w:t>A.</w:t>
      </w:r>
      <w:r>
        <w:rPr>
          <w:rFonts w:ascii="Arial Narrow" w:hAnsi="Arial Narrow" w:cs="Times New Roman" w:hint="eastAsia"/>
          <w:lang w:eastAsia="ko-KR"/>
        </w:rPr>
        <w:t>3</w:t>
      </w:r>
      <w:r w:rsidRPr="001D1566">
        <w:rPr>
          <w:rFonts w:ascii="Arial Narrow" w:hAnsi="Arial Narrow" w:cs="Times New Roman"/>
        </w:rPr>
        <w:tab/>
        <w:t xml:space="preserve"> </w:t>
      </w:r>
      <w:r>
        <w:rPr>
          <w:rFonts w:ascii="Arial Narrow" w:hAnsi="Arial Narrow" w:cs="Times New Roman" w:hint="eastAsia"/>
          <w:lang w:eastAsia="ko-KR"/>
        </w:rPr>
        <w:t>SCHEDULE OF DRILL</w:t>
      </w:r>
      <w:bookmarkEnd w:id="146"/>
    </w:p>
    <w:p w:rsidR="00F83827" w:rsidRDefault="00F83827" w:rsidP="00F83827">
      <w:pPr>
        <w:rPr>
          <w:lang w:eastAsia="ko-KR"/>
        </w:rPr>
      </w:pPr>
    </w:p>
    <w:p w:rsidR="00F83827" w:rsidRDefault="00F83827" w:rsidP="00F83827">
      <w:pPr>
        <w:rPr>
          <w:rFonts w:ascii="Arial Narrow" w:hAnsi="Arial Narrow"/>
          <w:b/>
          <w:color w:val="0000FF"/>
          <w:u w:val="single"/>
          <w:lang w:eastAsia="ko-KR"/>
        </w:rPr>
      </w:pPr>
      <w:r w:rsidRPr="001D1566">
        <w:rPr>
          <w:rFonts w:ascii="Arial Narrow" w:hAnsi="Arial Narrow"/>
          <w:b/>
          <w:color w:val="0000FF"/>
          <w:u w:val="single"/>
        </w:rPr>
        <w:t xml:space="preserve">INSERT </w:t>
      </w:r>
      <w:r>
        <w:rPr>
          <w:rFonts w:ascii="Arial Narrow" w:hAnsi="Arial Narrow" w:hint="eastAsia"/>
          <w:b/>
          <w:color w:val="0000FF"/>
          <w:u w:val="single"/>
          <w:lang w:eastAsia="ko-KR"/>
        </w:rPr>
        <w:t>SCHEDULE OF DRILL FOR STS (MOORING/UNMOORING/OIL SPIL)</w:t>
      </w:r>
    </w:p>
    <w:p w:rsidR="00F83827" w:rsidRPr="00F83827" w:rsidRDefault="00F83827" w:rsidP="00F83827">
      <w:pPr>
        <w:rPr>
          <w:lang w:eastAsia="ko-KR"/>
        </w:rPr>
      </w:pPr>
    </w:p>
    <w:p w:rsidR="009C672F" w:rsidRPr="001D1566" w:rsidRDefault="009C672F" w:rsidP="0097478F">
      <w:pPr>
        <w:rPr>
          <w:rStyle w:val="Heading1Char"/>
          <w:rFonts w:ascii="Arial Narrow" w:hAnsi="Arial Narrow" w:cs="Times New Roman"/>
        </w:rPr>
      </w:pPr>
      <w:r w:rsidRPr="001D1566">
        <w:rPr>
          <w:rFonts w:ascii="Arial Narrow" w:hAnsi="Arial Narrow"/>
          <w:color w:val="0000FF"/>
        </w:rPr>
        <w:br w:type="page"/>
      </w:r>
      <w:bookmarkStart w:id="147" w:name="_Toc341088680"/>
      <w:r w:rsidRPr="001D1566">
        <w:rPr>
          <w:rStyle w:val="Heading1Char"/>
          <w:rFonts w:ascii="Arial Narrow" w:hAnsi="Arial Narrow" w:cs="Times New Roman"/>
        </w:rPr>
        <w:lastRenderedPageBreak/>
        <w:t>APPENDIX B</w:t>
      </w:r>
      <w:bookmarkEnd w:id="147"/>
    </w:p>
    <w:p w:rsidR="009C672F" w:rsidRPr="001D1566" w:rsidRDefault="009C672F" w:rsidP="00E0750F">
      <w:pPr>
        <w:pStyle w:val="Heading1"/>
        <w:jc w:val="both"/>
        <w:rPr>
          <w:rFonts w:ascii="Arial Narrow" w:hAnsi="Arial Narrow" w:cs="Times New Roman"/>
        </w:rPr>
      </w:pPr>
      <w:bookmarkStart w:id="148" w:name="_Toc341088681"/>
      <w:r w:rsidRPr="001D1566">
        <w:rPr>
          <w:rFonts w:ascii="Arial Narrow" w:hAnsi="Arial Narrow" w:cs="Times New Roman"/>
        </w:rPr>
        <w:t xml:space="preserve">B.1 </w:t>
      </w:r>
      <w:r w:rsidRPr="001D1566">
        <w:rPr>
          <w:rFonts w:ascii="Arial Narrow" w:hAnsi="Arial Narrow" w:cs="Times New Roman"/>
        </w:rPr>
        <w:tab/>
        <w:t>MOORING ARRANGEMENT</w:t>
      </w:r>
      <w:bookmarkEnd w:id="148"/>
    </w:p>
    <w:p w:rsidR="009C672F" w:rsidRPr="001D1566" w:rsidRDefault="009C672F" w:rsidP="00E0750F">
      <w:pPr>
        <w:pStyle w:val="Heading1"/>
        <w:jc w:val="both"/>
        <w:rPr>
          <w:rFonts w:ascii="Arial Narrow" w:hAnsi="Arial Narrow" w:cs="Times New Roman"/>
        </w:rPr>
      </w:pPr>
    </w:p>
    <w:p w:rsidR="009C672F" w:rsidRPr="001D1566" w:rsidRDefault="009C672F" w:rsidP="00E0750F">
      <w:pPr>
        <w:jc w:val="both"/>
        <w:rPr>
          <w:rFonts w:ascii="Arial Narrow" w:hAnsi="Arial Narrow"/>
          <w:b/>
          <w:color w:val="0000FF"/>
          <w:u w:val="single"/>
        </w:rPr>
      </w:pPr>
      <w:r w:rsidRPr="001D1566">
        <w:rPr>
          <w:rFonts w:ascii="Arial Narrow" w:hAnsi="Arial Narrow"/>
          <w:b/>
          <w:color w:val="0000FF"/>
          <w:u w:val="single"/>
        </w:rPr>
        <w:t>INSERT MOORING ARRANGEMENT PLAN OR GA WITH MOORING EQUIPMENT MARKED</w:t>
      </w:r>
    </w:p>
    <w:p w:rsidR="009C672F" w:rsidRDefault="009C672F" w:rsidP="00E0750F">
      <w:pPr>
        <w:jc w:val="both"/>
        <w:rPr>
          <w:rFonts w:ascii="Arial Narrow" w:hAnsi="Arial Narrow"/>
          <w:b/>
          <w:color w:val="0000FF"/>
          <w:u w:val="single"/>
        </w:rPr>
      </w:pPr>
    </w:p>
    <w:p w:rsidR="009171B9" w:rsidRDefault="009171B9" w:rsidP="00E0750F">
      <w:pPr>
        <w:jc w:val="both"/>
        <w:rPr>
          <w:rFonts w:ascii="Arial Narrow" w:hAnsi="Arial Narrow"/>
          <w:b/>
          <w:color w:val="0000FF"/>
          <w:u w:val="single"/>
          <w:lang w:eastAsia="ko-KR"/>
        </w:rPr>
      </w:pPr>
    </w:p>
    <w:p w:rsidR="009171B9" w:rsidRDefault="009171B9" w:rsidP="00E0750F">
      <w:pPr>
        <w:jc w:val="both"/>
        <w:rPr>
          <w:rFonts w:ascii="Arial Narrow" w:hAnsi="Arial Narrow"/>
          <w:b/>
          <w:color w:val="0000FF"/>
          <w:u w:val="single"/>
          <w:lang w:eastAsia="ko-KR"/>
        </w:rPr>
      </w:pPr>
    </w:p>
    <w:p w:rsidR="009171B9" w:rsidRDefault="009171B9" w:rsidP="00E0750F">
      <w:pPr>
        <w:jc w:val="both"/>
        <w:rPr>
          <w:rFonts w:ascii="Arial Narrow" w:hAnsi="Arial Narrow"/>
          <w:b/>
          <w:color w:val="0000FF"/>
          <w:u w:val="single"/>
          <w:lang w:eastAsia="ko-KR"/>
        </w:rPr>
      </w:pPr>
    </w:p>
    <w:p w:rsidR="009171B9" w:rsidRDefault="009171B9" w:rsidP="00E0750F">
      <w:pPr>
        <w:jc w:val="both"/>
        <w:rPr>
          <w:rFonts w:ascii="Arial Narrow" w:hAnsi="Arial Narrow"/>
          <w:b/>
          <w:color w:val="0000FF"/>
          <w:u w:val="single"/>
          <w:lang w:eastAsia="ko-KR"/>
        </w:rPr>
      </w:pPr>
    </w:p>
    <w:p w:rsidR="009171B9" w:rsidRPr="001D1566" w:rsidRDefault="009171B9" w:rsidP="00E0750F">
      <w:pPr>
        <w:jc w:val="both"/>
        <w:rPr>
          <w:rFonts w:ascii="Arial Narrow" w:hAnsi="Arial Narrow"/>
          <w:b/>
          <w:u w:val="single"/>
          <w:lang w:eastAsia="ko-KR"/>
        </w:rPr>
      </w:pPr>
    </w:p>
    <w:p w:rsidR="009C672F" w:rsidRPr="001D1566" w:rsidRDefault="009C672F" w:rsidP="00E0750F">
      <w:pPr>
        <w:pStyle w:val="Heading1"/>
        <w:jc w:val="both"/>
        <w:rPr>
          <w:rFonts w:ascii="Arial Narrow" w:hAnsi="Arial Narrow" w:cs="Times New Roman"/>
        </w:rPr>
      </w:pPr>
      <w:bookmarkStart w:id="149" w:name="_Toc341088682"/>
      <w:r w:rsidRPr="001D1566">
        <w:rPr>
          <w:rFonts w:ascii="Arial Narrow" w:hAnsi="Arial Narrow" w:cs="Times New Roman"/>
        </w:rPr>
        <w:t xml:space="preserve">B.2 </w:t>
      </w:r>
      <w:r w:rsidRPr="001D1566">
        <w:rPr>
          <w:rFonts w:ascii="Arial Narrow" w:hAnsi="Arial Narrow" w:cs="Times New Roman"/>
        </w:rPr>
        <w:tab/>
        <w:t>TANK CAPACITY PLAN</w:t>
      </w:r>
      <w:bookmarkEnd w:id="149"/>
    </w:p>
    <w:p w:rsidR="009C672F" w:rsidRPr="001D1566" w:rsidRDefault="009C672F" w:rsidP="00E0750F">
      <w:pPr>
        <w:jc w:val="both"/>
        <w:rPr>
          <w:rFonts w:ascii="Arial Narrow" w:hAnsi="Arial Narrow"/>
          <w:b/>
          <w:color w:val="0000FF"/>
          <w:u w:val="single"/>
        </w:rPr>
      </w:pPr>
    </w:p>
    <w:p w:rsidR="009C672F" w:rsidRPr="001D1566" w:rsidRDefault="009C672F" w:rsidP="00E0750F">
      <w:pPr>
        <w:jc w:val="both"/>
        <w:rPr>
          <w:rFonts w:ascii="Arial Narrow" w:hAnsi="Arial Narrow"/>
          <w:b/>
          <w:color w:val="0000FF"/>
          <w:u w:val="single"/>
        </w:rPr>
      </w:pPr>
    </w:p>
    <w:p w:rsidR="009C672F" w:rsidRPr="001D1566" w:rsidRDefault="009C672F" w:rsidP="00E0750F">
      <w:pPr>
        <w:jc w:val="both"/>
        <w:rPr>
          <w:rFonts w:ascii="Arial Narrow" w:hAnsi="Arial Narrow"/>
          <w:b/>
          <w:color w:val="0000FF"/>
          <w:u w:val="single"/>
        </w:rPr>
      </w:pPr>
      <w:r w:rsidRPr="001D1566">
        <w:rPr>
          <w:rFonts w:ascii="Arial Narrow" w:hAnsi="Arial Narrow"/>
          <w:b/>
          <w:color w:val="0000FF"/>
          <w:u w:val="single"/>
        </w:rPr>
        <w:t>INSERT TANK CAPACITY PLAN</w:t>
      </w:r>
    </w:p>
    <w:p w:rsidR="009C672F" w:rsidRPr="001D1566" w:rsidRDefault="009C672F" w:rsidP="00E0750F">
      <w:pPr>
        <w:pStyle w:val="Heading1"/>
        <w:jc w:val="both"/>
        <w:rPr>
          <w:rFonts w:ascii="Arial Narrow" w:hAnsi="Arial Narrow" w:cs="Times New Roman"/>
        </w:rPr>
      </w:pPr>
      <w:r w:rsidRPr="001D1566">
        <w:rPr>
          <w:rFonts w:ascii="Arial Narrow" w:hAnsi="Arial Narrow" w:cs="Times New Roman"/>
        </w:rPr>
        <w:br w:type="page"/>
      </w:r>
      <w:bookmarkStart w:id="150" w:name="_Toc341088683"/>
      <w:r w:rsidRPr="001D1566">
        <w:rPr>
          <w:rFonts w:ascii="Arial Narrow" w:hAnsi="Arial Narrow" w:cs="Times New Roman"/>
        </w:rPr>
        <w:lastRenderedPageBreak/>
        <w:t>APPENDIX C</w:t>
      </w:r>
      <w:bookmarkEnd w:id="150"/>
    </w:p>
    <w:p w:rsidR="009C672F" w:rsidRPr="001D1566" w:rsidRDefault="009C672F" w:rsidP="00E0750F">
      <w:pPr>
        <w:pStyle w:val="Heading1"/>
        <w:jc w:val="both"/>
        <w:rPr>
          <w:rFonts w:ascii="Arial Narrow" w:hAnsi="Arial Narrow" w:cs="Times New Roman"/>
        </w:rPr>
      </w:pPr>
      <w:bookmarkStart w:id="151" w:name="_Toc341088684"/>
      <w:r w:rsidRPr="001D1566">
        <w:rPr>
          <w:rFonts w:ascii="Arial Narrow" w:hAnsi="Arial Narrow" w:cs="Times New Roman"/>
        </w:rPr>
        <w:t xml:space="preserve">C.1 </w:t>
      </w:r>
      <w:r w:rsidRPr="001D1566">
        <w:rPr>
          <w:rFonts w:ascii="Arial Narrow" w:hAnsi="Arial Narrow" w:cs="Times New Roman"/>
        </w:rPr>
        <w:tab/>
        <w:t>RECORD OF STS OPERATIONS</w:t>
      </w:r>
      <w:bookmarkEnd w:id="151"/>
    </w:p>
    <w:p w:rsidR="009C672F" w:rsidRPr="001D1566" w:rsidRDefault="009C672F" w:rsidP="00E0750F">
      <w:pPr>
        <w:jc w:val="both"/>
        <w:rPr>
          <w:rFonts w:ascii="Arial Narrow" w:hAnsi="Arial Narrow"/>
        </w:rPr>
      </w:pPr>
      <w:r w:rsidRPr="001D1566">
        <w:rPr>
          <w:rFonts w:ascii="Arial Narrow" w:hAnsi="Arial Narrow"/>
        </w:rPr>
        <w:t>To be retained onboard for at least three years</w:t>
      </w:r>
    </w:p>
    <w:p w:rsidR="009C672F" w:rsidRPr="001D1566" w:rsidRDefault="009C672F" w:rsidP="00E0750F">
      <w:pPr>
        <w:jc w:val="both"/>
        <w:rPr>
          <w:rFonts w:ascii="Arial Narrow" w:hAnsi="Arial Narrow"/>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872"/>
        <w:gridCol w:w="1980"/>
        <w:gridCol w:w="1530"/>
        <w:gridCol w:w="3510"/>
      </w:tblGrid>
      <w:tr w:rsidR="009C672F" w:rsidRPr="00D53534" w:rsidTr="00D53534">
        <w:tc>
          <w:tcPr>
            <w:tcW w:w="1008" w:type="dxa"/>
            <w:shd w:val="clear" w:color="auto" w:fill="E6E6E6"/>
          </w:tcPr>
          <w:p w:rsidR="009C672F" w:rsidRPr="00D53534" w:rsidRDefault="009C672F" w:rsidP="00D53534">
            <w:pPr>
              <w:jc w:val="both"/>
              <w:rPr>
                <w:rFonts w:ascii="Arial Narrow" w:hAnsi="Arial Narrow"/>
                <w:b/>
              </w:rPr>
            </w:pPr>
            <w:r w:rsidRPr="00D53534">
              <w:rPr>
                <w:rFonts w:ascii="Arial Narrow" w:hAnsi="Arial Narrow"/>
                <w:b/>
              </w:rPr>
              <w:t>Voyage no:</w:t>
            </w:r>
          </w:p>
        </w:tc>
        <w:tc>
          <w:tcPr>
            <w:tcW w:w="1872" w:type="dxa"/>
            <w:shd w:val="clear" w:color="auto" w:fill="E6E6E6"/>
          </w:tcPr>
          <w:p w:rsidR="009C672F" w:rsidRPr="00D53534" w:rsidRDefault="009C672F" w:rsidP="00D53534">
            <w:pPr>
              <w:jc w:val="both"/>
              <w:rPr>
                <w:rFonts w:ascii="Arial Narrow" w:hAnsi="Arial Narrow"/>
                <w:b/>
              </w:rPr>
            </w:pPr>
            <w:r w:rsidRPr="00D53534">
              <w:rPr>
                <w:rFonts w:ascii="Arial Narrow" w:hAnsi="Arial Narrow"/>
                <w:b/>
              </w:rPr>
              <w:t>Location</w:t>
            </w:r>
          </w:p>
        </w:tc>
        <w:tc>
          <w:tcPr>
            <w:tcW w:w="1980" w:type="dxa"/>
            <w:shd w:val="clear" w:color="auto" w:fill="E6E6E6"/>
          </w:tcPr>
          <w:p w:rsidR="009C672F" w:rsidRPr="00D53534" w:rsidRDefault="009C672F" w:rsidP="00D53534">
            <w:pPr>
              <w:jc w:val="both"/>
              <w:rPr>
                <w:rFonts w:ascii="Arial Narrow" w:hAnsi="Arial Narrow"/>
                <w:b/>
              </w:rPr>
            </w:pPr>
            <w:r w:rsidRPr="00D53534">
              <w:rPr>
                <w:rFonts w:ascii="Arial Narrow" w:hAnsi="Arial Narrow"/>
                <w:b/>
              </w:rPr>
              <w:t>Other vessel</w:t>
            </w:r>
          </w:p>
        </w:tc>
        <w:tc>
          <w:tcPr>
            <w:tcW w:w="1530" w:type="dxa"/>
            <w:shd w:val="clear" w:color="auto" w:fill="E6E6E6"/>
          </w:tcPr>
          <w:p w:rsidR="009C672F" w:rsidRPr="00D53534" w:rsidRDefault="009C672F" w:rsidP="00D53534">
            <w:pPr>
              <w:jc w:val="both"/>
              <w:rPr>
                <w:rFonts w:ascii="Arial Narrow" w:hAnsi="Arial Narrow"/>
                <w:b/>
              </w:rPr>
            </w:pPr>
            <w:r w:rsidRPr="00D53534">
              <w:rPr>
                <w:rFonts w:ascii="Arial Narrow" w:hAnsi="Arial Narrow"/>
                <w:b/>
              </w:rPr>
              <w:t>Oil Type</w:t>
            </w:r>
          </w:p>
        </w:tc>
        <w:tc>
          <w:tcPr>
            <w:tcW w:w="3510" w:type="dxa"/>
            <w:shd w:val="clear" w:color="auto" w:fill="E6E6E6"/>
          </w:tcPr>
          <w:p w:rsidR="009C672F" w:rsidRPr="00D53534" w:rsidRDefault="009C672F" w:rsidP="00D53534">
            <w:pPr>
              <w:jc w:val="both"/>
              <w:rPr>
                <w:rFonts w:ascii="Arial Narrow" w:hAnsi="Arial Narrow"/>
                <w:b/>
              </w:rPr>
            </w:pPr>
            <w:r w:rsidRPr="00D53534">
              <w:rPr>
                <w:rFonts w:ascii="Arial Narrow" w:hAnsi="Arial Narrow"/>
                <w:b/>
              </w:rPr>
              <w:t>Remarks</w:t>
            </w: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r w:rsidR="009C672F" w:rsidRPr="00D53534" w:rsidTr="00D53534">
        <w:trPr>
          <w:trHeight w:val="851"/>
        </w:trPr>
        <w:tc>
          <w:tcPr>
            <w:tcW w:w="1008" w:type="dxa"/>
          </w:tcPr>
          <w:p w:rsidR="009C672F" w:rsidRPr="00D53534" w:rsidRDefault="009C672F" w:rsidP="00D53534">
            <w:pPr>
              <w:jc w:val="both"/>
              <w:rPr>
                <w:rFonts w:ascii="Arial Narrow" w:hAnsi="Arial Narrow"/>
              </w:rPr>
            </w:pPr>
          </w:p>
        </w:tc>
        <w:tc>
          <w:tcPr>
            <w:tcW w:w="1872" w:type="dxa"/>
          </w:tcPr>
          <w:p w:rsidR="009C672F" w:rsidRPr="00D53534" w:rsidRDefault="009C672F" w:rsidP="00D53534">
            <w:pPr>
              <w:jc w:val="both"/>
              <w:rPr>
                <w:rFonts w:ascii="Arial Narrow" w:hAnsi="Arial Narrow"/>
              </w:rPr>
            </w:pPr>
          </w:p>
        </w:tc>
        <w:tc>
          <w:tcPr>
            <w:tcW w:w="1980" w:type="dxa"/>
          </w:tcPr>
          <w:p w:rsidR="009C672F" w:rsidRPr="00D53534" w:rsidRDefault="009C672F" w:rsidP="00D53534">
            <w:pPr>
              <w:jc w:val="both"/>
              <w:rPr>
                <w:rFonts w:ascii="Arial Narrow" w:hAnsi="Arial Narrow"/>
              </w:rPr>
            </w:pPr>
          </w:p>
        </w:tc>
        <w:tc>
          <w:tcPr>
            <w:tcW w:w="1530" w:type="dxa"/>
          </w:tcPr>
          <w:p w:rsidR="009C672F" w:rsidRPr="00D53534" w:rsidRDefault="009C672F" w:rsidP="00D53534">
            <w:pPr>
              <w:jc w:val="both"/>
              <w:rPr>
                <w:rFonts w:ascii="Arial Narrow" w:hAnsi="Arial Narrow"/>
              </w:rPr>
            </w:pPr>
          </w:p>
        </w:tc>
        <w:tc>
          <w:tcPr>
            <w:tcW w:w="3510" w:type="dxa"/>
          </w:tcPr>
          <w:p w:rsidR="009C672F" w:rsidRPr="00D53534" w:rsidRDefault="009C672F" w:rsidP="00D53534">
            <w:pPr>
              <w:jc w:val="both"/>
              <w:rPr>
                <w:rFonts w:ascii="Arial Narrow" w:hAnsi="Arial Narrow"/>
              </w:rPr>
            </w:pPr>
          </w:p>
        </w:tc>
      </w:tr>
    </w:tbl>
    <w:p w:rsidR="009C672F" w:rsidRPr="001D1566" w:rsidRDefault="009C672F" w:rsidP="00E0750F">
      <w:pPr>
        <w:jc w:val="both"/>
        <w:rPr>
          <w:rFonts w:ascii="Arial Narrow" w:hAnsi="Arial Narrow"/>
        </w:rPr>
      </w:pPr>
    </w:p>
    <w:p w:rsidR="009C672F" w:rsidRPr="001D1566" w:rsidRDefault="009C672F" w:rsidP="00E0750F">
      <w:pPr>
        <w:pStyle w:val="Heading1"/>
        <w:jc w:val="both"/>
        <w:rPr>
          <w:rFonts w:ascii="Arial Narrow" w:hAnsi="Arial Narrow" w:cs="Times New Roman"/>
        </w:rPr>
      </w:pPr>
      <w:r w:rsidRPr="001D1566">
        <w:rPr>
          <w:rFonts w:ascii="Arial Narrow" w:hAnsi="Arial Narrow" w:cs="Times New Roman"/>
        </w:rPr>
        <w:br w:type="page"/>
      </w:r>
      <w:bookmarkStart w:id="152" w:name="_Toc341088685"/>
      <w:r w:rsidRPr="001D1566">
        <w:rPr>
          <w:rFonts w:ascii="Arial Narrow" w:hAnsi="Arial Narrow" w:cs="Times New Roman"/>
        </w:rPr>
        <w:lastRenderedPageBreak/>
        <w:t>REFERENCES</w:t>
      </w:r>
      <w:bookmarkEnd w:id="152"/>
    </w:p>
    <w:p w:rsidR="009C672F" w:rsidRPr="001D1566" w:rsidRDefault="009C672F" w:rsidP="00E0750F">
      <w:pPr>
        <w:ind w:left="720" w:hanging="720"/>
        <w:jc w:val="both"/>
        <w:rPr>
          <w:rFonts w:ascii="Arial Narrow" w:hAnsi="Arial Narrow"/>
          <w:color w:val="000000"/>
        </w:rPr>
      </w:pPr>
      <w:r w:rsidRPr="001D1566">
        <w:rPr>
          <w:rFonts w:ascii="Arial Narrow" w:hAnsi="Arial Narrow"/>
          <w:color w:val="000000"/>
        </w:rPr>
        <w:t>[1]</w:t>
      </w:r>
      <w:r w:rsidRPr="001D1566">
        <w:rPr>
          <w:rFonts w:ascii="Arial Narrow" w:hAnsi="Arial Narrow"/>
          <w:color w:val="000000"/>
        </w:rPr>
        <w:tab/>
        <w:t xml:space="preserve">International Chamber of Shipping &amp; Oil Companies International Marine Forum, “Ship to Ship Transfer Guide (Petroleum)”, </w:t>
      </w:r>
      <w:proofErr w:type="spellStart"/>
      <w:r w:rsidRPr="001D1566">
        <w:rPr>
          <w:rFonts w:ascii="Arial Narrow" w:hAnsi="Arial Narrow"/>
          <w:color w:val="000000"/>
        </w:rPr>
        <w:t>Witherbys</w:t>
      </w:r>
      <w:proofErr w:type="spellEnd"/>
      <w:r w:rsidRPr="001D1566">
        <w:rPr>
          <w:rFonts w:ascii="Arial Narrow" w:hAnsi="Arial Narrow"/>
          <w:color w:val="000000"/>
        </w:rPr>
        <w:t xml:space="preserve"> Publishing, Fourth Edition 2005.</w:t>
      </w:r>
    </w:p>
    <w:p w:rsidR="009C672F" w:rsidRPr="001D1566" w:rsidRDefault="009C672F" w:rsidP="00E0750F">
      <w:pPr>
        <w:spacing w:before="120"/>
        <w:ind w:left="720" w:hanging="720"/>
        <w:jc w:val="both"/>
        <w:rPr>
          <w:rFonts w:ascii="Arial Narrow" w:hAnsi="Arial Narrow"/>
          <w:color w:val="000000"/>
        </w:rPr>
      </w:pPr>
      <w:r w:rsidRPr="001D1566">
        <w:rPr>
          <w:rFonts w:ascii="Arial Narrow" w:hAnsi="Arial Narrow"/>
          <w:color w:val="000000"/>
        </w:rPr>
        <w:t>[2]</w:t>
      </w:r>
      <w:r w:rsidRPr="001D1566">
        <w:rPr>
          <w:rFonts w:ascii="Arial Narrow" w:hAnsi="Arial Narrow"/>
          <w:color w:val="000000"/>
        </w:rPr>
        <w:tab/>
        <w:t>International Maritime Organization, “Manual on Oil Pollution, Section I, Prevention”, Revised 1983</w:t>
      </w:r>
    </w:p>
    <w:p w:rsidR="009C672F" w:rsidRPr="001D1566" w:rsidRDefault="009C672F" w:rsidP="00E0750F">
      <w:pPr>
        <w:spacing w:before="120"/>
        <w:ind w:left="720" w:hanging="720"/>
        <w:jc w:val="both"/>
        <w:rPr>
          <w:rFonts w:ascii="Arial Narrow" w:hAnsi="Arial Narrow"/>
          <w:color w:val="000000"/>
        </w:rPr>
      </w:pPr>
      <w:r w:rsidRPr="001D1566">
        <w:rPr>
          <w:rFonts w:ascii="Arial Narrow" w:hAnsi="Arial Narrow"/>
          <w:color w:val="000000"/>
        </w:rPr>
        <w:t>[3]</w:t>
      </w:r>
      <w:r w:rsidRPr="001D1566">
        <w:rPr>
          <w:rFonts w:ascii="Arial Narrow" w:hAnsi="Arial Narrow"/>
          <w:color w:val="000000"/>
        </w:rPr>
        <w:tab/>
        <w:t xml:space="preserve">International Chamber of Shipping, Oil Companies International Marine Forum &amp; The International Association of Ports and Harbours, “International Safety Guide for Oil Tankers and Terminals”, </w:t>
      </w:r>
      <w:proofErr w:type="spellStart"/>
      <w:r w:rsidRPr="001D1566">
        <w:rPr>
          <w:rFonts w:ascii="Arial Narrow" w:hAnsi="Arial Narrow"/>
          <w:color w:val="000000"/>
        </w:rPr>
        <w:t>Witherbys</w:t>
      </w:r>
      <w:proofErr w:type="spellEnd"/>
      <w:r w:rsidRPr="001D1566">
        <w:rPr>
          <w:rFonts w:ascii="Arial Narrow" w:hAnsi="Arial Narrow"/>
          <w:color w:val="000000"/>
        </w:rPr>
        <w:t xml:space="preserve"> Publishing &amp; Seamanship International, Fifth Edition 2006.</w:t>
      </w:r>
    </w:p>
    <w:p w:rsidR="009C672F" w:rsidRPr="001D1566" w:rsidRDefault="009C672F" w:rsidP="00E0750F">
      <w:pPr>
        <w:spacing w:before="120"/>
        <w:ind w:left="720" w:hanging="720"/>
        <w:jc w:val="both"/>
        <w:rPr>
          <w:rFonts w:ascii="Arial Narrow" w:hAnsi="Arial Narrow"/>
          <w:color w:val="000000"/>
        </w:rPr>
      </w:pPr>
      <w:r w:rsidRPr="001D1566">
        <w:rPr>
          <w:rFonts w:ascii="Arial Narrow" w:hAnsi="Arial Narrow"/>
          <w:color w:val="000000"/>
        </w:rPr>
        <w:t>[4]</w:t>
      </w:r>
      <w:r w:rsidRPr="001D1566">
        <w:rPr>
          <w:rFonts w:ascii="Arial Narrow" w:hAnsi="Arial Narrow"/>
          <w:color w:val="000000"/>
        </w:rPr>
        <w:tab/>
        <w:t xml:space="preserve">Oil Companies International Marine Forum, “Mooring Equipment Guideline,” </w:t>
      </w:r>
      <w:proofErr w:type="spellStart"/>
      <w:r w:rsidRPr="001D1566">
        <w:rPr>
          <w:rFonts w:ascii="Arial Narrow" w:hAnsi="Arial Narrow"/>
          <w:color w:val="000000"/>
        </w:rPr>
        <w:t>Witherbys</w:t>
      </w:r>
      <w:proofErr w:type="spellEnd"/>
      <w:r w:rsidRPr="001D1566">
        <w:rPr>
          <w:rFonts w:ascii="Arial Narrow" w:hAnsi="Arial Narrow"/>
          <w:color w:val="000000"/>
        </w:rPr>
        <w:t xml:space="preserve"> Publishing, February 2007. </w:t>
      </w:r>
    </w:p>
    <w:p w:rsidR="009C672F" w:rsidRPr="001D1566" w:rsidRDefault="009C672F" w:rsidP="00E0750F">
      <w:pPr>
        <w:spacing w:before="120"/>
        <w:ind w:left="720" w:hanging="720"/>
        <w:jc w:val="both"/>
        <w:rPr>
          <w:rFonts w:ascii="Arial Narrow" w:hAnsi="Arial Narrow"/>
          <w:color w:val="000000"/>
        </w:rPr>
      </w:pPr>
      <w:r w:rsidRPr="001D1566">
        <w:rPr>
          <w:rFonts w:ascii="Arial Narrow" w:hAnsi="Arial Narrow"/>
          <w:color w:val="000000"/>
        </w:rPr>
        <w:t>[5]</w:t>
      </w:r>
      <w:r w:rsidRPr="001D1566">
        <w:rPr>
          <w:rFonts w:ascii="Arial Narrow" w:hAnsi="Arial Narrow"/>
          <w:color w:val="000000"/>
        </w:rPr>
        <w:tab/>
        <w:t xml:space="preserve">Oil Companies International Marine Forum, “Recommendations for Oil Tanker Manifolds and Associated Equipment,” </w:t>
      </w:r>
      <w:proofErr w:type="spellStart"/>
      <w:r w:rsidRPr="001D1566">
        <w:rPr>
          <w:rFonts w:ascii="Arial Narrow" w:hAnsi="Arial Narrow"/>
          <w:color w:val="000000"/>
        </w:rPr>
        <w:t>Witherbys</w:t>
      </w:r>
      <w:proofErr w:type="spellEnd"/>
      <w:r w:rsidRPr="001D1566">
        <w:rPr>
          <w:rFonts w:ascii="Arial Narrow" w:hAnsi="Arial Narrow"/>
          <w:color w:val="000000"/>
        </w:rPr>
        <w:t xml:space="preserve"> Publishing, February 2007.</w:t>
      </w:r>
    </w:p>
    <w:p w:rsidR="009C672F" w:rsidRPr="001D1566" w:rsidRDefault="009C672F" w:rsidP="00E0750F">
      <w:pPr>
        <w:spacing w:before="120"/>
        <w:ind w:left="720" w:hanging="720"/>
        <w:jc w:val="both"/>
        <w:rPr>
          <w:rFonts w:ascii="Arial Narrow" w:hAnsi="Arial Narrow"/>
          <w:color w:val="000000"/>
        </w:rPr>
      </w:pPr>
      <w:r w:rsidRPr="001D1566">
        <w:rPr>
          <w:rFonts w:ascii="Arial Narrow" w:hAnsi="Arial Narrow"/>
          <w:color w:val="000000"/>
        </w:rPr>
        <w:t>[6]</w:t>
      </w:r>
      <w:r w:rsidRPr="001D1566">
        <w:rPr>
          <w:rFonts w:ascii="Arial Narrow" w:hAnsi="Arial Narrow"/>
          <w:color w:val="000000"/>
        </w:rPr>
        <w:tab/>
        <w:t xml:space="preserve">Oil Companies International Marine Forum, “Guidelines for the Handling, Storage, Inspection and Testing of Hoses in the field,” </w:t>
      </w:r>
      <w:proofErr w:type="spellStart"/>
      <w:r w:rsidRPr="001D1566">
        <w:rPr>
          <w:rFonts w:ascii="Arial Narrow" w:hAnsi="Arial Narrow"/>
          <w:color w:val="000000"/>
        </w:rPr>
        <w:t>Witherbys</w:t>
      </w:r>
      <w:proofErr w:type="spellEnd"/>
      <w:r w:rsidRPr="001D1566">
        <w:rPr>
          <w:rFonts w:ascii="Arial Narrow" w:hAnsi="Arial Narrow"/>
          <w:color w:val="000000"/>
        </w:rPr>
        <w:t xml:space="preserve"> Publishing, February 1995.</w:t>
      </w:r>
      <w:r w:rsidRPr="001D1566">
        <w:rPr>
          <w:rFonts w:ascii="Arial Narrow" w:hAnsi="Arial Narrow"/>
          <w:color w:val="000000"/>
        </w:rPr>
        <w:tab/>
        <w:t xml:space="preserve"> </w:t>
      </w:r>
    </w:p>
    <w:p w:rsidR="009C672F" w:rsidRPr="001D1566" w:rsidRDefault="009C672F" w:rsidP="00E0750F">
      <w:pPr>
        <w:spacing w:before="120"/>
        <w:ind w:left="720" w:hanging="720"/>
        <w:jc w:val="both"/>
        <w:rPr>
          <w:rFonts w:ascii="Arial Narrow" w:hAnsi="Arial Narrow"/>
          <w:color w:val="000000"/>
        </w:rPr>
      </w:pPr>
      <w:r w:rsidRPr="001D1566">
        <w:rPr>
          <w:rFonts w:ascii="Arial Narrow" w:hAnsi="Arial Narrow"/>
          <w:color w:val="000000"/>
        </w:rPr>
        <w:t>[7]</w:t>
      </w:r>
      <w:r w:rsidRPr="001D1566">
        <w:rPr>
          <w:rFonts w:ascii="Arial Narrow" w:hAnsi="Arial Narrow"/>
          <w:color w:val="000000"/>
        </w:rPr>
        <w:tab/>
        <w:t>Standard Marine Communication Phrases (IMO)</w:t>
      </w:r>
    </w:p>
    <w:p w:rsidR="009C672F" w:rsidRPr="001D1566" w:rsidRDefault="009C672F" w:rsidP="00E0750F">
      <w:pPr>
        <w:spacing w:before="120"/>
        <w:jc w:val="both"/>
        <w:rPr>
          <w:rFonts w:ascii="Arial Narrow" w:hAnsi="Arial Narrow"/>
        </w:rPr>
      </w:pPr>
      <w:r w:rsidRPr="001D1566">
        <w:rPr>
          <w:rFonts w:ascii="Arial Narrow" w:hAnsi="Arial Narrow"/>
        </w:rPr>
        <w:t>[8]</w:t>
      </w:r>
      <w:r w:rsidRPr="001D1566">
        <w:rPr>
          <w:rFonts w:ascii="Arial Narrow" w:hAnsi="Arial Narrow"/>
        </w:rPr>
        <w:tab/>
        <w:t>International Regulations for Preventing Collisions at Sea (COLREGS) (IMO)</w:t>
      </w:r>
    </w:p>
    <w:p w:rsidR="009C672F" w:rsidRPr="001D1566" w:rsidRDefault="009C672F" w:rsidP="00E0750F">
      <w:pPr>
        <w:spacing w:before="120"/>
        <w:jc w:val="both"/>
        <w:rPr>
          <w:rFonts w:ascii="Arial Narrow" w:hAnsi="Arial Narrow"/>
        </w:rPr>
      </w:pPr>
      <w:r w:rsidRPr="001D1566">
        <w:rPr>
          <w:rFonts w:ascii="Arial Narrow" w:hAnsi="Arial Narrow"/>
        </w:rPr>
        <w:t>[9]</w:t>
      </w:r>
      <w:r w:rsidRPr="001D1566">
        <w:rPr>
          <w:rFonts w:ascii="Arial Narrow" w:hAnsi="Arial Narrow"/>
        </w:rPr>
        <w:tab/>
        <w:t>Ship and Port Facility Security (ISPS) Code (IMO)</w:t>
      </w:r>
    </w:p>
    <w:p w:rsidR="009C672F" w:rsidRPr="001D1566" w:rsidRDefault="009C672F" w:rsidP="00E0750F">
      <w:pPr>
        <w:spacing w:before="120"/>
        <w:ind w:left="720" w:hanging="720"/>
        <w:jc w:val="both"/>
        <w:rPr>
          <w:rFonts w:ascii="Arial Narrow" w:hAnsi="Arial Narrow"/>
        </w:rPr>
      </w:pPr>
      <w:r w:rsidRPr="001D1566">
        <w:rPr>
          <w:rFonts w:ascii="Arial Narrow" w:hAnsi="Arial Narrow"/>
        </w:rPr>
        <w:t>[10]</w:t>
      </w:r>
      <w:r w:rsidRPr="001D1566">
        <w:rPr>
          <w:rFonts w:ascii="Arial Narrow" w:hAnsi="Arial Narrow"/>
        </w:rPr>
        <w:tab/>
        <w:t>International Convention on Standards and Training, Certification and Watch keeping and STCW Code (IMO)</w:t>
      </w:r>
    </w:p>
    <w:p w:rsidR="009C672F" w:rsidRPr="001D1566" w:rsidRDefault="009C672F" w:rsidP="00E0750F">
      <w:pPr>
        <w:spacing w:before="120"/>
        <w:ind w:left="720" w:hanging="720"/>
        <w:jc w:val="both"/>
        <w:rPr>
          <w:rFonts w:ascii="Arial Narrow" w:hAnsi="Arial Narrow"/>
        </w:rPr>
      </w:pPr>
      <w:r w:rsidRPr="001D1566">
        <w:rPr>
          <w:rFonts w:ascii="Arial Narrow" w:hAnsi="Arial Narrow"/>
        </w:rPr>
        <w:t>[11]</w:t>
      </w:r>
      <w:r w:rsidRPr="001D1566">
        <w:rPr>
          <w:rFonts w:ascii="Arial Narrow" w:hAnsi="Arial Narrow"/>
        </w:rPr>
        <w:tab/>
        <w:t>Guide to Helicopter / Ship Operations (ICS)</w:t>
      </w:r>
    </w:p>
    <w:p w:rsidR="009C672F" w:rsidRPr="001D1566" w:rsidRDefault="009C672F" w:rsidP="00E0750F">
      <w:pPr>
        <w:spacing w:before="120"/>
        <w:jc w:val="both"/>
        <w:rPr>
          <w:rFonts w:ascii="Arial Narrow" w:hAnsi="Arial Narrow"/>
        </w:rPr>
      </w:pPr>
      <w:r w:rsidRPr="001D1566">
        <w:rPr>
          <w:rFonts w:ascii="Arial Narrow" w:hAnsi="Arial Narrow"/>
        </w:rPr>
        <w:t>[12]</w:t>
      </w:r>
      <w:r w:rsidRPr="001D1566">
        <w:rPr>
          <w:rFonts w:ascii="Arial Narrow" w:hAnsi="Arial Narrow"/>
        </w:rPr>
        <w:tab/>
        <w:t>International Regulations for Preventing Collisions at Sea (COLREGS) (IMO)</w:t>
      </w:r>
    </w:p>
    <w:p w:rsidR="009C672F" w:rsidRPr="001D1566" w:rsidRDefault="009C672F" w:rsidP="00E0750F">
      <w:pPr>
        <w:spacing w:before="120"/>
        <w:ind w:left="720" w:hanging="720"/>
        <w:jc w:val="both"/>
        <w:rPr>
          <w:rFonts w:ascii="Arial Narrow" w:hAnsi="Arial Narrow"/>
        </w:rPr>
      </w:pPr>
      <w:r w:rsidRPr="001D1566">
        <w:rPr>
          <w:rFonts w:ascii="Arial Narrow" w:hAnsi="Arial Narrow"/>
        </w:rPr>
        <w:t>[13]</w:t>
      </w:r>
      <w:r w:rsidRPr="001D1566">
        <w:rPr>
          <w:rFonts w:ascii="Arial Narrow" w:hAnsi="Arial Narrow"/>
        </w:rPr>
        <w:tab/>
        <w:t>Guidelines on the Use of High-Modulus Synthetic Fibre Ropes as Mooring Lines on Large Tankers (OCIMF)</w:t>
      </w:r>
    </w:p>
    <w:p w:rsidR="009C672F" w:rsidRPr="001D1566" w:rsidRDefault="009C672F" w:rsidP="00E0750F">
      <w:pPr>
        <w:spacing w:before="120"/>
        <w:ind w:left="720" w:hanging="720"/>
        <w:jc w:val="both"/>
        <w:rPr>
          <w:rFonts w:ascii="Arial Narrow" w:hAnsi="Arial Narrow"/>
        </w:rPr>
      </w:pPr>
      <w:r w:rsidRPr="001D1566">
        <w:rPr>
          <w:rFonts w:ascii="Arial Narrow" w:hAnsi="Arial Narrow"/>
        </w:rPr>
        <w:t>[14]</w:t>
      </w:r>
      <w:r w:rsidRPr="001D1566">
        <w:rPr>
          <w:rFonts w:ascii="Arial Narrow" w:hAnsi="Arial Narrow"/>
        </w:rPr>
        <w:tab/>
        <w:t>Recommendations for Ships’ Fittings for Use with Tugs with Particular Reference to Escorting and Other High Load Operations (OCIMF)</w:t>
      </w:r>
    </w:p>
    <w:p w:rsidR="009C672F" w:rsidRPr="001D1566" w:rsidRDefault="009C672F" w:rsidP="00E0750F">
      <w:pPr>
        <w:pStyle w:val="Heading1"/>
        <w:jc w:val="both"/>
        <w:rPr>
          <w:rFonts w:ascii="Arial Narrow" w:hAnsi="Arial Narrow" w:cs="Times New Roman"/>
        </w:rPr>
      </w:pPr>
      <w:r w:rsidRPr="001D1566">
        <w:rPr>
          <w:rFonts w:ascii="Arial Narrow" w:hAnsi="Arial Narrow" w:cs="Times New Roman"/>
        </w:rPr>
        <w:br w:type="page"/>
      </w:r>
      <w:bookmarkStart w:id="153" w:name="_Toc341088686"/>
      <w:r w:rsidRPr="001D1566">
        <w:rPr>
          <w:rFonts w:ascii="Arial Narrow" w:hAnsi="Arial Narrow" w:cs="Times New Roman"/>
        </w:rPr>
        <w:lastRenderedPageBreak/>
        <w:t>GLOSSARY</w:t>
      </w:r>
      <w:bookmarkEnd w:id="153"/>
    </w:p>
    <w:p w:rsidR="009C672F" w:rsidRPr="001D1566" w:rsidRDefault="009C672F" w:rsidP="00E0750F">
      <w:pPr>
        <w:jc w:val="both"/>
        <w:rPr>
          <w:rFonts w:ascii="Arial Narrow" w:hAnsi="Arial Narrow"/>
        </w:rPr>
      </w:pPr>
      <w:r w:rsidRPr="001D1566">
        <w:rPr>
          <w:rFonts w:ascii="Arial Narrow" w:hAnsi="Arial Narrow"/>
        </w:rPr>
        <w:t>Within this plan, the terms below have the following meaning.</w:t>
      </w:r>
    </w:p>
    <w:p w:rsidR="009C672F" w:rsidRPr="001D1566" w:rsidRDefault="009C672F" w:rsidP="00E0750F">
      <w:pPr>
        <w:jc w:val="both"/>
        <w:rPr>
          <w:rFonts w:ascii="Arial Narrow" w:hAnsi="Arial Narrow"/>
        </w:rPr>
      </w:pPr>
    </w:p>
    <w:p w:rsidR="009C672F" w:rsidRPr="001D1566" w:rsidRDefault="009C672F" w:rsidP="00E0750F">
      <w:pPr>
        <w:jc w:val="both"/>
        <w:rPr>
          <w:rFonts w:ascii="Arial Narrow" w:hAnsi="Arial Narrow"/>
        </w:rPr>
      </w:pPr>
      <w:r w:rsidRPr="001D1566">
        <w:rPr>
          <w:rFonts w:ascii="Arial Narrow" w:hAnsi="Arial Narrow"/>
        </w:rPr>
        <w:t>AT SEA</w:t>
      </w:r>
    </w:p>
    <w:p w:rsidR="009C672F" w:rsidRPr="001D1566" w:rsidRDefault="009C672F" w:rsidP="00E0750F">
      <w:pPr>
        <w:spacing w:before="120"/>
        <w:jc w:val="both"/>
        <w:rPr>
          <w:rFonts w:ascii="Arial Narrow" w:hAnsi="Arial Narrow"/>
        </w:rPr>
      </w:pPr>
      <w:r w:rsidRPr="001D1566">
        <w:rPr>
          <w:rFonts w:ascii="Arial Narrow" w:hAnsi="Arial Narrow"/>
        </w:rPr>
        <w:t>The term "at sea" is used throughout this guide. It is intended to indicate offshore waters or partially sheltered waters. It may be, however, that an STS transfer operation at sea is to be conducted within the jurisdiction of a local (port) authority or national government. In such cases reference has to be made to local regulations and it may also be necessary to obtain local approval.</w:t>
      </w:r>
    </w:p>
    <w:p w:rsidR="009C672F" w:rsidRPr="001D1566" w:rsidRDefault="009C672F" w:rsidP="00E0750F">
      <w:pPr>
        <w:spacing w:before="240"/>
        <w:jc w:val="both"/>
        <w:rPr>
          <w:rFonts w:ascii="Arial Narrow" w:hAnsi="Arial Narrow"/>
        </w:rPr>
      </w:pPr>
      <w:r w:rsidRPr="001D1566">
        <w:rPr>
          <w:rFonts w:ascii="Arial Narrow" w:hAnsi="Arial Narrow"/>
        </w:rPr>
        <w:t>CLOSED OPERATIONS</w:t>
      </w:r>
    </w:p>
    <w:p w:rsidR="009C672F" w:rsidRPr="001D1566" w:rsidRDefault="009C672F" w:rsidP="00E0750F">
      <w:pPr>
        <w:spacing w:before="120"/>
        <w:jc w:val="both"/>
        <w:rPr>
          <w:rFonts w:ascii="Arial Narrow" w:hAnsi="Arial Narrow"/>
        </w:rPr>
      </w:pPr>
      <w:r w:rsidRPr="001D1566">
        <w:rPr>
          <w:rFonts w:ascii="Arial Narrow" w:hAnsi="Arial Narrow"/>
        </w:rPr>
        <w:t xml:space="preserve">Ballasting, loading or discharging operations carried out without recourse to opening </w:t>
      </w:r>
      <w:proofErr w:type="spellStart"/>
      <w:r w:rsidRPr="001D1566">
        <w:rPr>
          <w:rFonts w:ascii="Arial Narrow" w:hAnsi="Arial Narrow"/>
        </w:rPr>
        <w:t>ullage</w:t>
      </w:r>
      <w:proofErr w:type="spellEnd"/>
      <w:r w:rsidRPr="001D1566">
        <w:rPr>
          <w:rFonts w:ascii="Arial Narrow" w:hAnsi="Arial Narrow"/>
        </w:rPr>
        <w:t xml:space="preserve"> and sighting ports. In these cases ships will require the means to enable closed monitoring of tank contents, either by a fixed gauging system or by using portable equipment passed through a vapour lock.</w:t>
      </w:r>
    </w:p>
    <w:p w:rsidR="009C672F" w:rsidRPr="001D1566" w:rsidRDefault="009C672F" w:rsidP="00E0750F">
      <w:pPr>
        <w:spacing w:before="240"/>
        <w:jc w:val="both"/>
        <w:rPr>
          <w:rFonts w:ascii="Arial Narrow" w:hAnsi="Arial Narrow"/>
        </w:rPr>
      </w:pPr>
      <w:r w:rsidRPr="001D1566">
        <w:rPr>
          <w:rFonts w:ascii="Arial Narrow" w:hAnsi="Arial Narrow"/>
        </w:rPr>
        <w:t>CONSTANT HEADING SHIP</w:t>
      </w:r>
    </w:p>
    <w:p w:rsidR="009C672F" w:rsidRPr="001D1566" w:rsidRDefault="009C672F" w:rsidP="00E0750F">
      <w:pPr>
        <w:spacing w:before="120"/>
        <w:jc w:val="both"/>
        <w:rPr>
          <w:rFonts w:ascii="Arial Narrow" w:hAnsi="Arial Narrow"/>
        </w:rPr>
      </w:pPr>
      <w:r w:rsidRPr="001D1566">
        <w:rPr>
          <w:rFonts w:ascii="Arial Narrow" w:hAnsi="Arial Narrow"/>
        </w:rPr>
        <w:t>During manoeuvring and mooring, the ship that maintains course and speed to allow the manoeuvring ship to approach and moor is referred to as the constant heading ship.</w:t>
      </w:r>
    </w:p>
    <w:p w:rsidR="009C672F" w:rsidRPr="001D1566" w:rsidRDefault="009C672F" w:rsidP="00E0750F">
      <w:pPr>
        <w:spacing w:before="240"/>
        <w:jc w:val="both"/>
        <w:rPr>
          <w:rFonts w:ascii="Arial Narrow" w:hAnsi="Arial Narrow"/>
        </w:rPr>
      </w:pPr>
      <w:r w:rsidRPr="001D1566">
        <w:rPr>
          <w:rFonts w:ascii="Arial Narrow" w:hAnsi="Arial Narrow"/>
        </w:rPr>
        <w:t>DEDICATED LIGHTERING SHIP</w:t>
      </w:r>
    </w:p>
    <w:p w:rsidR="009C672F" w:rsidRPr="001D1566" w:rsidRDefault="009C672F" w:rsidP="00E0750F">
      <w:pPr>
        <w:spacing w:before="120"/>
        <w:jc w:val="both"/>
        <w:rPr>
          <w:rFonts w:ascii="Arial Narrow" w:hAnsi="Arial Narrow"/>
        </w:rPr>
      </w:pPr>
      <w:r w:rsidRPr="001D1566">
        <w:rPr>
          <w:rFonts w:ascii="Arial Narrow" w:hAnsi="Arial Narrow"/>
        </w:rPr>
        <w:t xml:space="preserve">A dedicated lightering ship is a ship designed to perform multiple STS operations. These ships are usually fitted with adequate primary and secondary (baby) fenders, which upon completion of an STS transfer are capable of being lifted and stowed in onboard cradles. They are usually fitted with their own hoses and are generally capable of performing STS operations without external assistance such as support craft. They may also be fitted with bow and stern thrusters, or large angle rudders to assist with manoeuvrability. </w:t>
      </w:r>
    </w:p>
    <w:p w:rsidR="009C672F" w:rsidRPr="001D1566" w:rsidRDefault="009C672F" w:rsidP="00E0750F">
      <w:pPr>
        <w:spacing w:before="240"/>
        <w:jc w:val="both"/>
        <w:rPr>
          <w:rFonts w:ascii="Arial Narrow" w:hAnsi="Arial Narrow"/>
        </w:rPr>
      </w:pPr>
      <w:r w:rsidRPr="001D1566">
        <w:rPr>
          <w:rFonts w:ascii="Arial Narrow" w:hAnsi="Arial Narrow"/>
        </w:rPr>
        <w:t>DISCHARGING SHIP</w:t>
      </w:r>
    </w:p>
    <w:p w:rsidR="009C672F" w:rsidRPr="001D1566" w:rsidRDefault="009C672F" w:rsidP="00E0750F">
      <w:pPr>
        <w:spacing w:before="120"/>
        <w:jc w:val="both"/>
        <w:rPr>
          <w:rFonts w:ascii="Arial Narrow" w:hAnsi="Arial Narrow"/>
        </w:rPr>
      </w:pPr>
      <w:r w:rsidRPr="001D1566">
        <w:rPr>
          <w:rFonts w:ascii="Arial Narrow" w:hAnsi="Arial Narrow"/>
        </w:rPr>
        <w:t xml:space="preserve">The ship containing cargo for transfer to the receiving ship, and which may also be known as the Ship </w:t>
      </w:r>
      <w:proofErr w:type="gramStart"/>
      <w:r w:rsidRPr="001D1566">
        <w:rPr>
          <w:rFonts w:ascii="Arial Narrow" w:hAnsi="Arial Narrow"/>
        </w:rPr>
        <w:t>To</w:t>
      </w:r>
      <w:proofErr w:type="gramEnd"/>
      <w:r w:rsidRPr="001D1566">
        <w:rPr>
          <w:rFonts w:ascii="Arial Narrow" w:hAnsi="Arial Narrow"/>
        </w:rPr>
        <w:t xml:space="preserve"> Be Lightened (STBL).</w:t>
      </w:r>
    </w:p>
    <w:p w:rsidR="009C672F" w:rsidRPr="001D1566" w:rsidRDefault="009C672F" w:rsidP="00E0750F">
      <w:pPr>
        <w:spacing w:before="240"/>
        <w:jc w:val="both"/>
        <w:rPr>
          <w:rFonts w:ascii="Arial Narrow" w:hAnsi="Arial Narrow"/>
        </w:rPr>
      </w:pPr>
      <w:r w:rsidRPr="001D1566">
        <w:rPr>
          <w:rFonts w:ascii="Arial Narrow" w:hAnsi="Arial Narrow"/>
        </w:rPr>
        <w:t>MANOEUVRING SHIP</w:t>
      </w:r>
    </w:p>
    <w:p w:rsidR="009C672F" w:rsidRPr="001D1566" w:rsidRDefault="009C672F" w:rsidP="00E0750F">
      <w:pPr>
        <w:spacing w:before="120"/>
        <w:jc w:val="both"/>
        <w:rPr>
          <w:rFonts w:ascii="Arial Narrow" w:hAnsi="Arial Narrow"/>
        </w:rPr>
      </w:pPr>
      <w:r w:rsidRPr="001D1566">
        <w:rPr>
          <w:rFonts w:ascii="Arial Narrow" w:hAnsi="Arial Narrow"/>
        </w:rPr>
        <w:t>During manoeuvring and mooring, the ship that approaches the Constant Heading Ship for mooring operations is referred to as the manoeuvring ship.</w:t>
      </w:r>
    </w:p>
    <w:p w:rsidR="009C672F" w:rsidRPr="001D1566" w:rsidRDefault="009C672F" w:rsidP="00E0750F">
      <w:pPr>
        <w:spacing w:before="240"/>
        <w:jc w:val="both"/>
        <w:rPr>
          <w:rFonts w:ascii="Arial Narrow" w:hAnsi="Arial Narrow"/>
        </w:rPr>
      </w:pPr>
      <w:r w:rsidRPr="001D1566">
        <w:rPr>
          <w:rFonts w:ascii="Arial Narrow" w:hAnsi="Arial Narrow"/>
        </w:rPr>
        <w:t>ORGANISERS</w:t>
      </w:r>
    </w:p>
    <w:p w:rsidR="009C672F" w:rsidRPr="001D1566" w:rsidRDefault="009C672F" w:rsidP="00E0750F">
      <w:pPr>
        <w:spacing w:before="120"/>
        <w:jc w:val="both"/>
        <w:rPr>
          <w:rFonts w:ascii="Arial Narrow" w:hAnsi="Arial Narrow"/>
        </w:rPr>
      </w:pPr>
      <w:r w:rsidRPr="001D1566">
        <w:rPr>
          <w:rFonts w:ascii="Arial Narrow" w:hAnsi="Arial Narrow"/>
        </w:rPr>
        <w:t>Organisers are shore-based operators responsible for arranging an STS transfer operation. The Organiser may be an STS Service provider.</w:t>
      </w:r>
    </w:p>
    <w:p w:rsidR="009C672F" w:rsidRPr="001D1566" w:rsidRDefault="009C672F" w:rsidP="00E0750F">
      <w:pPr>
        <w:spacing w:before="240"/>
        <w:jc w:val="both"/>
        <w:rPr>
          <w:rFonts w:ascii="Arial Narrow" w:hAnsi="Arial Narrow"/>
        </w:rPr>
      </w:pPr>
      <w:r w:rsidRPr="001D1566">
        <w:rPr>
          <w:rFonts w:ascii="Arial Narrow" w:hAnsi="Arial Narrow"/>
        </w:rPr>
        <w:t>PERSON IN OVERALL ADVISORY CONTROL</w:t>
      </w:r>
    </w:p>
    <w:p w:rsidR="009C672F" w:rsidRPr="001D1566" w:rsidRDefault="009C672F" w:rsidP="00E0750F">
      <w:pPr>
        <w:spacing w:before="120"/>
        <w:jc w:val="both"/>
        <w:rPr>
          <w:rFonts w:ascii="Arial Narrow" w:hAnsi="Arial Narrow"/>
        </w:rPr>
      </w:pPr>
      <w:r w:rsidRPr="001D1566">
        <w:rPr>
          <w:rFonts w:ascii="Arial Narrow" w:hAnsi="Arial Narrow"/>
        </w:rPr>
        <w:lastRenderedPageBreak/>
        <w:t>The person agreed to be in overall control of an STS operation. It may be one of the Masters (generally the Master of the manoeuvring ship) or it may be an STS Superintendent.</w:t>
      </w:r>
    </w:p>
    <w:p w:rsidR="009C672F" w:rsidRPr="001D1566" w:rsidRDefault="009C672F" w:rsidP="00E0750F">
      <w:pPr>
        <w:spacing w:before="240"/>
        <w:jc w:val="both"/>
        <w:rPr>
          <w:rFonts w:ascii="Arial Narrow" w:hAnsi="Arial Narrow"/>
        </w:rPr>
      </w:pPr>
      <w:r w:rsidRPr="001D1566">
        <w:rPr>
          <w:rFonts w:ascii="Arial Narrow" w:hAnsi="Arial Narrow"/>
        </w:rPr>
        <w:t>PRIMARY FENDERS</w:t>
      </w:r>
    </w:p>
    <w:p w:rsidR="009C672F" w:rsidRPr="001D1566" w:rsidRDefault="009C672F" w:rsidP="00E0750F">
      <w:pPr>
        <w:spacing w:before="120"/>
        <w:jc w:val="both"/>
        <w:rPr>
          <w:rFonts w:ascii="Arial Narrow" w:hAnsi="Arial Narrow"/>
        </w:rPr>
      </w:pPr>
      <w:r w:rsidRPr="001D1566">
        <w:rPr>
          <w:rFonts w:ascii="Arial Narrow" w:hAnsi="Arial Narrow"/>
        </w:rPr>
        <w:t>Primary fenders are large fenders capable of absorbing the impact energy of berthing and wide enough to prevent contact between the ships should they roll while alongside one another.</w:t>
      </w:r>
    </w:p>
    <w:p w:rsidR="009C672F" w:rsidRPr="001D1566" w:rsidRDefault="009C672F" w:rsidP="00E0750F">
      <w:pPr>
        <w:spacing w:before="240"/>
        <w:jc w:val="both"/>
        <w:rPr>
          <w:rFonts w:ascii="Arial Narrow" w:hAnsi="Arial Narrow"/>
        </w:rPr>
      </w:pPr>
      <w:r w:rsidRPr="001D1566">
        <w:rPr>
          <w:rFonts w:ascii="Arial Narrow" w:hAnsi="Arial Narrow"/>
        </w:rPr>
        <w:t>RECEIVING SHIP</w:t>
      </w:r>
    </w:p>
    <w:p w:rsidR="009C672F" w:rsidRPr="001D1566" w:rsidRDefault="009C672F" w:rsidP="00E0750F">
      <w:pPr>
        <w:spacing w:before="120"/>
        <w:jc w:val="both"/>
        <w:rPr>
          <w:rFonts w:ascii="Arial Narrow" w:hAnsi="Arial Narrow"/>
        </w:rPr>
      </w:pPr>
      <w:proofErr w:type="gramStart"/>
      <w:r w:rsidRPr="001D1566">
        <w:rPr>
          <w:rFonts w:ascii="Arial Narrow" w:hAnsi="Arial Narrow"/>
        </w:rPr>
        <w:t>The ship to which cargo is transferred from the Discharging Ship.</w:t>
      </w:r>
      <w:proofErr w:type="gramEnd"/>
      <w:r w:rsidRPr="001D1566">
        <w:rPr>
          <w:rFonts w:ascii="Arial Narrow" w:hAnsi="Arial Narrow"/>
        </w:rPr>
        <w:t xml:space="preserve"> The Receiving Ship may also be known as the lightering ship, or Service Ship (SS). </w:t>
      </w:r>
    </w:p>
    <w:p w:rsidR="009C672F" w:rsidRPr="001D1566" w:rsidRDefault="009C672F" w:rsidP="00E0750F">
      <w:pPr>
        <w:spacing w:before="240"/>
        <w:jc w:val="both"/>
        <w:rPr>
          <w:rFonts w:ascii="Arial Narrow" w:hAnsi="Arial Narrow"/>
        </w:rPr>
      </w:pPr>
      <w:r w:rsidRPr="001D1566">
        <w:rPr>
          <w:rFonts w:ascii="Arial Narrow" w:hAnsi="Arial Narrow"/>
        </w:rPr>
        <w:t>SECONDARY FENDERS</w:t>
      </w:r>
    </w:p>
    <w:p w:rsidR="009C672F" w:rsidRPr="001D1566" w:rsidRDefault="009C672F" w:rsidP="00E0750F">
      <w:pPr>
        <w:spacing w:before="120"/>
        <w:jc w:val="both"/>
        <w:rPr>
          <w:rFonts w:ascii="Arial Narrow" w:hAnsi="Arial Narrow"/>
        </w:rPr>
      </w:pPr>
      <w:r w:rsidRPr="001D1566">
        <w:rPr>
          <w:rFonts w:ascii="Arial Narrow" w:hAnsi="Arial Narrow"/>
        </w:rPr>
        <w:t>Secondary (baby) fenders are fenders used to prevent contact between the two ships, should they be rolling or not parallel to each other. They are especially effective when rigged towards the ends of a ship and are of most benefit during mooring and unmooring operations.</w:t>
      </w:r>
    </w:p>
    <w:p w:rsidR="009C672F" w:rsidRPr="001D1566" w:rsidRDefault="009C672F" w:rsidP="00E0750F">
      <w:pPr>
        <w:spacing w:before="240"/>
        <w:jc w:val="both"/>
        <w:rPr>
          <w:rFonts w:ascii="Arial Narrow" w:hAnsi="Arial Narrow"/>
        </w:rPr>
      </w:pPr>
      <w:r w:rsidRPr="001D1566">
        <w:rPr>
          <w:rFonts w:ascii="Arial Narrow" w:hAnsi="Arial Narrow"/>
        </w:rPr>
        <w:t>SHIP-TO-SHIP (STS) TRANSFER OPERATION</w:t>
      </w:r>
    </w:p>
    <w:p w:rsidR="009C672F" w:rsidRPr="001D1566" w:rsidRDefault="009C672F" w:rsidP="00E0750F">
      <w:pPr>
        <w:spacing w:before="120"/>
        <w:jc w:val="both"/>
        <w:rPr>
          <w:rFonts w:ascii="Arial Narrow" w:hAnsi="Arial Narrow"/>
        </w:rPr>
      </w:pPr>
      <w:r w:rsidRPr="001D1566">
        <w:rPr>
          <w:rFonts w:ascii="Arial Narrow" w:hAnsi="Arial Narrow"/>
        </w:rPr>
        <w:t>An STS transfer operation is an operation where crude oil or petroleum products are transferred between seagoing ships moored alongside each other. Such operations may take place when one ship is at anchor or when both are underway. In general, the expression includes the approach manoeuvre, berthing, mooring, hose connecting, safe procedures for cargo transfer, hose disconnecting, unmooring and departure manoeuvre.</w:t>
      </w:r>
    </w:p>
    <w:p w:rsidR="009C672F" w:rsidRPr="001D1566" w:rsidRDefault="009C672F" w:rsidP="00E0750F">
      <w:pPr>
        <w:spacing w:before="240"/>
        <w:jc w:val="both"/>
        <w:rPr>
          <w:rFonts w:ascii="Arial Narrow" w:hAnsi="Arial Narrow"/>
        </w:rPr>
      </w:pPr>
      <w:r w:rsidRPr="001D1566">
        <w:rPr>
          <w:rFonts w:ascii="Arial Narrow" w:hAnsi="Arial Narrow"/>
        </w:rPr>
        <w:t>STS SERVICE PROVIDER</w:t>
      </w:r>
    </w:p>
    <w:p w:rsidR="009C672F" w:rsidRPr="001D1566" w:rsidRDefault="009C672F" w:rsidP="00E0750F">
      <w:pPr>
        <w:spacing w:before="120"/>
        <w:jc w:val="both"/>
        <w:rPr>
          <w:rFonts w:ascii="Arial Narrow" w:hAnsi="Arial Narrow"/>
        </w:rPr>
      </w:pPr>
      <w:r w:rsidRPr="001D1566">
        <w:rPr>
          <w:rFonts w:ascii="Arial Narrow" w:hAnsi="Arial Narrow"/>
        </w:rPr>
        <w:t>An STS Service provider is a company or organisation that specialises in providing services for the safe control of STS operations. The service provider may also supply the essential personnel and equipment needed such as hoses, fenders and support craft.</w:t>
      </w:r>
    </w:p>
    <w:p w:rsidR="009C672F" w:rsidRPr="001D1566" w:rsidRDefault="009C672F" w:rsidP="00E0750F">
      <w:pPr>
        <w:spacing w:before="240"/>
        <w:jc w:val="both"/>
        <w:rPr>
          <w:rFonts w:ascii="Arial Narrow" w:hAnsi="Arial Narrow"/>
        </w:rPr>
      </w:pPr>
      <w:r w:rsidRPr="001D1566">
        <w:rPr>
          <w:rFonts w:ascii="Arial Narrow" w:hAnsi="Arial Narrow"/>
        </w:rPr>
        <w:t>STS SUPERINTENDENT</w:t>
      </w:r>
    </w:p>
    <w:p w:rsidR="009C672F" w:rsidRPr="001D1566" w:rsidRDefault="009C672F" w:rsidP="00E0750F">
      <w:pPr>
        <w:spacing w:before="120"/>
        <w:jc w:val="both"/>
        <w:rPr>
          <w:rFonts w:ascii="Arial Narrow" w:hAnsi="Arial Narrow"/>
        </w:rPr>
      </w:pPr>
      <w:r w:rsidRPr="001D1566">
        <w:rPr>
          <w:rFonts w:ascii="Arial Narrow" w:hAnsi="Arial Narrow"/>
        </w:rPr>
        <w:t>A person who may be designated to assist a ships Master in the mooring and unmooring of the ships, and to co-ordinate and supervise the entire ship-to-ship transfer operation. He may also be known as Lightering Master or Mooring Master.</w:t>
      </w:r>
    </w:p>
    <w:p w:rsidR="009C672F" w:rsidRPr="001D1566" w:rsidRDefault="009C672F" w:rsidP="00E0750F">
      <w:pPr>
        <w:spacing w:before="240"/>
        <w:jc w:val="both"/>
        <w:rPr>
          <w:rFonts w:ascii="Arial Narrow" w:hAnsi="Arial Narrow"/>
        </w:rPr>
      </w:pPr>
      <w:r w:rsidRPr="001D1566">
        <w:rPr>
          <w:rFonts w:ascii="Arial Narrow" w:hAnsi="Arial Narrow"/>
        </w:rPr>
        <w:t>SWL</w:t>
      </w:r>
    </w:p>
    <w:p w:rsidR="009C672F" w:rsidRPr="001D1566" w:rsidRDefault="009C672F" w:rsidP="00E0750F">
      <w:pPr>
        <w:spacing w:before="120"/>
        <w:jc w:val="both"/>
        <w:rPr>
          <w:rFonts w:ascii="Arial Narrow" w:hAnsi="Arial Narrow"/>
        </w:rPr>
      </w:pPr>
      <w:r w:rsidRPr="001D1566">
        <w:rPr>
          <w:rFonts w:ascii="Arial Narrow" w:hAnsi="Arial Narrow"/>
        </w:rPr>
        <w:t>SWL or Safe Working Load is the operating limit to which equipment is tested for day-to-day use. Equipment should never be used beyond its SWL.</w:t>
      </w:r>
    </w:p>
    <w:p w:rsidR="009C672F" w:rsidRPr="001D1566" w:rsidRDefault="009C672F" w:rsidP="00E0750F">
      <w:pPr>
        <w:spacing w:before="240"/>
        <w:jc w:val="both"/>
        <w:rPr>
          <w:rFonts w:ascii="Arial Narrow" w:hAnsi="Arial Narrow"/>
        </w:rPr>
      </w:pPr>
      <w:r w:rsidRPr="001D1566">
        <w:rPr>
          <w:rFonts w:ascii="Arial Narrow" w:hAnsi="Arial Narrow"/>
        </w:rPr>
        <w:t>TRANSFER AREA</w:t>
      </w:r>
    </w:p>
    <w:p w:rsidR="009C672F" w:rsidRPr="001D1566" w:rsidRDefault="009C672F" w:rsidP="00E0750F">
      <w:pPr>
        <w:spacing w:before="120"/>
        <w:jc w:val="both"/>
        <w:rPr>
          <w:rFonts w:ascii="Arial Narrow" w:hAnsi="Arial Narrow"/>
        </w:rPr>
      </w:pPr>
      <w:r w:rsidRPr="001D1566">
        <w:rPr>
          <w:rFonts w:ascii="Arial Narrow" w:hAnsi="Arial Narrow"/>
        </w:rPr>
        <w:t xml:space="preserve">A transfer area is an area within which an STS transfer operation takes place. Transfer areas should be selected in safe sea areas (see Section </w:t>
      </w:r>
      <w:r w:rsidR="00AF519E">
        <w:rPr>
          <w:rFonts w:ascii="Arial Narrow" w:hAnsi="Arial Narrow" w:hint="eastAsia"/>
          <w:lang w:eastAsia="ko-KR"/>
        </w:rPr>
        <w:t>3.1.5</w:t>
      </w:r>
      <w:r w:rsidRPr="001D1566">
        <w:rPr>
          <w:rFonts w:ascii="Arial Narrow" w:hAnsi="Arial Narrow"/>
        </w:rPr>
        <w:t>). In coastal areas they will be agreed with nearby coastal authorities and, as appropriate, in accordance with specific port or national regulations. The expression "transfer at anchor" describes an operation where a cargo transfer is carried out</w:t>
      </w:r>
    </w:p>
    <w:p w:rsidR="009C672F" w:rsidRPr="001D1566" w:rsidRDefault="009C672F" w:rsidP="00E0750F">
      <w:pPr>
        <w:spacing w:before="240"/>
        <w:jc w:val="both"/>
        <w:rPr>
          <w:rFonts w:ascii="Arial Narrow" w:hAnsi="Arial Narrow"/>
        </w:rPr>
      </w:pPr>
      <w:r w:rsidRPr="001D1566">
        <w:rPr>
          <w:rFonts w:ascii="Arial Narrow" w:hAnsi="Arial Narrow"/>
        </w:rPr>
        <w:lastRenderedPageBreak/>
        <w:t>TRANSFER AT ANCHOR</w:t>
      </w:r>
    </w:p>
    <w:p w:rsidR="009C672F" w:rsidRPr="001D1566" w:rsidRDefault="009C672F" w:rsidP="00E0750F">
      <w:pPr>
        <w:spacing w:before="120"/>
        <w:jc w:val="both"/>
        <w:rPr>
          <w:rFonts w:ascii="Arial Narrow" w:hAnsi="Arial Narrow"/>
        </w:rPr>
      </w:pPr>
      <w:r w:rsidRPr="001D1566">
        <w:rPr>
          <w:rFonts w:ascii="Arial Narrow" w:hAnsi="Arial Narrow"/>
        </w:rPr>
        <w:t>Transfer between ships when they are moored alongside each other and one of the ships is at anchor. The operation is an alternative to underway transfer.</w:t>
      </w:r>
    </w:p>
    <w:p w:rsidR="009C672F" w:rsidRPr="001D1566" w:rsidRDefault="009C672F" w:rsidP="00E0750F">
      <w:pPr>
        <w:spacing w:before="240"/>
        <w:jc w:val="both"/>
        <w:rPr>
          <w:rFonts w:ascii="Arial Narrow" w:hAnsi="Arial Narrow"/>
        </w:rPr>
      </w:pPr>
      <w:r w:rsidRPr="001D1566">
        <w:rPr>
          <w:rFonts w:ascii="Arial Narrow" w:hAnsi="Arial Narrow"/>
        </w:rPr>
        <w:t>UNDERWAY</w:t>
      </w:r>
    </w:p>
    <w:p w:rsidR="009C672F" w:rsidRPr="001D1566" w:rsidRDefault="009C672F" w:rsidP="00E0750F">
      <w:pPr>
        <w:spacing w:before="120"/>
        <w:jc w:val="both"/>
        <w:rPr>
          <w:rFonts w:ascii="Arial Narrow" w:hAnsi="Arial Narrow"/>
        </w:rPr>
      </w:pPr>
      <w:r w:rsidRPr="001D1566">
        <w:rPr>
          <w:rFonts w:ascii="Arial Narrow" w:hAnsi="Arial Narrow"/>
        </w:rPr>
        <w:t>By definition under the International Regulations for Preventing Collisions at Sea (COLREGS) a ship when underway is not at anchor, made fast to the shore or aground. However, she may be either steaming or drifting freely with current and weather.</w:t>
      </w:r>
    </w:p>
    <w:p w:rsidR="009C672F" w:rsidRPr="001D1566" w:rsidRDefault="009C672F" w:rsidP="00E0750F">
      <w:pPr>
        <w:spacing w:before="120" w:line="360" w:lineRule="auto"/>
        <w:jc w:val="both"/>
        <w:rPr>
          <w:rFonts w:ascii="Arial Narrow" w:hAnsi="Arial Narrow"/>
          <w:sz w:val="20"/>
          <w:szCs w:val="20"/>
        </w:rPr>
      </w:pPr>
    </w:p>
    <w:p w:rsidR="009C672F" w:rsidRPr="001D1566" w:rsidRDefault="009C672F" w:rsidP="00E0750F">
      <w:pPr>
        <w:jc w:val="both"/>
        <w:rPr>
          <w:rFonts w:ascii="Arial Narrow" w:hAnsi="Arial Narrow"/>
        </w:rPr>
      </w:pPr>
    </w:p>
    <w:p w:rsidR="00ED02B2" w:rsidRPr="001D1566" w:rsidRDefault="00ED02B2" w:rsidP="00E0750F">
      <w:pPr>
        <w:jc w:val="both"/>
        <w:rPr>
          <w:rFonts w:ascii="Arial Narrow" w:hAnsi="Arial Narrow"/>
        </w:rPr>
      </w:pPr>
    </w:p>
    <w:sectPr w:rsidR="00ED02B2" w:rsidRPr="001D1566" w:rsidSect="009C672F">
      <w:headerReference w:type="even" r:id="rId30"/>
      <w:headerReference w:type="default" r:id="rId31"/>
      <w:headerReference w:type="first" r:id="rId32"/>
      <w:type w:val="continuous"/>
      <w:pgSz w:w="11906" w:h="16838"/>
      <w:pgMar w:top="1440" w:right="180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ED" w:rsidRDefault="003A5BED" w:rsidP="009C672F">
      <w:r>
        <w:separator/>
      </w:r>
    </w:p>
  </w:endnote>
  <w:endnote w:type="continuationSeparator" w:id="0">
    <w:p w:rsidR="003A5BED" w:rsidRDefault="003A5BED" w:rsidP="009C6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A2"/>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Frutiger LT 45 Light">
    <w:altName w:val="Century Gothic"/>
    <w:charset w:val="00"/>
    <w:family w:val="swiss"/>
    <w:pitch w:val="variable"/>
    <w:sig w:usb0="80000027" w:usb1="00000000" w:usb2="00000000" w:usb3="00000000" w:csb0="00000001" w:csb1="00000000"/>
  </w:font>
  <w:font w:name="Frutiger LT 65 Bold">
    <w:altName w:val="Tw Cen MT Condensed Extra Bold"/>
    <w:charset w:val="00"/>
    <w:family w:val="swiss"/>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YGothic-Extra">
    <w:altName w:val="Arial Unicode MS"/>
    <w:charset w:val="81"/>
    <w:family w:val="roman"/>
    <w:pitch w:val="variable"/>
    <w:sig w:usb0="00000000" w:usb1="29D77CF9" w:usb2="00000010" w:usb3="00000000" w:csb0="00080000" w:csb1="00000000"/>
  </w:font>
  <w:font w:name="DotumChe">
    <w:charset w:val="81"/>
    <w:family w:val="modern"/>
    <w:pitch w:val="fixed"/>
    <w:sig w:usb0="B00002AF" w:usb1="69D77CFB" w:usb2="00000030" w:usb3="00000000" w:csb0="0008009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rsidP="009C6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8F5783" w:rsidRDefault="008F57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rsidP="009C6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7192">
      <w:rPr>
        <w:rStyle w:val="PageNumber"/>
        <w:noProof/>
      </w:rPr>
      <w:t>ii</w:t>
    </w:r>
    <w:r>
      <w:rPr>
        <w:rStyle w:val="PageNumber"/>
      </w:rPr>
      <w:fldChar w:fldCharType="end"/>
    </w:r>
  </w:p>
  <w:p w:rsidR="008F5783" w:rsidRDefault="008F5783" w:rsidP="006C4841">
    <w:pPr>
      <w:pStyle w:val="Footer"/>
      <w:rPr>
        <w:lang w:eastAsia="ko-K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ED" w:rsidRDefault="003A5BED" w:rsidP="009C672F">
      <w:r>
        <w:separator/>
      </w:r>
    </w:p>
  </w:footnote>
  <w:footnote w:type="continuationSeparator" w:id="0">
    <w:p w:rsidR="003A5BED" w:rsidRDefault="003A5BED" w:rsidP="009C672F">
      <w:r>
        <w:continuationSeparator/>
      </w:r>
    </w:p>
  </w:footnote>
  <w:footnote w:id="1">
    <w:p w:rsidR="008F5783" w:rsidRPr="002A5900" w:rsidRDefault="008F5783" w:rsidP="009C672F">
      <w:pPr>
        <w:autoSpaceDE w:val="0"/>
        <w:autoSpaceDN w:val="0"/>
        <w:adjustRightInd w:val="0"/>
      </w:pPr>
      <w:r>
        <w:rPr>
          <w:rStyle w:val="FootnoteReference"/>
        </w:rPr>
        <w:footnoteRef/>
      </w:r>
      <w:r>
        <w:t xml:space="preserve"> </w:t>
      </w:r>
      <w:r w:rsidRPr="00C866FD">
        <w:rPr>
          <w:rFonts w:ascii="TimesNewRoman" w:eastAsia="MS Mincho" w:hAnsi="TimesNewRoman" w:cs="TimesNewRoman"/>
          <w:sz w:val="20"/>
          <w:lang w:eastAsia="ja-JP"/>
        </w:rPr>
        <w:t xml:space="preserve">Revised Annex I of MARPOL, chapter 7 (resolution </w:t>
      </w:r>
      <w:proofErr w:type="gramStart"/>
      <w:r w:rsidRPr="00C866FD">
        <w:rPr>
          <w:rFonts w:ascii="TimesNewRoman" w:eastAsia="MS Mincho" w:hAnsi="TimesNewRoman" w:cs="TimesNewRoman"/>
          <w:sz w:val="20"/>
          <w:lang w:eastAsia="ja-JP"/>
        </w:rPr>
        <w:t>MEPC.117(</w:t>
      </w:r>
      <w:proofErr w:type="gramEnd"/>
      <w:r w:rsidRPr="00C866FD">
        <w:rPr>
          <w:rFonts w:ascii="TimesNewRoman" w:eastAsia="MS Mincho" w:hAnsi="TimesNewRoman" w:cs="TimesNewRoman"/>
          <w:sz w:val="20"/>
          <w:lang w:eastAsia="ja-JP"/>
        </w:rPr>
        <w:t>52)) and UNCLOS article 56 are applicable</w:t>
      </w:r>
      <w:r>
        <w:rPr>
          <w:rFonts w:ascii="TimesNewRoman" w:eastAsia="MS Mincho" w:hAnsi="TimesNewRoman" w:cs="TimesNewRoman"/>
          <w:sz w:val="20"/>
          <w:lang w:eastAsia="ja-JP"/>
        </w:rPr>
        <w:t xml:space="preserve"> </w:t>
      </w:r>
      <w:r w:rsidRPr="00C866FD">
        <w:rPr>
          <w:rFonts w:ascii="TimesNewRoman" w:eastAsia="MS Mincho" w:hAnsi="TimesNewRoman" w:cs="TimesNewRoman"/>
          <w:sz w:val="20"/>
          <w:lang w:eastAsia="ja-JP"/>
        </w:rPr>
        <w:t>and address these operations</w:t>
      </w:r>
      <w:r>
        <w:rPr>
          <w:rFonts w:ascii="TimesNewRoman" w:eastAsia="MS Mincho" w:hAnsi="TimesNewRoman" w:cs="TimesNewRoman"/>
          <w:sz w:val="20"/>
          <w:lang w:eastAsia="ja-JP"/>
        </w:rPr>
        <w:t>.</w:t>
      </w:r>
    </w:p>
  </w:footnote>
  <w:footnote w:id="2">
    <w:p w:rsidR="008F5783" w:rsidRPr="00C866FD" w:rsidRDefault="008F5783" w:rsidP="009C672F">
      <w:pPr>
        <w:autoSpaceDE w:val="0"/>
        <w:autoSpaceDN w:val="0"/>
        <w:adjustRightInd w:val="0"/>
        <w:rPr>
          <w:rFonts w:ascii="TimesNewRoman" w:eastAsia="MS Mincho" w:hAnsi="TimesNewRoman" w:cs="TimesNewRoman"/>
          <w:sz w:val="20"/>
          <w:lang w:eastAsia="ja-JP"/>
        </w:rPr>
      </w:pPr>
      <w:r>
        <w:rPr>
          <w:rStyle w:val="FootnoteReference"/>
        </w:rPr>
        <w:footnoteRef/>
      </w:r>
      <w:r>
        <w:t xml:space="preserve"> </w:t>
      </w:r>
      <w:r w:rsidRPr="00C866FD">
        <w:rPr>
          <w:rFonts w:ascii="TimesNewRoman" w:eastAsia="MS Mincho" w:hAnsi="TimesNewRoman" w:cs="TimesNewRoman"/>
          <w:sz w:val="20"/>
          <w:lang w:eastAsia="ja-JP"/>
        </w:rPr>
        <w:t>IMO’s “Manual on Oil Pollution, Section I, Prevention” as amended, and the ICS and OCIMF “Ship-to-ship</w:t>
      </w:r>
      <w:r>
        <w:rPr>
          <w:rFonts w:ascii="TimesNewRoman" w:eastAsia="MS Mincho" w:hAnsi="TimesNewRoman" w:cs="TimesNewRoman"/>
          <w:sz w:val="20"/>
          <w:lang w:eastAsia="ja-JP"/>
        </w:rPr>
        <w:t xml:space="preserve"> </w:t>
      </w:r>
      <w:r w:rsidRPr="00C866FD">
        <w:rPr>
          <w:rFonts w:ascii="TimesNewRoman" w:eastAsia="MS Mincho" w:hAnsi="TimesNewRoman" w:cs="TimesNewRoman"/>
          <w:sz w:val="20"/>
          <w:lang w:eastAsia="ja-JP"/>
        </w:rPr>
        <w:t>Transfer Guide, Petroleum”, fourth edition, 2005.</w:t>
      </w:r>
    </w:p>
    <w:p w:rsidR="008F5783" w:rsidRPr="002A5900" w:rsidRDefault="008F5783" w:rsidP="009C672F">
      <w:pPr>
        <w:pStyle w:val="FootnoteText"/>
        <w:rPr>
          <w:sz w:val="12"/>
          <w:szCs w:val="12"/>
        </w:rPr>
      </w:pPr>
    </w:p>
  </w:footnote>
  <w:footnote w:id="3">
    <w:p w:rsidR="008F5783" w:rsidRDefault="008F5783" w:rsidP="00C64B6F">
      <w:pPr>
        <w:autoSpaceDE w:val="0"/>
        <w:autoSpaceDN w:val="0"/>
        <w:adjustRightInd w:val="0"/>
        <w:ind w:left="120" w:hangingChars="50" w:hanging="120"/>
        <w:jc w:val="both"/>
        <w:rPr>
          <w:rFonts w:ascii="TimesNewRoman" w:eastAsia="MS Mincho" w:hAnsi="TimesNewRoman" w:cs="TimesNewRoman"/>
          <w:sz w:val="20"/>
          <w:lang w:eastAsia="ja-JP"/>
        </w:rPr>
      </w:pPr>
      <w:r>
        <w:rPr>
          <w:rStyle w:val="FootnoteReference"/>
        </w:rPr>
        <w:footnoteRef/>
      </w:r>
      <w:r>
        <w:t xml:space="preserve"> </w:t>
      </w:r>
      <w:r w:rsidRPr="00C866FD">
        <w:rPr>
          <w:rFonts w:ascii="TimesNewRoman" w:eastAsia="MS Mincho" w:hAnsi="TimesNewRoman" w:cs="TimesNewRoman"/>
          <w:sz w:val="20"/>
          <w:lang w:eastAsia="ja-JP"/>
        </w:rPr>
        <w:t>IMO’s “Manual on Oil Pollution, Section I, Prevention” as amended, and the ICS and OCIMF “Ship-to-ship</w:t>
      </w:r>
      <w:r>
        <w:rPr>
          <w:rFonts w:ascii="TimesNewRoman" w:eastAsia="MS Mincho" w:hAnsi="TimesNewRoman" w:cs="TimesNewRoman"/>
          <w:sz w:val="20"/>
          <w:lang w:eastAsia="ja-JP"/>
        </w:rPr>
        <w:t xml:space="preserve"> </w:t>
      </w:r>
      <w:r w:rsidRPr="004602FC">
        <w:rPr>
          <w:rFonts w:ascii="TimesNewRoman" w:eastAsia="MS Mincho" w:hAnsi="TimesNewRoman" w:cs="TimesNewRoman"/>
          <w:sz w:val="20"/>
          <w:lang w:eastAsia="ja-JP"/>
        </w:rPr>
        <w:t>Transfer Guide, Petroleum”, fourth edition, 2005.</w:t>
      </w:r>
    </w:p>
    <w:p w:rsidR="008F5783" w:rsidRPr="002A5900" w:rsidRDefault="008F5783" w:rsidP="00C64B6F">
      <w:pPr>
        <w:autoSpaceDE w:val="0"/>
        <w:autoSpaceDN w:val="0"/>
        <w:adjustRightInd w:val="0"/>
        <w:jc w:val="both"/>
        <w:rPr>
          <w:sz w:val="12"/>
          <w:szCs w:val="12"/>
        </w:rPr>
      </w:pPr>
    </w:p>
  </w:footnote>
  <w:footnote w:id="4">
    <w:p w:rsidR="008F5783" w:rsidRDefault="008F5783" w:rsidP="00C64B6F">
      <w:pPr>
        <w:autoSpaceDE w:val="0"/>
        <w:autoSpaceDN w:val="0"/>
        <w:adjustRightInd w:val="0"/>
        <w:ind w:left="180" w:hangingChars="75" w:hanging="180"/>
        <w:jc w:val="both"/>
        <w:rPr>
          <w:rFonts w:ascii="TimesNewRoman" w:hAnsi="TimesNewRoman" w:cs="TimesNewRoman"/>
          <w:sz w:val="20"/>
          <w:lang w:eastAsia="ko-KR"/>
        </w:rPr>
      </w:pPr>
      <w:r>
        <w:rPr>
          <w:rStyle w:val="FootnoteReference"/>
        </w:rPr>
        <w:footnoteRef/>
      </w:r>
      <w:r>
        <w:t xml:space="preserve"> </w:t>
      </w:r>
      <w:r w:rsidRPr="00C866FD">
        <w:rPr>
          <w:rFonts w:ascii="TimesNewRoman" w:eastAsia="MS Mincho" w:hAnsi="TimesNewRoman" w:cs="TimesNewRoman"/>
          <w:sz w:val="20"/>
          <w:lang w:eastAsia="ja-JP"/>
        </w:rPr>
        <w:t>Revised Annex I of MARPOL chapters 3 and 4 (resolution MEPC.117(52)); requirements for recording</w:t>
      </w:r>
      <w:r>
        <w:rPr>
          <w:rFonts w:ascii="TimesNewRoman" w:eastAsia="MS Mincho" w:hAnsi="TimesNewRoman" w:cs="TimesNewRoman"/>
          <w:sz w:val="20"/>
          <w:lang w:eastAsia="ja-JP"/>
        </w:rPr>
        <w:t xml:space="preserve"> </w:t>
      </w:r>
      <w:r w:rsidRPr="00C866FD">
        <w:rPr>
          <w:rFonts w:ascii="TimesNewRoman" w:eastAsia="MS Mincho" w:hAnsi="TimesNewRoman" w:cs="TimesNewRoman"/>
          <w:sz w:val="20"/>
          <w:lang w:eastAsia="ja-JP"/>
        </w:rPr>
        <w:t>bunkering and oil cargo transfer operations in the Oil Record Book, and any records required by the</w:t>
      </w:r>
      <w:r>
        <w:rPr>
          <w:rFonts w:ascii="TimesNewRoman" w:eastAsia="MS Mincho" w:hAnsi="TimesNewRoman" w:cs="TimesNewRoman"/>
          <w:sz w:val="20"/>
          <w:lang w:eastAsia="ja-JP"/>
        </w:rPr>
        <w:t xml:space="preserve"> </w:t>
      </w:r>
      <w:r w:rsidRPr="004602FC">
        <w:rPr>
          <w:rFonts w:ascii="TimesNewRoman" w:eastAsia="MS Mincho" w:hAnsi="TimesNewRoman" w:cs="TimesNewRoman"/>
          <w:sz w:val="20"/>
          <w:lang w:eastAsia="ja-JP"/>
        </w:rPr>
        <w:t>STS operations Plan.</w:t>
      </w:r>
    </w:p>
    <w:p w:rsidR="008F5783" w:rsidRPr="00C64B6F" w:rsidRDefault="008F5783" w:rsidP="00C64B6F">
      <w:pPr>
        <w:autoSpaceDE w:val="0"/>
        <w:autoSpaceDN w:val="0"/>
        <w:adjustRightInd w:val="0"/>
        <w:ind w:left="180" w:hangingChars="75" w:hanging="180"/>
        <w:jc w:val="both"/>
        <w:rPr>
          <w:lang w:eastAsia="ko-KR"/>
        </w:rPr>
      </w:pPr>
    </w:p>
  </w:footnote>
  <w:footnote w:id="5">
    <w:p w:rsidR="008F5783" w:rsidRPr="00C64B6F" w:rsidRDefault="008F5783" w:rsidP="00847FD0">
      <w:pPr>
        <w:pStyle w:val="FootnoteText"/>
        <w:ind w:left="180" w:hanging="180"/>
        <w:rPr>
          <w:sz w:val="20"/>
          <w:lang w:eastAsia="ko-KR"/>
        </w:rPr>
      </w:pPr>
      <w:r w:rsidRPr="00C64B6F">
        <w:rPr>
          <w:rStyle w:val="FootnoteReference"/>
          <w:sz w:val="20"/>
        </w:rPr>
        <w:footnoteRef/>
      </w:r>
      <w:r w:rsidRPr="00C64B6F">
        <w:rPr>
          <w:sz w:val="20"/>
        </w:rPr>
        <w:t xml:space="preserve"> </w:t>
      </w:r>
      <w:r>
        <w:rPr>
          <w:rFonts w:hint="eastAsia"/>
          <w:sz w:val="20"/>
          <w:lang w:eastAsia="ko-KR"/>
        </w:rPr>
        <w:t>The national operational contact point as listed in document MSC-MEPC.6/Circ.4 of 31 December 2007 or its subsequent amendments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84" w:type="dxa"/>
      <w:tblInd w:w="-60" w:type="dxa"/>
      <w:tblLayout w:type="fixed"/>
      <w:tblCellMar>
        <w:top w:w="20" w:type="dxa"/>
        <w:left w:w="120" w:type="dxa"/>
        <w:right w:w="120" w:type="dxa"/>
      </w:tblCellMar>
      <w:tblLook w:val="0000"/>
    </w:tblPr>
    <w:tblGrid>
      <w:gridCol w:w="1527"/>
      <w:gridCol w:w="5428"/>
      <w:gridCol w:w="1529"/>
    </w:tblGrid>
    <w:tr w:rsidR="008F5783" w:rsidRPr="00817C9C">
      <w:trPr>
        <w:cantSplit/>
        <w:trHeight w:val="507"/>
      </w:trPr>
      <w:tc>
        <w:tcPr>
          <w:tcW w:w="1527" w:type="dxa"/>
          <w:vMerge w:val="restart"/>
          <w:tcBorders>
            <w:top w:val="single" w:sz="4" w:space="0" w:color="auto"/>
            <w:left w:val="single" w:sz="4" w:space="0" w:color="auto"/>
            <w:right w:val="single" w:sz="4" w:space="0" w:color="auto"/>
          </w:tcBorders>
          <w:vAlign w:val="center"/>
        </w:tcPr>
        <w:p w:rsidR="008F5783" w:rsidRPr="00E0750F" w:rsidRDefault="00DE7192" w:rsidP="00E0750F">
          <w:pPr>
            <w:jc w:val="center"/>
            <w:rPr>
              <w:rFonts w:ascii="Arial Narrow" w:hAnsi="Arial Narrow"/>
              <w:lang w:eastAsia="ko-KR"/>
            </w:rPr>
          </w:pPr>
          <w:r>
            <w:rPr>
              <w:rFonts w:ascii="Arial Narrow" w:hAnsi="Arial Narrow"/>
              <w:noProof/>
              <w:lang w:val="tr-TR" w:eastAsia="tr-TR"/>
            </w:rPr>
            <w:drawing>
              <wp:inline distT="0" distB="0" distL="0" distR="0">
                <wp:extent cx="817245" cy="817245"/>
                <wp:effectExtent l="19050" t="0" r="1905" b="0"/>
                <wp:docPr id="6" name="Picture 5"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
                        <a:stretch>
                          <a:fillRect/>
                        </a:stretch>
                      </pic:blipFill>
                      <pic:spPr>
                        <a:xfrm>
                          <a:off x="0" y="0"/>
                          <a:ext cx="817245" cy="817245"/>
                        </a:xfrm>
                        <a:prstGeom prst="rect">
                          <a:avLst/>
                        </a:prstGeom>
                      </pic:spPr>
                    </pic:pic>
                  </a:graphicData>
                </a:graphic>
              </wp:inline>
            </w:drawing>
          </w:r>
        </w:p>
      </w:tc>
      <w:tc>
        <w:tcPr>
          <w:tcW w:w="5428" w:type="dxa"/>
          <w:vMerge w:val="restart"/>
          <w:tcBorders>
            <w:top w:val="single" w:sz="4" w:space="0" w:color="auto"/>
            <w:left w:val="single" w:sz="4" w:space="0" w:color="auto"/>
            <w:right w:val="single" w:sz="4" w:space="0" w:color="auto"/>
          </w:tcBorders>
          <w:vAlign w:val="center"/>
        </w:tcPr>
        <w:p w:rsidR="008F5783" w:rsidRPr="00256C2D" w:rsidRDefault="008F5783" w:rsidP="00E0750F">
          <w:pPr>
            <w:jc w:val="center"/>
            <w:rPr>
              <w:rFonts w:ascii="Arial Narrow" w:hAnsi="Arial Narrow"/>
              <w:b/>
              <w:i/>
              <w:sz w:val="36"/>
              <w:szCs w:val="36"/>
              <w:lang w:eastAsia="ko-KR"/>
            </w:rPr>
          </w:pPr>
          <w:r w:rsidRPr="00256C2D">
            <w:rPr>
              <w:rFonts w:ascii="Arial Narrow" w:hAnsi="Arial Narrow"/>
              <w:b/>
              <w:i/>
              <w:sz w:val="36"/>
              <w:szCs w:val="36"/>
              <w:lang w:eastAsia="ko-KR"/>
            </w:rPr>
            <w:t>SHIP TO SHIP OPERATIONS PLAN</w:t>
          </w:r>
        </w:p>
      </w:tc>
      <w:tc>
        <w:tcPr>
          <w:tcW w:w="1529" w:type="dxa"/>
          <w:tcBorders>
            <w:top w:val="single" w:sz="4" w:space="0" w:color="auto"/>
            <w:left w:val="single" w:sz="4" w:space="0" w:color="auto"/>
            <w:bottom w:val="single" w:sz="4" w:space="0" w:color="auto"/>
            <w:right w:val="single" w:sz="4" w:space="0" w:color="auto"/>
          </w:tcBorders>
          <w:vAlign w:val="center"/>
        </w:tcPr>
        <w:p w:rsidR="008F5783" w:rsidRPr="00E0750F" w:rsidRDefault="008F5783" w:rsidP="00E0750F">
          <w:pPr>
            <w:pStyle w:val="LRTableData"/>
            <w:jc w:val="center"/>
            <w:rPr>
              <w:rFonts w:ascii="Arial Narrow" w:hAnsi="Arial Narrow"/>
              <w:sz w:val="24"/>
              <w:szCs w:val="24"/>
            </w:rPr>
          </w:pPr>
        </w:p>
      </w:tc>
    </w:tr>
    <w:tr w:rsidR="008F5783" w:rsidRPr="00817C9C">
      <w:trPr>
        <w:cantSplit/>
        <w:trHeight w:val="507"/>
      </w:trPr>
      <w:tc>
        <w:tcPr>
          <w:tcW w:w="1527" w:type="dxa"/>
          <w:vMerge/>
          <w:tcBorders>
            <w:left w:val="single" w:sz="4" w:space="0" w:color="auto"/>
            <w:bottom w:val="single" w:sz="4" w:space="0" w:color="auto"/>
            <w:right w:val="single" w:sz="4" w:space="0" w:color="auto"/>
          </w:tcBorders>
          <w:vAlign w:val="center"/>
        </w:tcPr>
        <w:p w:rsidR="008F5783" w:rsidRPr="00E0750F" w:rsidRDefault="008F5783" w:rsidP="00E0750F">
          <w:pPr>
            <w:pStyle w:val="LRTableData"/>
            <w:spacing w:after="80"/>
            <w:jc w:val="center"/>
            <w:rPr>
              <w:rFonts w:ascii="Arial Narrow" w:hAnsi="Arial Narrow"/>
              <w:sz w:val="24"/>
              <w:szCs w:val="24"/>
            </w:rPr>
          </w:pPr>
        </w:p>
      </w:tc>
      <w:tc>
        <w:tcPr>
          <w:tcW w:w="5428" w:type="dxa"/>
          <w:vMerge/>
          <w:tcBorders>
            <w:left w:val="single" w:sz="4" w:space="0" w:color="auto"/>
            <w:bottom w:val="single" w:sz="4" w:space="0" w:color="auto"/>
            <w:right w:val="single" w:sz="4" w:space="0" w:color="auto"/>
          </w:tcBorders>
          <w:vAlign w:val="center"/>
        </w:tcPr>
        <w:p w:rsidR="008F5783" w:rsidRPr="00E0750F" w:rsidRDefault="008F5783" w:rsidP="00E0750F">
          <w:pPr>
            <w:pStyle w:val="LRStatements"/>
            <w:jc w:val="center"/>
            <w:rPr>
              <w:rFonts w:ascii="Arial Narrow" w:hAnsi="Arial Narrow"/>
              <w:sz w:val="24"/>
              <w:szCs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8F5783" w:rsidRPr="00E0750F" w:rsidRDefault="008F5783" w:rsidP="00E0750F">
          <w:pPr>
            <w:pStyle w:val="LRTableData"/>
            <w:jc w:val="center"/>
            <w:rPr>
              <w:rFonts w:ascii="Arial Narrow" w:hAnsi="Arial Narrow"/>
              <w:sz w:val="24"/>
              <w:szCs w:val="24"/>
              <w:lang w:eastAsia="ko-KR"/>
            </w:rPr>
          </w:pPr>
        </w:p>
      </w:tc>
    </w:tr>
  </w:tbl>
  <w:p w:rsidR="008F5783" w:rsidRDefault="008F5783">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3" w:type="dxa"/>
      <w:tblInd w:w="-60" w:type="dxa"/>
      <w:tblLayout w:type="fixed"/>
      <w:tblCellMar>
        <w:top w:w="20" w:type="dxa"/>
        <w:left w:w="120" w:type="dxa"/>
        <w:right w:w="120" w:type="dxa"/>
      </w:tblCellMar>
      <w:tblLook w:val="0000"/>
    </w:tblPr>
    <w:tblGrid>
      <w:gridCol w:w="1620"/>
      <w:gridCol w:w="5760"/>
      <w:gridCol w:w="1623"/>
    </w:tblGrid>
    <w:tr w:rsidR="008F5783" w:rsidRPr="00817C9C">
      <w:trPr>
        <w:cantSplit/>
        <w:trHeight w:val="501"/>
      </w:trPr>
      <w:tc>
        <w:tcPr>
          <w:tcW w:w="1620" w:type="dxa"/>
          <w:vMerge w:val="restart"/>
          <w:tcBorders>
            <w:top w:val="single" w:sz="4" w:space="0" w:color="auto"/>
            <w:left w:val="single" w:sz="4" w:space="0" w:color="auto"/>
            <w:right w:val="single" w:sz="4" w:space="0" w:color="auto"/>
          </w:tcBorders>
          <w:vAlign w:val="center"/>
        </w:tcPr>
        <w:p w:rsidR="008F5783" w:rsidRPr="00E0750F" w:rsidRDefault="008F5783" w:rsidP="003637A5">
          <w:pPr>
            <w:jc w:val="center"/>
            <w:rPr>
              <w:rFonts w:ascii="Arial Narrow" w:hAnsi="Arial Narrow"/>
            </w:rPr>
          </w:pPr>
          <w:r w:rsidRPr="00E0750F">
            <w:rPr>
              <w:rFonts w:ascii="Arial Narrow" w:hAnsi="Arial Narrow"/>
            </w:rPr>
            <w:t>Company</w:t>
          </w:r>
        </w:p>
        <w:p w:rsidR="008F5783" w:rsidRPr="00E0750F" w:rsidRDefault="008F5783" w:rsidP="003637A5">
          <w:pPr>
            <w:jc w:val="center"/>
            <w:rPr>
              <w:rFonts w:ascii="Arial Narrow" w:hAnsi="Arial Narrow"/>
              <w:lang w:eastAsia="ko-KR"/>
            </w:rPr>
          </w:pPr>
          <w:r w:rsidRPr="00E0750F">
            <w:rPr>
              <w:rFonts w:ascii="Arial Narrow" w:hAnsi="Arial Narrow"/>
            </w:rPr>
            <w:t>Logo &amp; NAME</w:t>
          </w:r>
        </w:p>
      </w:tc>
      <w:tc>
        <w:tcPr>
          <w:tcW w:w="5760" w:type="dxa"/>
          <w:vMerge w:val="restart"/>
          <w:tcBorders>
            <w:top w:val="single" w:sz="4" w:space="0" w:color="auto"/>
            <w:left w:val="single" w:sz="4" w:space="0" w:color="auto"/>
            <w:right w:val="single" w:sz="4" w:space="0" w:color="auto"/>
          </w:tcBorders>
          <w:vAlign w:val="center"/>
        </w:tcPr>
        <w:p w:rsidR="008F5783" w:rsidRPr="00256C2D" w:rsidRDefault="008F5783" w:rsidP="003637A5">
          <w:pPr>
            <w:jc w:val="center"/>
            <w:rPr>
              <w:rFonts w:ascii="Arial Narrow" w:hAnsi="Arial Narrow"/>
              <w:b/>
              <w:i/>
              <w:sz w:val="36"/>
              <w:szCs w:val="36"/>
              <w:lang w:eastAsia="ko-KR"/>
            </w:rPr>
          </w:pPr>
          <w:r w:rsidRPr="00256C2D">
            <w:rPr>
              <w:rFonts w:ascii="Arial Narrow" w:hAnsi="Arial Narrow"/>
              <w:b/>
              <w:i/>
              <w:sz w:val="36"/>
              <w:szCs w:val="36"/>
              <w:lang w:eastAsia="ko-KR"/>
            </w:rPr>
            <w:t>SHIP TO SHIP OPERATIONS PLAN</w:t>
          </w:r>
        </w:p>
      </w:tc>
      <w:tc>
        <w:tcPr>
          <w:tcW w:w="1623" w:type="dxa"/>
          <w:tcBorders>
            <w:top w:val="single" w:sz="4" w:space="0" w:color="auto"/>
            <w:left w:val="single" w:sz="4" w:space="0" w:color="auto"/>
            <w:bottom w:val="single" w:sz="4" w:space="0" w:color="auto"/>
            <w:right w:val="single" w:sz="4" w:space="0" w:color="auto"/>
          </w:tcBorders>
          <w:vAlign w:val="center"/>
        </w:tcPr>
        <w:p w:rsidR="008F5783" w:rsidRPr="00E0750F" w:rsidRDefault="008F5783" w:rsidP="003637A5">
          <w:pPr>
            <w:pStyle w:val="LRTableData"/>
            <w:jc w:val="center"/>
            <w:rPr>
              <w:rFonts w:ascii="Arial Narrow" w:hAnsi="Arial Narrow"/>
              <w:sz w:val="24"/>
              <w:szCs w:val="24"/>
            </w:rPr>
          </w:pPr>
        </w:p>
      </w:tc>
    </w:tr>
    <w:tr w:rsidR="008F5783" w:rsidRPr="00817C9C">
      <w:trPr>
        <w:cantSplit/>
        <w:trHeight w:val="501"/>
      </w:trPr>
      <w:tc>
        <w:tcPr>
          <w:tcW w:w="1620" w:type="dxa"/>
          <w:vMerge/>
          <w:tcBorders>
            <w:left w:val="single" w:sz="4" w:space="0" w:color="auto"/>
            <w:bottom w:val="single" w:sz="4" w:space="0" w:color="auto"/>
            <w:right w:val="single" w:sz="4" w:space="0" w:color="auto"/>
          </w:tcBorders>
          <w:vAlign w:val="center"/>
        </w:tcPr>
        <w:p w:rsidR="008F5783" w:rsidRPr="00E0750F" w:rsidRDefault="008F5783" w:rsidP="003637A5">
          <w:pPr>
            <w:pStyle w:val="LRTableData"/>
            <w:spacing w:after="80"/>
            <w:jc w:val="center"/>
            <w:rPr>
              <w:rFonts w:ascii="Arial Narrow" w:hAnsi="Arial Narrow"/>
              <w:sz w:val="24"/>
              <w:szCs w:val="24"/>
            </w:rPr>
          </w:pPr>
        </w:p>
      </w:tc>
      <w:tc>
        <w:tcPr>
          <w:tcW w:w="5760" w:type="dxa"/>
          <w:vMerge/>
          <w:tcBorders>
            <w:left w:val="single" w:sz="4" w:space="0" w:color="auto"/>
            <w:bottom w:val="single" w:sz="4" w:space="0" w:color="auto"/>
            <w:right w:val="single" w:sz="4" w:space="0" w:color="auto"/>
          </w:tcBorders>
          <w:vAlign w:val="center"/>
        </w:tcPr>
        <w:p w:rsidR="008F5783" w:rsidRPr="00E0750F" w:rsidRDefault="008F5783" w:rsidP="003637A5">
          <w:pPr>
            <w:pStyle w:val="LRStatements"/>
            <w:jc w:val="center"/>
            <w:rPr>
              <w:rFonts w:ascii="Arial Narrow" w:hAnsi="Arial Narrow"/>
              <w:sz w:val="24"/>
              <w:szCs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8F5783" w:rsidRDefault="008F5783" w:rsidP="003637A5">
          <w:pPr>
            <w:pStyle w:val="LRTableData"/>
            <w:jc w:val="center"/>
            <w:rPr>
              <w:rFonts w:ascii="Arial Narrow" w:hAnsi="Arial Narrow"/>
              <w:sz w:val="24"/>
              <w:szCs w:val="24"/>
              <w:lang w:eastAsia="ko-KR"/>
            </w:rPr>
          </w:pPr>
        </w:p>
        <w:p w:rsidR="008F5783" w:rsidRPr="00E0750F" w:rsidRDefault="008F5783" w:rsidP="003637A5">
          <w:pPr>
            <w:pStyle w:val="LRTableData"/>
            <w:rPr>
              <w:rFonts w:ascii="Arial Narrow" w:hAnsi="Arial Narrow"/>
              <w:sz w:val="24"/>
              <w:szCs w:val="24"/>
              <w:lang w:eastAsia="ko-KR"/>
            </w:rPr>
          </w:pPr>
        </w:p>
      </w:tc>
    </w:tr>
  </w:tbl>
  <w:p w:rsidR="008F5783" w:rsidRDefault="008F5783" w:rsidP="009C672F">
    <w:pPr>
      <w:pStyle w:val="Header"/>
      <w:rPr>
        <w:u w:val="single"/>
      </w:rPr>
    </w:pPr>
    <w:r w:rsidRPr="00E06A52">
      <w:rPr>
        <w:u w:val="single"/>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3" w:type="dxa"/>
      <w:tblInd w:w="-60" w:type="dxa"/>
      <w:tblLayout w:type="fixed"/>
      <w:tblCellMar>
        <w:top w:w="20" w:type="dxa"/>
        <w:left w:w="120" w:type="dxa"/>
        <w:right w:w="120" w:type="dxa"/>
      </w:tblCellMar>
      <w:tblLook w:val="0000"/>
    </w:tblPr>
    <w:tblGrid>
      <w:gridCol w:w="1620"/>
      <w:gridCol w:w="5760"/>
      <w:gridCol w:w="1623"/>
    </w:tblGrid>
    <w:tr w:rsidR="008F5783" w:rsidRPr="00817C9C">
      <w:trPr>
        <w:cantSplit/>
        <w:trHeight w:val="501"/>
      </w:trPr>
      <w:tc>
        <w:tcPr>
          <w:tcW w:w="1620" w:type="dxa"/>
          <w:vMerge w:val="restart"/>
          <w:tcBorders>
            <w:top w:val="single" w:sz="4" w:space="0" w:color="auto"/>
            <w:left w:val="single" w:sz="4" w:space="0" w:color="auto"/>
            <w:right w:val="single" w:sz="4" w:space="0" w:color="auto"/>
          </w:tcBorders>
          <w:vAlign w:val="center"/>
        </w:tcPr>
        <w:p w:rsidR="008F5783" w:rsidRPr="00E0750F" w:rsidRDefault="008F5783" w:rsidP="003637A5">
          <w:pPr>
            <w:jc w:val="center"/>
            <w:rPr>
              <w:rFonts w:ascii="Arial Narrow" w:hAnsi="Arial Narrow"/>
            </w:rPr>
          </w:pPr>
          <w:r w:rsidRPr="00E0750F">
            <w:rPr>
              <w:rFonts w:ascii="Arial Narrow" w:hAnsi="Arial Narrow"/>
            </w:rPr>
            <w:t>Company</w:t>
          </w:r>
        </w:p>
        <w:p w:rsidR="008F5783" w:rsidRPr="00E0750F" w:rsidRDefault="008F5783" w:rsidP="003637A5">
          <w:pPr>
            <w:jc w:val="center"/>
            <w:rPr>
              <w:rFonts w:ascii="Arial Narrow" w:hAnsi="Arial Narrow"/>
              <w:lang w:eastAsia="ko-KR"/>
            </w:rPr>
          </w:pPr>
          <w:r w:rsidRPr="00E0750F">
            <w:rPr>
              <w:rFonts w:ascii="Arial Narrow" w:hAnsi="Arial Narrow"/>
            </w:rPr>
            <w:t>Logo &amp; NAME</w:t>
          </w:r>
        </w:p>
      </w:tc>
      <w:tc>
        <w:tcPr>
          <w:tcW w:w="5760" w:type="dxa"/>
          <w:vMerge w:val="restart"/>
          <w:tcBorders>
            <w:top w:val="single" w:sz="4" w:space="0" w:color="auto"/>
            <w:left w:val="single" w:sz="4" w:space="0" w:color="auto"/>
            <w:right w:val="single" w:sz="4" w:space="0" w:color="auto"/>
          </w:tcBorders>
          <w:vAlign w:val="center"/>
        </w:tcPr>
        <w:p w:rsidR="008F5783" w:rsidRPr="00256C2D" w:rsidRDefault="008F5783" w:rsidP="003637A5">
          <w:pPr>
            <w:jc w:val="center"/>
            <w:rPr>
              <w:rFonts w:ascii="Arial Narrow" w:hAnsi="Arial Narrow"/>
              <w:b/>
              <w:i/>
              <w:sz w:val="36"/>
              <w:szCs w:val="36"/>
              <w:lang w:eastAsia="ko-KR"/>
            </w:rPr>
          </w:pPr>
          <w:r w:rsidRPr="00256C2D">
            <w:rPr>
              <w:rFonts w:ascii="Arial Narrow" w:hAnsi="Arial Narrow"/>
              <w:b/>
              <w:i/>
              <w:sz w:val="36"/>
              <w:szCs w:val="36"/>
              <w:lang w:eastAsia="ko-KR"/>
            </w:rPr>
            <w:t>SHIP TO SHIP OPERATIONS PLAN</w:t>
          </w:r>
        </w:p>
      </w:tc>
      <w:tc>
        <w:tcPr>
          <w:tcW w:w="1623" w:type="dxa"/>
          <w:tcBorders>
            <w:top w:val="single" w:sz="4" w:space="0" w:color="auto"/>
            <w:left w:val="single" w:sz="4" w:space="0" w:color="auto"/>
            <w:bottom w:val="single" w:sz="4" w:space="0" w:color="auto"/>
            <w:right w:val="single" w:sz="4" w:space="0" w:color="auto"/>
          </w:tcBorders>
          <w:vAlign w:val="center"/>
        </w:tcPr>
        <w:p w:rsidR="008F5783" w:rsidRPr="00E0750F" w:rsidRDefault="008F5783" w:rsidP="003637A5">
          <w:pPr>
            <w:pStyle w:val="LRTableData"/>
            <w:jc w:val="center"/>
            <w:rPr>
              <w:rFonts w:ascii="Arial Narrow" w:hAnsi="Arial Narrow"/>
              <w:sz w:val="24"/>
              <w:szCs w:val="24"/>
            </w:rPr>
          </w:pPr>
        </w:p>
      </w:tc>
    </w:tr>
    <w:tr w:rsidR="008F5783" w:rsidRPr="00817C9C">
      <w:trPr>
        <w:cantSplit/>
        <w:trHeight w:val="501"/>
      </w:trPr>
      <w:tc>
        <w:tcPr>
          <w:tcW w:w="1620" w:type="dxa"/>
          <w:vMerge/>
          <w:tcBorders>
            <w:left w:val="single" w:sz="4" w:space="0" w:color="auto"/>
            <w:bottom w:val="single" w:sz="4" w:space="0" w:color="auto"/>
            <w:right w:val="single" w:sz="4" w:space="0" w:color="auto"/>
          </w:tcBorders>
          <w:vAlign w:val="center"/>
        </w:tcPr>
        <w:p w:rsidR="008F5783" w:rsidRPr="00E0750F" w:rsidRDefault="008F5783" w:rsidP="003637A5">
          <w:pPr>
            <w:pStyle w:val="LRTableData"/>
            <w:spacing w:after="80"/>
            <w:jc w:val="center"/>
            <w:rPr>
              <w:rFonts w:ascii="Arial Narrow" w:hAnsi="Arial Narrow"/>
              <w:sz w:val="24"/>
              <w:szCs w:val="24"/>
            </w:rPr>
          </w:pPr>
        </w:p>
      </w:tc>
      <w:tc>
        <w:tcPr>
          <w:tcW w:w="5760" w:type="dxa"/>
          <w:vMerge/>
          <w:tcBorders>
            <w:left w:val="single" w:sz="4" w:space="0" w:color="auto"/>
            <w:bottom w:val="single" w:sz="4" w:space="0" w:color="auto"/>
            <w:right w:val="single" w:sz="4" w:space="0" w:color="auto"/>
          </w:tcBorders>
          <w:vAlign w:val="center"/>
        </w:tcPr>
        <w:p w:rsidR="008F5783" w:rsidRPr="00E0750F" w:rsidRDefault="008F5783" w:rsidP="003637A5">
          <w:pPr>
            <w:pStyle w:val="LRStatements"/>
            <w:jc w:val="center"/>
            <w:rPr>
              <w:rFonts w:ascii="Arial Narrow" w:hAnsi="Arial Narrow"/>
              <w:sz w:val="24"/>
              <w:szCs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8F5783" w:rsidRDefault="008F5783" w:rsidP="003637A5">
          <w:pPr>
            <w:pStyle w:val="LRTableData"/>
            <w:jc w:val="center"/>
            <w:rPr>
              <w:rFonts w:ascii="Arial Narrow" w:hAnsi="Arial Narrow"/>
              <w:sz w:val="24"/>
              <w:szCs w:val="24"/>
              <w:lang w:eastAsia="ko-KR"/>
            </w:rPr>
          </w:pPr>
        </w:p>
        <w:p w:rsidR="008F5783" w:rsidRPr="00E0750F" w:rsidRDefault="008F5783" w:rsidP="003637A5">
          <w:pPr>
            <w:pStyle w:val="LRTableData"/>
            <w:rPr>
              <w:rFonts w:ascii="Arial Narrow" w:hAnsi="Arial Narrow"/>
              <w:sz w:val="24"/>
              <w:szCs w:val="24"/>
              <w:lang w:eastAsia="ko-KR"/>
            </w:rPr>
          </w:pPr>
        </w:p>
      </w:tc>
    </w:tr>
  </w:tbl>
  <w:p w:rsidR="008F5783" w:rsidRPr="00424201" w:rsidRDefault="008F5783" w:rsidP="009C672F">
    <w:pPr>
      <w:pStyle w:val="Heading1"/>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Pr="00E06A52" w:rsidRDefault="008F5783" w:rsidP="009C672F">
    <w:pPr>
      <w:pStyle w:val="Header"/>
      <w:rPr>
        <w:u w:val="single"/>
      </w:rPr>
    </w:pPr>
    <w:r>
      <w:t xml:space="preserve"> </w:t>
    </w:r>
  </w:p>
  <w:tbl>
    <w:tblPr>
      <w:tblW w:w="9003" w:type="dxa"/>
      <w:tblInd w:w="-60" w:type="dxa"/>
      <w:tblLayout w:type="fixed"/>
      <w:tblCellMar>
        <w:top w:w="20" w:type="dxa"/>
        <w:left w:w="120" w:type="dxa"/>
        <w:right w:w="120" w:type="dxa"/>
      </w:tblCellMar>
      <w:tblLook w:val="0000"/>
    </w:tblPr>
    <w:tblGrid>
      <w:gridCol w:w="1620"/>
      <w:gridCol w:w="5760"/>
      <w:gridCol w:w="1623"/>
    </w:tblGrid>
    <w:tr w:rsidR="008F5783" w:rsidRPr="00817C9C">
      <w:trPr>
        <w:cantSplit/>
        <w:trHeight w:val="501"/>
      </w:trPr>
      <w:tc>
        <w:tcPr>
          <w:tcW w:w="1620" w:type="dxa"/>
          <w:vMerge w:val="restart"/>
          <w:tcBorders>
            <w:top w:val="single" w:sz="4" w:space="0" w:color="auto"/>
            <w:left w:val="single" w:sz="4" w:space="0" w:color="auto"/>
            <w:right w:val="single" w:sz="4" w:space="0" w:color="auto"/>
          </w:tcBorders>
          <w:vAlign w:val="center"/>
        </w:tcPr>
        <w:p w:rsidR="008F5783" w:rsidRPr="00E0750F" w:rsidRDefault="008F5783" w:rsidP="000C3599">
          <w:pPr>
            <w:jc w:val="center"/>
            <w:rPr>
              <w:rFonts w:ascii="Arial Narrow" w:hAnsi="Arial Narrow"/>
              <w:lang w:eastAsia="ko-KR"/>
            </w:rPr>
          </w:pPr>
        </w:p>
      </w:tc>
      <w:tc>
        <w:tcPr>
          <w:tcW w:w="5760" w:type="dxa"/>
          <w:vMerge w:val="restart"/>
          <w:tcBorders>
            <w:top w:val="single" w:sz="4" w:space="0" w:color="auto"/>
            <w:left w:val="single" w:sz="4" w:space="0" w:color="auto"/>
            <w:right w:val="single" w:sz="4" w:space="0" w:color="auto"/>
          </w:tcBorders>
          <w:vAlign w:val="center"/>
        </w:tcPr>
        <w:p w:rsidR="008F5783" w:rsidRPr="00256C2D" w:rsidRDefault="008F5783" w:rsidP="000C3599">
          <w:pPr>
            <w:jc w:val="center"/>
            <w:rPr>
              <w:rFonts w:ascii="Arial Narrow" w:hAnsi="Arial Narrow"/>
              <w:b/>
              <w:i/>
              <w:sz w:val="36"/>
              <w:szCs w:val="36"/>
              <w:lang w:eastAsia="ko-KR"/>
            </w:rPr>
          </w:pPr>
          <w:r w:rsidRPr="00256C2D">
            <w:rPr>
              <w:rFonts w:ascii="Arial Narrow" w:hAnsi="Arial Narrow"/>
              <w:b/>
              <w:i/>
              <w:sz w:val="36"/>
              <w:szCs w:val="36"/>
              <w:lang w:eastAsia="ko-KR"/>
            </w:rPr>
            <w:t>SHIP TO SHIP OPERATIONS PLAN</w:t>
          </w:r>
        </w:p>
      </w:tc>
      <w:tc>
        <w:tcPr>
          <w:tcW w:w="1623" w:type="dxa"/>
          <w:tcBorders>
            <w:top w:val="single" w:sz="4" w:space="0" w:color="auto"/>
            <w:left w:val="single" w:sz="4" w:space="0" w:color="auto"/>
            <w:bottom w:val="single" w:sz="4" w:space="0" w:color="auto"/>
            <w:right w:val="single" w:sz="4" w:space="0" w:color="auto"/>
          </w:tcBorders>
          <w:vAlign w:val="center"/>
        </w:tcPr>
        <w:p w:rsidR="008F5783" w:rsidRPr="00E0750F" w:rsidRDefault="008F5783" w:rsidP="000C3599">
          <w:pPr>
            <w:pStyle w:val="LRTableData"/>
            <w:jc w:val="center"/>
            <w:rPr>
              <w:rFonts w:ascii="Arial Narrow" w:hAnsi="Arial Narrow"/>
              <w:sz w:val="24"/>
              <w:szCs w:val="24"/>
            </w:rPr>
          </w:pPr>
        </w:p>
      </w:tc>
    </w:tr>
    <w:tr w:rsidR="008F5783" w:rsidRPr="00817C9C">
      <w:trPr>
        <w:cantSplit/>
        <w:trHeight w:val="501"/>
      </w:trPr>
      <w:tc>
        <w:tcPr>
          <w:tcW w:w="1620" w:type="dxa"/>
          <w:vMerge/>
          <w:tcBorders>
            <w:left w:val="single" w:sz="4" w:space="0" w:color="auto"/>
            <w:bottom w:val="single" w:sz="4" w:space="0" w:color="auto"/>
            <w:right w:val="single" w:sz="4" w:space="0" w:color="auto"/>
          </w:tcBorders>
          <w:vAlign w:val="center"/>
        </w:tcPr>
        <w:p w:rsidR="008F5783" w:rsidRPr="00E0750F" w:rsidRDefault="008F5783" w:rsidP="000C3599">
          <w:pPr>
            <w:pStyle w:val="LRTableData"/>
            <w:spacing w:after="80"/>
            <w:jc w:val="center"/>
            <w:rPr>
              <w:rFonts w:ascii="Arial Narrow" w:hAnsi="Arial Narrow"/>
              <w:sz w:val="24"/>
              <w:szCs w:val="24"/>
            </w:rPr>
          </w:pPr>
        </w:p>
      </w:tc>
      <w:tc>
        <w:tcPr>
          <w:tcW w:w="5760" w:type="dxa"/>
          <w:vMerge/>
          <w:tcBorders>
            <w:left w:val="single" w:sz="4" w:space="0" w:color="auto"/>
            <w:bottom w:val="single" w:sz="4" w:space="0" w:color="auto"/>
            <w:right w:val="single" w:sz="4" w:space="0" w:color="auto"/>
          </w:tcBorders>
          <w:vAlign w:val="center"/>
        </w:tcPr>
        <w:p w:rsidR="008F5783" w:rsidRPr="00E0750F" w:rsidRDefault="008F5783" w:rsidP="000C3599">
          <w:pPr>
            <w:pStyle w:val="LRStatements"/>
            <w:jc w:val="center"/>
            <w:rPr>
              <w:rFonts w:ascii="Arial Narrow" w:hAnsi="Arial Narrow"/>
              <w:sz w:val="24"/>
              <w:szCs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8F5783" w:rsidRDefault="008F5783" w:rsidP="000C3599">
          <w:pPr>
            <w:pStyle w:val="LRTableData"/>
            <w:jc w:val="center"/>
            <w:rPr>
              <w:rFonts w:ascii="Arial Narrow" w:hAnsi="Arial Narrow"/>
              <w:sz w:val="24"/>
              <w:szCs w:val="24"/>
              <w:lang w:eastAsia="ko-KR"/>
            </w:rPr>
          </w:pPr>
        </w:p>
        <w:p w:rsidR="008F5783" w:rsidRPr="00E0750F" w:rsidRDefault="008F5783" w:rsidP="000C3599">
          <w:pPr>
            <w:pStyle w:val="LRTableData"/>
            <w:rPr>
              <w:rFonts w:ascii="Arial Narrow" w:hAnsi="Arial Narrow"/>
              <w:sz w:val="24"/>
              <w:szCs w:val="24"/>
              <w:lang w:eastAsia="ko-KR"/>
            </w:rPr>
          </w:pPr>
        </w:p>
      </w:tc>
    </w:tr>
  </w:tbl>
  <w:p w:rsidR="008F5783" w:rsidRPr="00E06A52" w:rsidRDefault="008F5783" w:rsidP="009C672F">
    <w:pPr>
      <w:pStyle w:val="Header"/>
      <w:rPr>
        <w:u w:val="single"/>
      </w:rPr>
    </w:pPr>
    <w:r w:rsidRPr="00E06A52">
      <w:rPr>
        <w:u w:val="single"/>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3" w:type="dxa"/>
      <w:tblInd w:w="-60" w:type="dxa"/>
      <w:tblLayout w:type="fixed"/>
      <w:tblCellMar>
        <w:top w:w="20" w:type="dxa"/>
        <w:left w:w="120" w:type="dxa"/>
        <w:right w:w="120" w:type="dxa"/>
      </w:tblCellMar>
      <w:tblLook w:val="0000"/>
    </w:tblPr>
    <w:tblGrid>
      <w:gridCol w:w="1620"/>
      <w:gridCol w:w="5760"/>
      <w:gridCol w:w="1623"/>
    </w:tblGrid>
    <w:tr w:rsidR="008F5783" w:rsidRPr="00817C9C">
      <w:trPr>
        <w:cantSplit/>
        <w:trHeight w:val="501"/>
      </w:trPr>
      <w:tc>
        <w:tcPr>
          <w:tcW w:w="1620" w:type="dxa"/>
          <w:vMerge w:val="restart"/>
          <w:tcBorders>
            <w:top w:val="single" w:sz="4" w:space="0" w:color="auto"/>
            <w:left w:val="single" w:sz="4" w:space="0" w:color="auto"/>
            <w:right w:val="single" w:sz="4" w:space="0" w:color="auto"/>
          </w:tcBorders>
          <w:vAlign w:val="center"/>
        </w:tcPr>
        <w:p w:rsidR="008F5783" w:rsidRPr="00E0750F" w:rsidRDefault="008F5783" w:rsidP="000C3599">
          <w:pPr>
            <w:jc w:val="center"/>
            <w:rPr>
              <w:rFonts w:ascii="Arial Narrow" w:hAnsi="Arial Narrow"/>
            </w:rPr>
          </w:pPr>
          <w:r w:rsidRPr="00E0750F">
            <w:rPr>
              <w:rFonts w:ascii="Arial Narrow" w:hAnsi="Arial Narrow"/>
            </w:rPr>
            <w:t>Company</w:t>
          </w:r>
        </w:p>
        <w:p w:rsidR="008F5783" w:rsidRPr="00E0750F" w:rsidRDefault="008F5783" w:rsidP="000C3599">
          <w:pPr>
            <w:jc w:val="center"/>
            <w:rPr>
              <w:rFonts w:ascii="Arial Narrow" w:hAnsi="Arial Narrow"/>
              <w:lang w:eastAsia="ko-KR"/>
            </w:rPr>
          </w:pPr>
          <w:r w:rsidRPr="00E0750F">
            <w:rPr>
              <w:rFonts w:ascii="Arial Narrow" w:hAnsi="Arial Narrow"/>
            </w:rPr>
            <w:t>Logo &amp; NAME</w:t>
          </w:r>
        </w:p>
      </w:tc>
      <w:tc>
        <w:tcPr>
          <w:tcW w:w="5760" w:type="dxa"/>
          <w:vMerge w:val="restart"/>
          <w:tcBorders>
            <w:top w:val="single" w:sz="4" w:space="0" w:color="auto"/>
            <w:left w:val="single" w:sz="4" w:space="0" w:color="auto"/>
            <w:right w:val="single" w:sz="4" w:space="0" w:color="auto"/>
          </w:tcBorders>
          <w:vAlign w:val="center"/>
        </w:tcPr>
        <w:p w:rsidR="008F5783" w:rsidRPr="00256C2D" w:rsidRDefault="008F5783" w:rsidP="000C3599">
          <w:pPr>
            <w:jc w:val="center"/>
            <w:rPr>
              <w:rFonts w:ascii="Arial Narrow" w:hAnsi="Arial Narrow"/>
              <w:b/>
              <w:i/>
              <w:sz w:val="36"/>
              <w:szCs w:val="36"/>
              <w:lang w:eastAsia="ko-KR"/>
            </w:rPr>
          </w:pPr>
          <w:r w:rsidRPr="00256C2D">
            <w:rPr>
              <w:rFonts w:ascii="Arial Narrow" w:hAnsi="Arial Narrow"/>
              <w:b/>
              <w:i/>
              <w:sz w:val="36"/>
              <w:szCs w:val="36"/>
              <w:lang w:eastAsia="ko-KR"/>
            </w:rPr>
            <w:t>SHIP TO SHIP OPERATIONS PLAN</w:t>
          </w:r>
        </w:p>
      </w:tc>
      <w:tc>
        <w:tcPr>
          <w:tcW w:w="1623" w:type="dxa"/>
          <w:tcBorders>
            <w:top w:val="single" w:sz="4" w:space="0" w:color="auto"/>
            <w:left w:val="single" w:sz="4" w:space="0" w:color="auto"/>
            <w:bottom w:val="single" w:sz="4" w:space="0" w:color="auto"/>
            <w:right w:val="single" w:sz="4" w:space="0" w:color="auto"/>
          </w:tcBorders>
          <w:vAlign w:val="center"/>
        </w:tcPr>
        <w:p w:rsidR="008F5783" w:rsidRPr="00E0750F" w:rsidRDefault="008F5783" w:rsidP="000C3599">
          <w:pPr>
            <w:pStyle w:val="LRTableData"/>
            <w:jc w:val="center"/>
            <w:rPr>
              <w:rFonts w:ascii="Arial Narrow" w:hAnsi="Arial Narrow"/>
              <w:sz w:val="24"/>
              <w:szCs w:val="24"/>
            </w:rPr>
          </w:pPr>
        </w:p>
      </w:tc>
    </w:tr>
    <w:tr w:rsidR="008F5783" w:rsidRPr="00817C9C">
      <w:trPr>
        <w:cantSplit/>
        <w:trHeight w:val="501"/>
      </w:trPr>
      <w:tc>
        <w:tcPr>
          <w:tcW w:w="1620" w:type="dxa"/>
          <w:vMerge/>
          <w:tcBorders>
            <w:left w:val="single" w:sz="4" w:space="0" w:color="auto"/>
            <w:bottom w:val="single" w:sz="4" w:space="0" w:color="auto"/>
            <w:right w:val="single" w:sz="4" w:space="0" w:color="auto"/>
          </w:tcBorders>
          <w:vAlign w:val="center"/>
        </w:tcPr>
        <w:p w:rsidR="008F5783" w:rsidRPr="00E0750F" w:rsidRDefault="008F5783" w:rsidP="000C3599">
          <w:pPr>
            <w:pStyle w:val="LRTableData"/>
            <w:spacing w:after="80"/>
            <w:jc w:val="center"/>
            <w:rPr>
              <w:rFonts w:ascii="Arial Narrow" w:hAnsi="Arial Narrow"/>
              <w:sz w:val="24"/>
              <w:szCs w:val="24"/>
            </w:rPr>
          </w:pPr>
        </w:p>
      </w:tc>
      <w:tc>
        <w:tcPr>
          <w:tcW w:w="5760" w:type="dxa"/>
          <w:vMerge/>
          <w:tcBorders>
            <w:left w:val="single" w:sz="4" w:space="0" w:color="auto"/>
            <w:bottom w:val="single" w:sz="4" w:space="0" w:color="auto"/>
            <w:right w:val="single" w:sz="4" w:space="0" w:color="auto"/>
          </w:tcBorders>
          <w:vAlign w:val="center"/>
        </w:tcPr>
        <w:p w:rsidR="008F5783" w:rsidRPr="00E0750F" w:rsidRDefault="008F5783" w:rsidP="000C3599">
          <w:pPr>
            <w:pStyle w:val="LRStatements"/>
            <w:jc w:val="center"/>
            <w:rPr>
              <w:rFonts w:ascii="Arial Narrow" w:hAnsi="Arial Narrow"/>
              <w:sz w:val="24"/>
              <w:szCs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8F5783" w:rsidRDefault="008F5783" w:rsidP="000C3599">
          <w:pPr>
            <w:pStyle w:val="LRTableData"/>
            <w:jc w:val="center"/>
            <w:rPr>
              <w:rFonts w:ascii="Arial Narrow" w:hAnsi="Arial Narrow"/>
              <w:sz w:val="24"/>
              <w:szCs w:val="24"/>
              <w:lang w:eastAsia="ko-KR"/>
            </w:rPr>
          </w:pPr>
        </w:p>
        <w:p w:rsidR="008F5783" w:rsidRPr="00E0750F" w:rsidRDefault="008F5783" w:rsidP="000C3599">
          <w:pPr>
            <w:pStyle w:val="LRTableData"/>
            <w:rPr>
              <w:rFonts w:ascii="Arial Narrow" w:hAnsi="Arial Narrow"/>
              <w:sz w:val="24"/>
              <w:szCs w:val="24"/>
              <w:lang w:eastAsia="ko-KR"/>
            </w:rPr>
          </w:pPr>
        </w:p>
      </w:tc>
    </w:tr>
  </w:tbl>
  <w:p w:rsidR="008F5783" w:rsidRPr="001A333F" w:rsidRDefault="008F5783" w:rsidP="000C3599">
    <w:pPr>
      <w:pStyle w:val="Heading1"/>
      <w:rPr>
        <w:lang w:eastAsia="ko-K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83" w:rsidRDefault="008F578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3" w:type="dxa"/>
      <w:tblInd w:w="-60" w:type="dxa"/>
      <w:tblLayout w:type="fixed"/>
      <w:tblCellMar>
        <w:top w:w="20" w:type="dxa"/>
        <w:left w:w="120" w:type="dxa"/>
        <w:right w:w="120" w:type="dxa"/>
      </w:tblCellMar>
      <w:tblLook w:val="0000"/>
    </w:tblPr>
    <w:tblGrid>
      <w:gridCol w:w="1620"/>
      <w:gridCol w:w="5760"/>
      <w:gridCol w:w="1623"/>
    </w:tblGrid>
    <w:tr w:rsidR="008F5783" w:rsidRPr="00817C9C">
      <w:trPr>
        <w:cantSplit/>
        <w:trHeight w:val="501"/>
      </w:trPr>
      <w:tc>
        <w:tcPr>
          <w:tcW w:w="1620" w:type="dxa"/>
          <w:vMerge w:val="restart"/>
          <w:tcBorders>
            <w:top w:val="single" w:sz="4" w:space="0" w:color="auto"/>
            <w:left w:val="single" w:sz="4" w:space="0" w:color="auto"/>
            <w:right w:val="single" w:sz="4" w:space="0" w:color="auto"/>
          </w:tcBorders>
          <w:vAlign w:val="center"/>
        </w:tcPr>
        <w:p w:rsidR="008F5783" w:rsidRPr="00E0750F" w:rsidRDefault="008F5783" w:rsidP="003637A5">
          <w:pPr>
            <w:jc w:val="center"/>
            <w:rPr>
              <w:rFonts w:ascii="Arial Narrow" w:hAnsi="Arial Narrow"/>
            </w:rPr>
          </w:pPr>
          <w:r w:rsidRPr="00E0750F">
            <w:rPr>
              <w:rFonts w:ascii="Arial Narrow" w:hAnsi="Arial Narrow"/>
            </w:rPr>
            <w:t>Company</w:t>
          </w:r>
        </w:p>
        <w:p w:rsidR="008F5783" w:rsidRPr="00E0750F" w:rsidRDefault="008F5783" w:rsidP="003637A5">
          <w:pPr>
            <w:jc w:val="center"/>
            <w:rPr>
              <w:rFonts w:ascii="Arial Narrow" w:hAnsi="Arial Narrow"/>
              <w:lang w:eastAsia="ko-KR"/>
            </w:rPr>
          </w:pPr>
          <w:r w:rsidRPr="00E0750F">
            <w:rPr>
              <w:rFonts w:ascii="Arial Narrow" w:hAnsi="Arial Narrow"/>
            </w:rPr>
            <w:t>Logo &amp; NAME</w:t>
          </w:r>
        </w:p>
      </w:tc>
      <w:tc>
        <w:tcPr>
          <w:tcW w:w="5760" w:type="dxa"/>
          <w:vMerge w:val="restart"/>
          <w:tcBorders>
            <w:top w:val="single" w:sz="4" w:space="0" w:color="auto"/>
            <w:left w:val="single" w:sz="4" w:space="0" w:color="auto"/>
            <w:right w:val="single" w:sz="4" w:space="0" w:color="auto"/>
          </w:tcBorders>
          <w:vAlign w:val="center"/>
        </w:tcPr>
        <w:p w:rsidR="008F5783" w:rsidRPr="00256C2D" w:rsidRDefault="008F5783" w:rsidP="003637A5">
          <w:pPr>
            <w:jc w:val="center"/>
            <w:rPr>
              <w:rFonts w:ascii="Arial Narrow" w:hAnsi="Arial Narrow"/>
              <w:b/>
              <w:i/>
              <w:sz w:val="36"/>
              <w:szCs w:val="36"/>
              <w:lang w:eastAsia="ko-KR"/>
            </w:rPr>
          </w:pPr>
          <w:r w:rsidRPr="00256C2D">
            <w:rPr>
              <w:rFonts w:ascii="Arial Narrow" w:hAnsi="Arial Narrow"/>
              <w:b/>
              <w:i/>
              <w:sz w:val="36"/>
              <w:szCs w:val="36"/>
              <w:lang w:eastAsia="ko-KR"/>
            </w:rPr>
            <w:t>SHIP TO SHIP OPERATIONS PLAN</w:t>
          </w:r>
        </w:p>
      </w:tc>
      <w:tc>
        <w:tcPr>
          <w:tcW w:w="1623" w:type="dxa"/>
          <w:tcBorders>
            <w:top w:val="single" w:sz="4" w:space="0" w:color="auto"/>
            <w:left w:val="single" w:sz="4" w:space="0" w:color="auto"/>
            <w:bottom w:val="single" w:sz="4" w:space="0" w:color="auto"/>
            <w:right w:val="single" w:sz="4" w:space="0" w:color="auto"/>
          </w:tcBorders>
          <w:vAlign w:val="center"/>
        </w:tcPr>
        <w:p w:rsidR="008F5783" w:rsidRPr="00E0750F" w:rsidRDefault="008F5783" w:rsidP="003637A5">
          <w:pPr>
            <w:pStyle w:val="LRTableData"/>
            <w:jc w:val="center"/>
            <w:rPr>
              <w:rFonts w:ascii="Arial Narrow" w:hAnsi="Arial Narrow"/>
              <w:sz w:val="24"/>
              <w:szCs w:val="24"/>
            </w:rPr>
          </w:pPr>
        </w:p>
      </w:tc>
    </w:tr>
    <w:tr w:rsidR="008F5783" w:rsidRPr="00817C9C">
      <w:trPr>
        <w:cantSplit/>
        <w:trHeight w:val="501"/>
      </w:trPr>
      <w:tc>
        <w:tcPr>
          <w:tcW w:w="1620" w:type="dxa"/>
          <w:vMerge/>
          <w:tcBorders>
            <w:left w:val="single" w:sz="4" w:space="0" w:color="auto"/>
            <w:bottom w:val="single" w:sz="4" w:space="0" w:color="auto"/>
            <w:right w:val="single" w:sz="4" w:space="0" w:color="auto"/>
          </w:tcBorders>
          <w:vAlign w:val="center"/>
        </w:tcPr>
        <w:p w:rsidR="008F5783" w:rsidRPr="00E0750F" w:rsidRDefault="008F5783" w:rsidP="003637A5">
          <w:pPr>
            <w:pStyle w:val="LRTableData"/>
            <w:spacing w:after="80"/>
            <w:jc w:val="center"/>
            <w:rPr>
              <w:rFonts w:ascii="Arial Narrow" w:hAnsi="Arial Narrow"/>
              <w:sz w:val="24"/>
              <w:szCs w:val="24"/>
            </w:rPr>
          </w:pPr>
        </w:p>
      </w:tc>
      <w:tc>
        <w:tcPr>
          <w:tcW w:w="5760" w:type="dxa"/>
          <w:vMerge/>
          <w:tcBorders>
            <w:left w:val="single" w:sz="4" w:space="0" w:color="auto"/>
            <w:bottom w:val="single" w:sz="4" w:space="0" w:color="auto"/>
            <w:right w:val="single" w:sz="4" w:space="0" w:color="auto"/>
          </w:tcBorders>
          <w:vAlign w:val="center"/>
        </w:tcPr>
        <w:p w:rsidR="008F5783" w:rsidRPr="00E0750F" w:rsidRDefault="008F5783" w:rsidP="003637A5">
          <w:pPr>
            <w:pStyle w:val="LRStatements"/>
            <w:jc w:val="center"/>
            <w:rPr>
              <w:rFonts w:ascii="Arial Narrow" w:hAnsi="Arial Narrow"/>
              <w:sz w:val="24"/>
              <w:szCs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8F5783" w:rsidRDefault="008F5783" w:rsidP="003637A5">
          <w:pPr>
            <w:pStyle w:val="LRTableData"/>
            <w:jc w:val="center"/>
            <w:rPr>
              <w:rFonts w:ascii="Arial Narrow" w:hAnsi="Arial Narrow"/>
              <w:sz w:val="24"/>
              <w:szCs w:val="24"/>
              <w:lang w:eastAsia="ko-KR"/>
            </w:rPr>
          </w:pPr>
        </w:p>
        <w:p w:rsidR="008F5783" w:rsidRPr="00E0750F" w:rsidRDefault="008F5783" w:rsidP="003637A5">
          <w:pPr>
            <w:pStyle w:val="LRTableData"/>
            <w:rPr>
              <w:rFonts w:ascii="Arial Narrow" w:hAnsi="Arial Narrow"/>
              <w:sz w:val="24"/>
              <w:szCs w:val="24"/>
              <w:lang w:eastAsia="ko-KR"/>
            </w:rPr>
          </w:pPr>
        </w:p>
      </w:tc>
    </w:tr>
  </w:tbl>
  <w:p w:rsidR="008F5783" w:rsidRPr="006609B1" w:rsidRDefault="008F5783" w:rsidP="009C67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1BDE8A66"/>
    <w:lvl w:ilvl="0">
      <w:start w:val="1"/>
      <w:numFmt w:val="decimal"/>
      <w:pStyle w:val="ListNumber"/>
      <w:lvlText w:val="%1."/>
      <w:lvlJc w:val="left"/>
      <w:pPr>
        <w:tabs>
          <w:tab w:val="num" w:pos="360"/>
        </w:tabs>
        <w:ind w:left="360" w:hanging="360"/>
      </w:pPr>
    </w:lvl>
    <w:lvl w:ilvl="1">
      <w:start w:val="3"/>
      <w:numFmt w:val="decimal"/>
      <w:isLgl/>
      <w:lvlText w:val="%1.%2"/>
      <w:lvlJc w:val="left"/>
      <w:pPr>
        <w:ind w:left="705" w:hanging="7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8AB28D2"/>
    <w:multiLevelType w:val="singleLevel"/>
    <w:tmpl w:val="5FC21A2C"/>
    <w:lvl w:ilvl="0">
      <w:start w:val="1"/>
      <w:numFmt w:val="decimal"/>
      <w:lvlText w:val="%1."/>
      <w:legacy w:legacy="1" w:legacySpace="0" w:legacyIndent="283"/>
      <w:lvlJc w:val="left"/>
      <w:pPr>
        <w:ind w:left="283" w:hanging="283"/>
      </w:pPr>
    </w:lvl>
  </w:abstractNum>
  <w:abstractNum w:abstractNumId="2">
    <w:nsid w:val="2E9E1B90"/>
    <w:multiLevelType w:val="hybridMultilevel"/>
    <w:tmpl w:val="1346D506"/>
    <w:lvl w:ilvl="0" w:tplc="5BD0B9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450B41"/>
    <w:multiLevelType w:val="multilevel"/>
    <w:tmpl w:val="B5C8284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D4E1C56"/>
    <w:multiLevelType w:val="hybridMultilevel"/>
    <w:tmpl w:val="091230E0"/>
    <w:lvl w:ilvl="0" w:tplc="5BD0B9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9C0DE3"/>
    <w:multiLevelType w:val="multilevel"/>
    <w:tmpl w:val="F48E9856"/>
    <w:lvl w:ilvl="0">
      <w:start w:val="6"/>
      <w:numFmt w:val="decimal"/>
      <w:lvlText w:val="%1."/>
      <w:lvlJc w:val="left"/>
      <w:pPr>
        <w:tabs>
          <w:tab w:val="num" w:pos="425"/>
        </w:tabs>
        <w:ind w:left="425" w:hanging="425"/>
      </w:pPr>
      <w:rPr>
        <w:rFonts w:hint="eastAsia"/>
      </w:rPr>
    </w:lvl>
    <w:lvl w:ilvl="1">
      <w:start w:val="3"/>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4F9A79FC"/>
    <w:multiLevelType w:val="hybridMultilevel"/>
    <w:tmpl w:val="01602F48"/>
    <w:lvl w:ilvl="0" w:tplc="5BD0B9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F041BE"/>
    <w:multiLevelType w:val="multilevel"/>
    <w:tmpl w:val="93A80B1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3715B71"/>
    <w:multiLevelType w:val="hybridMultilevel"/>
    <w:tmpl w:val="77545D80"/>
    <w:lvl w:ilvl="0" w:tplc="5BD0B9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3B2EE4"/>
    <w:multiLevelType w:val="hybridMultilevel"/>
    <w:tmpl w:val="5F5CC852"/>
    <w:lvl w:ilvl="0" w:tplc="5BD0B9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3B674A"/>
    <w:multiLevelType w:val="hybridMultilevel"/>
    <w:tmpl w:val="03228EC0"/>
    <w:lvl w:ilvl="0" w:tplc="5BD0B9A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792E85"/>
    <w:multiLevelType w:val="hybridMultilevel"/>
    <w:tmpl w:val="6E7288E4"/>
    <w:lvl w:ilvl="0" w:tplc="5BD0B9A0">
      <w:start w:val="1"/>
      <w:numFmt w:val="bullet"/>
      <w:lvlText w:val=""/>
      <w:lvlJc w:val="left"/>
      <w:pPr>
        <w:tabs>
          <w:tab w:val="num" w:pos="720"/>
        </w:tabs>
        <w:ind w:left="720" w:hanging="360"/>
      </w:pPr>
      <w:rPr>
        <w:rFonts w:ascii="Symbol" w:hAnsi="Symbol" w:hint="default"/>
        <w:color w:val="auto"/>
      </w:rPr>
    </w:lvl>
    <w:lvl w:ilvl="1" w:tplc="1EC60A4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DD3712"/>
    <w:multiLevelType w:val="multilevel"/>
    <w:tmpl w:val="DBFCDC4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0D09D2"/>
    <w:multiLevelType w:val="hybridMultilevel"/>
    <w:tmpl w:val="C05406BC"/>
    <w:lvl w:ilvl="0" w:tplc="5BD0B9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34010E"/>
    <w:multiLevelType w:val="hybridMultilevel"/>
    <w:tmpl w:val="6CDCD3D0"/>
    <w:lvl w:ilvl="0" w:tplc="5BD0B9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55428E"/>
    <w:multiLevelType w:val="hybridMultilevel"/>
    <w:tmpl w:val="E69EED98"/>
    <w:lvl w:ilvl="0" w:tplc="5BD0B9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4"/>
  </w:num>
  <w:num w:numId="4">
    <w:abstractNumId w:val="8"/>
  </w:num>
  <w:num w:numId="5">
    <w:abstractNumId w:val="15"/>
  </w:num>
  <w:num w:numId="6">
    <w:abstractNumId w:val="10"/>
  </w:num>
  <w:num w:numId="7">
    <w:abstractNumId w:val="13"/>
  </w:num>
  <w:num w:numId="8">
    <w:abstractNumId w:val="11"/>
  </w:num>
  <w:num w:numId="9">
    <w:abstractNumId w:val="6"/>
  </w:num>
  <w:num w:numId="10">
    <w:abstractNumId w:val="2"/>
  </w:num>
  <w:num w:numId="11">
    <w:abstractNumId w:val="7"/>
  </w:num>
  <w:num w:numId="12">
    <w:abstractNumId w:val="12"/>
  </w:num>
  <w:num w:numId="13">
    <w:abstractNumId w:val="3"/>
  </w:num>
  <w:num w:numId="14">
    <w:abstractNumId w:val="0"/>
  </w:num>
  <w:num w:numId="15">
    <w:abstractNumId w:val="0"/>
    <w:lvlOverride w:ilvl="0">
      <w:startOverride w:val="1"/>
    </w:lvlOverride>
  </w:num>
  <w:num w:numId="16">
    <w:abstractNumId w:val="0"/>
    <w:lvlOverride w:ilvl="0">
      <w:startOverride w:val="1"/>
    </w:lvlOverride>
  </w:num>
  <w:num w:numId="17">
    <w:abstractNumId w:val="5"/>
  </w:num>
  <w:num w:numId="18">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8434"/>
  </w:hdrShapeDefaults>
  <w:footnotePr>
    <w:footnote w:id="-1"/>
    <w:footnote w:id="0"/>
  </w:footnotePr>
  <w:endnotePr>
    <w:endnote w:id="-1"/>
    <w:endnote w:id="0"/>
  </w:endnotePr>
  <w:compat>
    <w:useFELayout/>
  </w:compat>
  <w:rsids>
    <w:rsidRoot w:val="009C672F"/>
    <w:rsid w:val="000275B6"/>
    <w:rsid w:val="00063C88"/>
    <w:rsid w:val="00064CA0"/>
    <w:rsid w:val="00077369"/>
    <w:rsid w:val="00081D7D"/>
    <w:rsid w:val="000862A9"/>
    <w:rsid w:val="00095DAD"/>
    <w:rsid w:val="000B41BC"/>
    <w:rsid w:val="000C3599"/>
    <w:rsid w:val="000E3836"/>
    <w:rsid w:val="00112EC7"/>
    <w:rsid w:val="00131E85"/>
    <w:rsid w:val="00133CAE"/>
    <w:rsid w:val="00160A87"/>
    <w:rsid w:val="00163BF5"/>
    <w:rsid w:val="00183D2C"/>
    <w:rsid w:val="00192AF6"/>
    <w:rsid w:val="00194E07"/>
    <w:rsid w:val="001A5803"/>
    <w:rsid w:val="001A5F87"/>
    <w:rsid w:val="001C4240"/>
    <w:rsid w:val="001C5B0B"/>
    <w:rsid w:val="001D1566"/>
    <w:rsid w:val="001D4A1C"/>
    <w:rsid w:val="001D57A9"/>
    <w:rsid w:val="00207731"/>
    <w:rsid w:val="00222BE8"/>
    <w:rsid w:val="0022419D"/>
    <w:rsid w:val="00225D1A"/>
    <w:rsid w:val="00252EBB"/>
    <w:rsid w:val="00256C2D"/>
    <w:rsid w:val="00276F6F"/>
    <w:rsid w:val="00287F35"/>
    <w:rsid w:val="002A1D47"/>
    <w:rsid w:val="002B7AB2"/>
    <w:rsid w:val="002C145C"/>
    <w:rsid w:val="002D4A4E"/>
    <w:rsid w:val="00300CCD"/>
    <w:rsid w:val="00313444"/>
    <w:rsid w:val="0031632D"/>
    <w:rsid w:val="003322C7"/>
    <w:rsid w:val="003436B2"/>
    <w:rsid w:val="00362474"/>
    <w:rsid w:val="003637A5"/>
    <w:rsid w:val="00366272"/>
    <w:rsid w:val="00397A41"/>
    <w:rsid w:val="003A1A63"/>
    <w:rsid w:val="003A5BED"/>
    <w:rsid w:val="003A6253"/>
    <w:rsid w:val="003B48AA"/>
    <w:rsid w:val="003C07F3"/>
    <w:rsid w:val="003C0A17"/>
    <w:rsid w:val="00414BDA"/>
    <w:rsid w:val="004A0687"/>
    <w:rsid w:val="004B59E6"/>
    <w:rsid w:val="004D0210"/>
    <w:rsid w:val="004D631D"/>
    <w:rsid w:val="004E0211"/>
    <w:rsid w:val="004E3D3F"/>
    <w:rsid w:val="004F1CC9"/>
    <w:rsid w:val="004F42BA"/>
    <w:rsid w:val="004F6FDC"/>
    <w:rsid w:val="00514A23"/>
    <w:rsid w:val="00542F67"/>
    <w:rsid w:val="005503DF"/>
    <w:rsid w:val="00573186"/>
    <w:rsid w:val="005A2FE7"/>
    <w:rsid w:val="005C6E8E"/>
    <w:rsid w:val="005D37C7"/>
    <w:rsid w:val="00616613"/>
    <w:rsid w:val="00624EA6"/>
    <w:rsid w:val="00625C53"/>
    <w:rsid w:val="0063324B"/>
    <w:rsid w:val="00636DA8"/>
    <w:rsid w:val="00651AE2"/>
    <w:rsid w:val="00680D62"/>
    <w:rsid w:val="0068227D"/>
    <w:rsid w:val="006C4841"/>
    <w:rsid w:val="006D52FF"/>
    <w:rsid w:val="006F786A"/>
    <w:rsid w:val="0072407A"/>
    <w:rsid w:val="007261D8"/>
    <w:rsid w:val="00746FFB"/>
    <w:rsid w:val="00770DBB"/>
    <w:rsid w:val="0079485D"/>
    <w:rsid w:val="007A5903"/>
    <w:rsid w:val="007A7635"/>
    <w:rsid w:val="007B1F02"/>
    <w:rsid w:val="007B21C7"/>
    <w:rsid w:val="007C7740"/>
    <w:rsid w:val="007D3280"/>
    <w:rsid w:val="007D342B"/>
    <w:rsid w:val="007E1842"/>
    <w:rsid w:val="007F0C6A"/>
    <w:rsid w:val="007F4B63"/>
    <w:rsid w:val="00814999"/>
    <w:rsid w:val="00837FAD"/>
    <w:rsid w:val="008448BE"/>
    <w:rsid w:val="00847FD0"/>
    <w:rsid w:val="0085352E"/>
    <w:rsid w:val="008600F7"/>
    <w:rsid w:val="00877200"/>
    <w:rsid w:val="00882167"/>
    <w:rsid w:val="00894101"/>
    <w:rsid w:val="0089457B"/>
    <w:rsid w:val="008A764D"/>
    <w:rsid w:val="008C58E8"/>
    <w:rsid w:val="008D27D5"/>
    <w:rsid w:val="008E4240"/>
    <w:rsid w:val="008F0C5E"/>
    <w:rsid w:val="008F5783"/>
    <w:rsid w:val="008F64C7"/>
    <w:rsid w:val="008F7ABD"/>
    <w:rsid w:val="00904711"/>
    <w:rsid w:val="009171B9"/>
    <w:rsid w:val="00930401"/>
    <w:rsid w:val="00933158"/>
    <w:rsid w:val="00946DED"/>
    <w:rsid w:val="00953F1E"/>
    <w:rsid w:val="0097478F"/>
    <w:rsid w:val="009975E9"/>
    <w:rsid w:val="009A0EFF"/>
    <w:rsid w:val="009B03C8"/>
    <w:rsid w:val="009C1C8B"/>
    <w:rsid w:val="009C672F"/>
    <w:rsid w:val="00A2275F"/>
    <w:rsid w:val="00A249BC"/>
    <w:rsid w:val="00A27ECA"/>
    <w:rsid w:val="00A60234"/>
    <w:rsid w:val="00A602F8"/>
    <w:rsid w:val="00A8080B"/>
    <w:rsid w:val="00A857F7"/>
    <w:rsid w:val="00A91A5E"/>
    <w:rsid w:val="00AF519E"/>
    <w:rsid w:val="00B0501D"/>
    <w:rsid w:val="00B12A3F"/>
    <w:rsid w:val="00B1758F"/>
    <w:rsid w:val="00B24DA5"/>
    <w:rsid w:val="00B2638B"/>
    <w:rsid w:val="00B3470A"/>
    <w:rsid w:val="00B64303"/>
    <w:rsid w:val="00B654BC"/>
    <w:rsid w:val="00B676AF"/>
    <w:rsid w:val="00B75BBC"/>
    <w:rsid w:val="00BA6314"/>
    <w:rsid w:val="00BB69DF"/>
    <w:rsid w:val="00BD3ECB"/>
    <w:rsid w:val="00BE7BB7"/>
    <w:rsid w:val="00C13555"/>
    <w:rsid w:val="00C401E8"/>
    <w:rsid w:val="00C554A6"/>
    <w:rsid w:val="00C564F5"/>
    <w:rsid w:val="00C60299"/>
    <w:rsid w:val="00C64B6F"/>
    <w:rsid w:val="00C70486"/>
    <w:rsid w:val="00C70972"/>
    <w:rsid w:val="00C80F1C"/>
    <w:rsid w:val="00C95D17"/>
    <w:rsid w:val="00CB121A"/>
    <w:rsid w:val="00CB2842"/>
    <w:rsid w:val="00CB441B"/>
    <w:rsid w:val="00CF49FE"/>
    <w:rsid w:val="00CF4AAA"/>
    <w:rsid w:val="00D029C7"/>
    <w:rsid w:val="00D04EF6"/>
    <w:rsid w:val="00D137AE"/>
    <w:rsid w:val="00D210C7"/>
    <w:rsid w:val="00D23042"/>
    <w:rsid w:val="00D23E62"/>
    <w:rsid w:val="00D450C3"/>
    <w:rsid w:val="00D53534"/>
    <w:rsid w:val="00D76890"/>
    <w:rsid w:val="00D85700"/>
    <w:rsid w:val="00D87A42"/>
    <w:rsid w:val="00D93377"/>
    <w:rsid w:val="00DA6008"/>
    <w:rsid w:val="00DD2B85"/>
    <w:rsid w:val="00DD32A9"/>
    <w:rsid w:val="00DE52B7"/>
    <w:rsid w:val="00DE7192"/>
    <w:rsid w:val="00DF2E18"/>
    <w:rsid w:val="00E06C25"/>
    <w:rsid w:val="00E0750F"/>
    <w:rsid w:val="00E22DF3"/>
    <w:rsid w:val="00E33D14"/>
    <w:rsid w:val="00E46005"/>
    <w:rsid w:val="00E70522"/>
    <w:rsid w:val="00E70543"/>
    <w:rsid w:val="00E72118"/>
    <w:rsid w:val="00E814C9"/>
    <w:rsid w:val="00E9032E"/>
    <w:rsid w:val="00EB1DDB"/>
    <w:rsid w:val="00EB2E56"/>
    <w:rsid w:val="00ED02B2"/>
    <w:rsid w:val="00ED2F9B"/>
    <w:rsid w:val="00ED7436"/>
    <w:rsid w:val="00EF2A5C"/>
    <w:rsid w:val="00F05B37"/>
    <w:rsid w:val="00F209CD"/>
    <w:rsid w:val="00F274CC"/>
    <w:rsid w:val="00F56C96"/>
    <w:rsid w:val="00F602C5"/>
    <w:rsid w:val="00F66C5B"/>
    <w:rsid w:val="00F739B3"/>
    <w:rsid w:val="00F83827"/>
    <w:rsid w:val="00F931DF"/>
    <w:rsid w:val="00FA4A38"/>
    <w:rsid w:val="00FB2BAE"/>
    <w:rsid w:val="00FB30AF"/>
    <w:rsid w:val="00FC4C0D"/>
    <w:rsid w:val="00FF1210"/>
    <w:rsid w:val="00FF58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72F"/>
    <w:rPr>
      <w:sz w:val="24"/>
      <w:szCs w:val="24"/>
      <w:lang w:val="en-GB" w:eastAsia="en-GB"/>
    </w:rPr>
  </w:style>
  <w:style w:type="paragraph" w:styleId="Heading1">
    <w:name w:val="heading 1"/>
    <w:basedOn w:val="Normal"/>
    <w:next w:val="Normal"/>
    <w:link w:val="Heading1Char"/>
    <w:qFormat/>
    <w:rsid w:val="009C672F"/>
    <w:pPr>
      <w:keepNext/>
      <w:spacing w:before="120" w:after="360"/>
      <w:outlineLvl w:val="0"/>
    </w:pPr>
    <w:rPr>
      <w:rFonts w:cs="Arial"/>
      <w:b/>
      <w:bCs/>
      <w:caps/>
      <w:kern w:val="32"/>
      <w:szCs w:val="32"/>
    </w:rPr>
  </w:style>
  <w:style w:type="paragraph" w:styleId="Heading2">
    <w:name w:val="heading 2"/>
    <w:basedOn w:val="Normal"/>
    <w:next w:val="Normal"/>
    <w:link w:val="Heading2Char"/>
    <w:qFormat/>
    <w:rsid w:val="009C672F"/>
    <w:pPr>
      <w:keepNext/>
      <w:spacing w:before="360" w:after="360"/>
      <w:outlineLvl w:val="1"/>
    </w:pPr>
    <w:rPr>
      <w:rFonts w:cs="Arial"/>
      <w:b/>
      <w:bCs/>
      <w:iCs/>
      <w:szCs w:val="28"/>
    </w:rPr>
  </w:style>
  <w:style w:type="paragraph" w:styleId="Heading3">
    <w:name w:val="heading 3"/>
    <w:basedOn w:val="Normal"/>
    <w:next w:val="Normal"/>
    <w:link w:val="Heading3Char"/>
    <w:qFormat/>
    <w:rsid w:val="009C672F"/>
    <w:pPr>
      <w:keepNext/>
      <w:spacing w:before="360" w:after="360"/>
      <w:outlineLvl w:val="2"/>
    </w:pPr>
    <w:rPr>
      <w:rFonts w:cs="Arial"/>
      <w:bCs/>
      <w:szCs w:val="26"/>
    </w:rPr>
  </w:style>
  <w:style w:type="paragraph" w:styleId="Heading8">
    <w:name w:val="heading 8"/>
    <w:basedOn w:val="Normal"/>
    <w:next w:val="Normal"/>
    <w:qFormat/>
    <w:rsid w:val="009C672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72F"/>
    <w:rPr>
      <w:rFonts w:cs="Arial"/>
      <w:b/>
      <w:bCs/>
      <w:caps/>
      <w:kern w:val="32"/>
      <w:sz w:val="24"/>
      <w:szCs w:val="32"/>
      <w:lang w:val="en-GB" w:eastAsia="en-GB" w:bidi="ar-SA"/>
    </w:rPr>
  </w:style>
  <w:style w:type="character" w:customStyle="1" w:styleId="Heading2Char">
    <w:name w:val="Heading 2 Char"/>
    <w:basedOn w:val="DefaultParagraphFont"/>
    <w:link w:val="Heading2"/>
    <w:rsid w:val="009C672F"/>
    <w:rPr>
      <w:rFonts w:cs="Arial"/>
      <w:b/>
      <w:bCs/>
      <w:iCs/>
      <w:sz w:val="24"/>
      <w:szCs w:val="28"/>
      <w:lang w:val="en-GB" w:eastAsia="en-GB" w:bidi="ar-SA"/>
    </w:rPr>
  </w:style>
  <w:style w:type="character" w:customStyle="1" w:styleId="Heading3Char">
    <w:name w:val="Heading 3 Char"/>
    <w:basedOn w:val="DefaultParagraphFont"/>
    <w:link w:val="Heading3"/>
    <w:rsid w:val="009C672F"/>
    <w:rPr>
      <w:rFonts w:cs="Arial"/>
      <w:bCs/>
      <w:sz w:val="24"/>
      <w:szCs w:val="26"/>
      <w:lang w:val="en-GB" w:eastAsia="en-GB" w:bidi="ar-SA"/>
    </w:rPr>
  </w:style>
  <w:style w:type="character" w:styleId="Hyperlink">
    <w:name w:val="Hyperlink"/>
    <w:basedOn w:val="DefaultParagraphFont"/>
    <w:uiPriority w:val="99"/>
    <w:rsid w:val="009C672F"/>
    <w:rPr>
      <w:color w:val="0000FF"/>
      <w:u w:val="single"/>
    </w:rPr>
  </w:style>
  <w:style w:type="paragraph" w:customStyle="1" w:styleId="ta3">
    <w:name w:val="ta3"/>
    <w:basedOn w:val="Normal"/>
    <w:rsid w:val="009C672F"/>
    <w:pPr>
      <w:jc w:val="center"/>
    </w:pPr>
    <w:rPr>
      <w:szCs w:val="20"/>
      <w:lang w:val="en-US" w:eastAsia="en-US"/>
    </w:rPr>
  </w:style>
  <w:style w:type="paragraph" w:customStyle="1" w:styleId="ta4">
    <w:name w:val="ta4"/>
    <w:basedOn w:val="ta3"/>
    <w:rsid w:val="009C672F"/>
    <w:pPr>
      <w:jc w:val="left"/>
    </w:pPr>
  </w:style>
  <w:style w:type="paragraph" w:styleId="Footer">
    <w:name w:val="footer"/>
    <w:basedOn w:val="Normal"/>
    <w:rsid w:val="009C672F"/>
    <w:pPr>
      <w:tabs>
        <w:tab w:val="center" w:pos="4320"/>
        <w:tab w:val="right" w:pos="8640"/>
      </w:tabs>
    </w:pPr>
    <w:rPr>
      <w:rFonts w:ascii="Gill Sans MT" w:hAnsi="Gill Sans MT"/>
      <w:sz w:val="22"/>
      <w:lang w:eastAsia="en-US"/>
    </w:rPr>
  </w:style>
  <w:style w:type="paragraph" w:customStyle="1" w:styleId="FooterSp1">
    <w:name w:val="FooterSp1"/>
    <w:basedOn w:val="Normal"/>
    <w:rsid w:val="009C672F"/>
    <w:pPr>
      <w:tabs>
        <w:tab w:val="right" w:pos="4305"/>
        <w:tab w:val="center" w:pos="4479"/>
        <w:tab w:val="left" w:pos="4665"/>
      </w:tabs>
    </w:pPr>
    <w:rPr>
      <w:rFonts w:ascii="Gill Sans MT" w:hAnsi="Gill Sans MT"/>
      <w:color w:val="8C969C"/>
      <w:spacing w:val="20"/>
      <w:sz w:val="14"/>
      <w:lang w:eastAsia="en-US"/>
    </w:rPr>
  </w:style>
  <w:style w:type="character" w:styleId="PageNumber">
    <w:name w:val="page number"/>
    <w:basedOn w:val="DefaultParagraphFont"/>
    <w:rsid w:val="009C672F"/>
  </w:style>
  <w:style w:type="paragraph" w:styleId="Header">
    <w:name w:val="header"/>
    <w:basedOn w:val="Normal"/>
    <w:rsid w:val="009C672F"/>
    <w:pPr>
      <w:tabs>
        <w:tab w:val="center" w:pos="4153"/>
        <w:tab w:val="right" w:pos="8306"/>
      </w:tabs>
    </w:pPr>
  </w:style>
  <w:style w:type="table" w:styleId="TableGrid">
    <w:name w:val="Table Grid"/>
    <w:basedOn w:val="TableNormal"/>
    <w:rsid w:val="009C6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4E0211"/>
    <w:pPr>
      <w:tabs>
        <w:tab w:val="left" w:pos="915"/>
        <w:tab w:val="right" w:leader="dot" w:pos="8296"/>
      </w:tabs>
      <w:spacing w:before="240" w:line="360" w:lineRule="auto"/>
    </w:pPr>
  </w:style>
  <w:style w:type="paragraph" w:styleId="TOC2">
    <w:name w:val="toc 2"/>
    <w:basedOn w:val="Normal"/>
    <w:next w:val="Normal"/>
    <w:autoRedefine/>
    <w:uiPriority w:val="39"/>
    <w:rsid w:val="00E814C9"/>
    <w:pPr>
      <w:tabs>
        <w:tab w:val="left" w:pos="960"/>
        <w:tab w:val="right" w:leader="dot" w:pos="8296"/>
      </w:tabs>
      <w:spacing w:line="360" w:lineRule="auto"/>
      <w:ind w:leftChars="75" w:left="180"/>
    </w:pPr>
  </w:style>
  <w:style w:type="paragraph" w:styleId="TOC3">
    <w:name w:val="toc 3"/>
    <w:basedOn w:val="Normal"/>
    <w:next w:val="Normal"/>
    <w:autoRedefine/>
    <w:uiPriority w:val="39"/>
    <w:rsid w:val="00E814C9"/>
    <w:pPr>
      <w:tabs>
        <w:tab w:val="left" w:pos="1440"/>
        <w:tab w:val="right" w:leader="dot" w:pos="8296"/>
      </w:tabs>
      <w:spacing w:line="360" w:lineRule="auto"/>
      <w:ind w:leftChars="150" w:left="360"/>
    </w:pPr>
  </w:style>
  <w:style w:type="paragraph" w:styleId="Caption">
    <w:name w:val="caption"/>
    <w:basedOn w:val="Normal"/>
    <w:next w:val="Normal"/>
    <w:link w:val="CaptionChar"/>
    <w:qFormat/>
    <w:rsid w:val="009C672F"/>
    <w:pPr>
      <w:spacing w:before="120"/>
    </w:pPr>
    <w:rPr>
      <w:bCs/>
      <w:szCs w:val="20"/>
    </w:rPr>
  </w:style>
  <w:style w:type="character" w:customStyle="1" w:styleId="CaptionChar">
    <w:name w:val="Caption Char"/>
    <w:basedOn w:val="DefaultParagraphFont"/>
    <w:link w:val="Caption"/>
    <w:rsid w:val="009C672F"/>
    <w:rPr>
      <w:bCs/>
      <w:sz w:val="24"/>
      <w:lang w:val="en-GB" w:eastAsia="en-GB" w:bidi="ar-SA"/>
    </w:rPr>
  </w:style>
  <w:style w:type="paragraph" w:customStyle="1" w:styleId="NormaalFiguur">
    <w:name w:val="Normaal Figuur"/>
    <w:basedOn w:val="Normal"/>
    <w:next w:val="Normal"/>
    <w:rsid w:val="009C672F"/>
    <w:pPr>
      <w:spacing w:before="120" w:after="360" w:line="360" w:lineRule="auto"/>
      <w:jc w:val="center"/>
    </w:pPr>
  </w:style>
  <w:style w:type="paragraph" w:customStyle="1" w:styleId="NormaalTabel">
    <w:name w:val="Normaal Tabel"/>
    <w:basedOn w:val="Normal"/>
    <w:next w:val="Normal"/>
    <w:rsid w:val="009C672F"/>
    <w:pPr>
      <w:spacing w:before="360" w:after="120" w:line="360" w:lineRule="auto"/>
      <w:jc w:val="both"/>
    </w:pPr>
    <w:rPr>
      <w:b/>
    </w:rPr>
  </w:style>
  <w:style w:type="paragraph" w:customStyle="1" w:styleId="NormaalParagrawe">
    <w:name w:val="Normaal Paragrawe"/>
    <w:basedOn w:val="Normal"/>
    <w:link w:val="NormaalParagraweChar"/>
    <w:rsid w:val="009C672F"/>
    <w:pPr>
      <w:spacing w:before="120" w:after="240" w:line="360" w:lineRule="auto"/>
      <w:jc w:val="both"/>
    </w:pPr>
    <w:rPr>
      <w:color w:val="000000"/>
    </w:rPr>
  </w:style>
  <w:style w:type="character" w:customStyle="1" w:styleId="NormaalParagraweChar">
    <w:name w:val="Normaal Paragrawe Char"/>
    <w:basedOn w:val="DefaultParagraphFont"/>
    <w:link w:val="NormaalParagrawe"/>
    <w:rsid w:val="009C672F"/>
    <w:rPr>
      <w:color w:val="000000"/>
      <w:sz w:val="24"/>
      <w:szCs w:val="24"/>
      <w:lang w:val="en-GB" w:eastAsia="en-GB" w:bidi="ar-SA"/>
    </w:rPr>
  </w:style>
  <w:style w:type="paragraph" w:customStyle="1" w:styleId="DNV-DocRef">
    <w:name w:val="DNV-DocRef"/>
    <w:basedOn w:val="Normal"/>
    <w:next w:val="BodyText"/>
    <w:link w:val="DNV-DocRefChar"/>
    <w:rsid w:val="009C672F"/>
    <w:pPr>
      <w:jc w:val="right"/>
    </w:pPr>
    <w:rPr>
      <w:noProof/>
      <w:sz w:val="12"/>
      <w:lang w:eastAsia="nb-NO"/>
    </w:rPr>
  </w:style>
  <w:style w:type="paragraph" w:styleId="BodyText">
    <w:name w:val="Body Text"/>
    <w:basedOn w:val="Normal"/>
    <w:rsid w:val="009C672F"/>
    <w:pPr>
      <w:spacing w:after="120"/>
    </w:pPr>
  </w:style>
  <w:style w:type="paragraph" w:styleId="NormalIndent">
    <w:name w:val="Normal Indent"/>
    <w:basedOn w:val="Normal"/>
    <w:rsid w:val="009C672F"/>
    <w:pPr>
      <w:widowControl w:val="0"/>
      <w:ind w:left="709"/>
    </w:pPr>
    <w:rPr>
      <w:lang w:eastAsia="nb-NO"/>
    </w:rPr>
  </w:style>
  <w:style w:type="paragraph" w:customStyle="1" w:styleId="Heading41">
    <w:name w:val="Heading 4.1"/>
    <w:basedOn w:val="Heading3"/>
    <w:link w:val="Heading41Char"/>
    <w:rsid w:val="009C672F"/>
    <w:rPr>
      <w:b/>
    </w:rPr>
  </w:style>
  <w:style w:type="character" w:customStyle="1" w:styleId="Heading41Char">
    <w:name w:val="Heading 4.1 Char"/>
    <w:basedOn w:val="Heading3Char"/>
    <w:link w:val="Heading41"/>
    <w:rsid w:val="009C672F"/>
    <w:rPr>
      <w:b/>
    </w:rPr>
  </w:style>
  <w:style w:type="paragraph" w:customStyle="1" w:styleId="sectionheading">
    <w:name w:val="sectionheading"/>
    <w:basedOn w:val="Normal"/>
    <w:rsid w:val="009C672F"/>
    <w:pPr>
      <w:spacing w:before="100" w:beforeAutospacing="1" w:after="100" w:afterAutospacing="1"/>
    </w:pPr>
    <w:rPr>
      <w:lang w:val="en-US" w:eastAsia="en-US"/>
    </w:rPr>
  </w:style>
  <w:style w:type="paragraph" w:styleId="NormalWeb">
    <w:name w:val="Normal (Web)"/>
    <w:basedOn w:val="Normal"/>
    <w:rsid w:val="009C672F"/>
    <w:pPr>
      <w:spacing w:before="100" w:beforeAutospacing="1" w:after="100" w:afterAutospacing="1"/>
    </w:pPr>
    <w:rPr>
      <w:lang w:val="en-US" w:eastAsia="en-US"/>
    </w:rPr>
  </w:style>
  <w:style w:type="paragraph" w:customStyle="1" w:styleId="StyleCaptionNotBold">
    <w:name w:val="Style Caption + Not Bold"/>
    <w:basedOn w:val="Caption"/>
    <w:link w:val="StyleCaptionNotBoldChar"/>
    <w:rsid w:val="009C672F"/>
    <w:rPr>
      <w:b/>
      <w:bCs w:val="0"/>
    </w:rPr>
  </w:style>
  <w:style w:type="character" w:customStyle="1" w:styleId="StyleCaptionNotBoldChar">
    <w:name w:val="Style Caption + Not Bold Char"/>
    <w:basedOn w:val="CaptionChar"/>
    <w:link w:val="StyleCaptionNotBold"/>
    <w:rsid w:val="009C672F"/>
    <w:rPr>
      <w:b/>
    </w:rPr>
  </w:style>
  <w:style w:type="character" w:styleId="FootnoteReference">
    <w:name w:val="footnote reference"/>
    <w:basedOn w:val="DefaultParagraphFont"/>
    <w:semiHidden/>
    <w:rsid w:val="009C672F"/>
    <w:rPr>
      <w:vertAlign w:val="superscript"/>
    </w:rPr>
  </w:style>
  <w:style w:type="paragraph" w:styleId="FootnoteText">
    <w:name w:val="footnote text"/>
    <w:basedOn w:val="Normal"/>
    <w:semiHidden/>
    <w:rsid w:val="009C672F"/>
    <w:pPr>
      <w:ind w:left="284" w:hanging="284"/>
    </w:pPr>
    <w:rPr>
      <w:sz w:val="18"/>
      <w:szCs w:val="20"/>
      <w:lang w:eastAsia="nb-NO"/>
    </w:rPr>
  </w:style>
  <w:style w:type="paragraph" w:styleId="ListNumber">
    <w:name w:val="List Number"/>
    <w:basedOn w:val="Normal"/>
    <w:rsid w:val="009C672F"/>
    <w:pPr>
      <w:numPr>
        <w:numId w:val="14"/>
      </w:numPr>
    </w:pPr>
    <w:rPr>
      <w:szCs w:val="20"/>
      <w:lang w:eastAsia="nb-NO"/>
    </w:rPr>
  </w:style>
  <w:style w:type="paragraph" w:customStyle="1" w:styleId="LRTableText">
    <w:name w:val="LRTableText"/>
    <w:basedOn w:val="Normal"/>
    <w:link w:val="LRTableTextChar"/>
    <w:rsid w:val="00E0750F"/>
    <w:pPr>
      <w:spacing w:line="180" w:lineRule="exact"/>
    </w:pPr>
    <w:rPr>
      <w:rFonts w:ascii="Frutiger LT 45 Light" w:hAnsi="Frutiger LT 45 Light"/>
      <w:sz w:val="14"/>
      <w:szCs w:val="20"/>
      <w:lang w:eastAsia="zh-CN"/>
    </w:rPr>
  </w:style>
  <w:style w:type="paragraph" w:customStyle="1" w:styleId="LRTableData">
    <w:name w:val="LRTableData"/>
    <w:basedOn w:val="LRTableText"/>
    <w:link w:val="LRTableDataChar"/>
    <w:rsid w:val="00E0750F"/>
    <w:pPr>
      <w:spacing w:line="200" w:lineRule="exact"/>
    </w:pPr>
    <w:rPr>
      <w:rFonts w:ascii="Frutiger LT 65 Bold" w:hAnsi="Frutiger LT 65 Bold"/>
      <w:sz w:val="16"/>
    </w:rPr>
  </w:style>
  <w:style w:type="paragraph" w:customStyle="1" w:styleId="LRStatements">
    <w:name w:val="LRStatements"/>
    <w:basedOn w:val="LRTableText"/>
    <w:rsid w:val="00E0750F"/>
    <w:pPr>
      <w:spacing w:line="200" w:lineRule="exact"/>
    </w:pPr>
    <w:rPr>
      <w:sz w:val="16"/>
    </w:rPr>
  </w:style>
  <w:style w:type="character" w:customStyle="1" w:styleId="LRTableTextChar">
    <w:name w:val="LRTableText Char"/>
    <w:basedOn w:val="DefaultParagraphFont"/>
    <w:link w:val="LRTableText"/>
    <w:rsid w:val="00E0750F"/>
    <w:rPr>
      <w:rFonts w:ascii="Frutiger LT 45 Light" w:eastAsia="Batang" w:hAnsi="Frutiger LT 45 Light"/>
      <w:sz w:val="14"/>
      <w:lang w:val="en-GB" w:eastAsia="zh-CN" w:bidi="ar-SA"/>
    </w:rPr>
  </w:style>
  <w:style w:type="character" w:customStyle="1" w:styleId="LRTableDataChar">
    <w:name w:val="LRTableData Char"/>
    <w:basedOn w:val="LRTableTextChar"/>
    <w:link w:val="LRTableData"/>
    <w:rsid w:val="00E0750F"/>
    <w:rPr>
      <w:rFonts w:ascii="Frutiger LT 65 Bold" w:hAnsi="Frutiger LT 65 Bold"/>
      <w:sz w:val="16"/>
    </w:rPr>
  </w:style>
  <w:style w:type="character" w:customStyle="1" w:styleId="DNV-DocRefChar">
    <w:name w:val="DNV-DocRef Char"/>
    <w:basedOn w:val="DefaultParagraphFont"/>
    <w:link w:val="DNV-DocRef"/>
    <w:rsid w:val="00E0750F"/>
    <w:rPr>
      <w:rFonts w:eastAsia="Batang"/>
      <w:noProof/>
      <w:sz w:val="12"/>
      <w:szCs w:val="24"/>
      <w:lang w:val="en-GB" w:eastAsia="nb-NO" w:bidi="ar-SA"/>
    </w:rPr>
  </w:style>
  <w:style w:type="paragraph" w:styleId="TOC4">
    <w:name w:val="toc 4"/>
    <w:basedOn w:val="Normal"/>
    <w:next w:val="Normal"/>
    <w:autoRedefine/>
    <w:uiPriority w:val="39"/>
    <w:rsid w:val="000C3599"/>
    <w:pPr>
      <w:widowControl w:val="0"/>
      <w:wordWrap w:val="0"/>
      <w:autoSpaceDE w:val="0"/>
      <w:autoSpaceDN w:val="0"/>
      <w:ind w:leftChars="600" w:left="1275"/>
      <w:jc w:val="both"/>
    </w:pPr>
    <w:rPr>
      <w:rFonts w:ascii="Batang"/>
      <w:kern w:val="2"/>
      <w:sz w:val="20"/>
      <w:lang w:val="en-US" w:eastAsia="ko-KR"/>
    </w:rPr>
  </w:style>
  <w:style w:type="paragraph" w:styleId="TOC5">
    <w:name w:val="toc 5"/>
    <w:basedOn w:val="Normal"/>
    <w:next w:val="Normal"/>
    <w:autoRedefine/>
    <w:uiPriority w:val="39"/>
    <w:rsid w:val="000C3599"/>
    <w:pPr>
      <w:widowControl w:val="0"/>
      <w:wordWrap w:val="0"/>
      <w:autoSpaceDE w:val="0"/>
      <w:autoSpaceDN w:val="0"/>
      <w:ind w:leftChars="800" w:left="1700"/>
      <w:jc w:val="both"/>
    </w:pPr>
    <w:rPr>
      <w:rFonts w:ascii="Batang"/>
      <w:kern w:val="2"/>
      <w:sz w:val="20"/>
      <w:lang w:val="en-US" w:eastAsia="ko-KR"/>
    </w:rPr>
  </w:style>
  <w:style w:type="paragraph" w:styleId="TOC6">
    <w:name w:val="toc 6"/>
    <w:basedOn w:val="Normal"/>
    <w:next w:val="Normal"/>
    <w:autoRedefine/>
    <w:uiPriority w:val="39"/>
    <w:rsid w:val="000C3599"/>
    <w:pPr>
      <w:widowControl w:val="0"/>
      <w:wordWrap w:val="0"/>
      <w:autoSpaceDE w:val="0"/>
      <w:autoSpaceDN w:val="0"/>
      <w:ind w:leftChars="1000" w:left="2125"/>
      <w:jc w:val="both"/>
    </w:pPr>
    <w:rPr>
      <w:rFonts w:ascii="Batang"/>
      <w:kern w:val="2"/>
      <w:sz w:val="20"/>
      <w:lang w:val="en-US" w:eastAsia="ko-KR"/>
    </w:rPr>
  </w:style>
  <w:style w:type="paragraph" w:styleId="TOC7">
    <w:name w:val="toc 7"/>
    <w:basedOn w:val="Normal"/>
    <w:next w:val="Normal"/>
    <w:autoRedefine/>
    <w:uiPriority w:val="39"/>
    <w:rsid w:val="000C3599"/>
    <w:pPr>
      <w:widowControl w:val="0"/>
      <w:wordWrap w:val="0"/>
      <w:autoSpaceDE w:val="0"/>
      <w:autoSpaceDN w:val="0"/>
      <w:ind w:leftChars="1200" w:left="2550"/>
      <w:jc w:val="both"/>
    </w:pPr>
    <w:rPr>
      <w:rFonts w:ascii="Batang"/>
      <w:kern w:val="2"/>
      <w:sz w:val="20"/>
      <w:lang w:val="en-US" w:eastAsia="ko-KR"/>
    </w:rPr>
  </w:style>
  <w:style w:type="paragraph" w:styleId="TOC8">
    <w:name w:val="toc 8"/>
    <w:basedOn w:val="Normal"/>
    <w:next w:val="Normal"/>
    <w:autoRedefine/>
    <w:uiPriority w:val="39"/>
    <w:rsid w:val="000C3599"/>
    <w:pPr>
      <w:widowControl w:val="0"/>
      <w:wordWrap w:val="0"/>
      <w:autoSpaceDE w:val="0"/>
      <w:autoSpaceDN w:val="0"/>
      <w:ind w:leftChars="1400" w:left="2975"/>
      <w:jc w:val="both"/>
    </w:pPr>
    <w:rPr>
      <w:rFonts w:ascii="Batang"/>
      <w:kern w:val="2"/>
      <w:sz w:val="20"/>
      <w:lang w:val="en-US" w:eastAsia="ko-KR"/>
    </w:rPr>
  </w:style>
  <w:style w:type="paragraph" w:styleId="TOC9">
    <w:name w:val="toc 9"/>
    <w:basedOn w:val="Normal"/>
    <w:next w:val="Normal"/>
    <w:autoRedefine/>
    <w:uiPriority w:val="39"/>
    <w:rsid w:val="000C3599"/>
    <w:pPr>
      <w:widowControl w:val="0"/>
      <w:wordWrap w:val="0"/>
      <w:autoSpaceDE w:val="0"/>
      <w:autoSpaceDN w:val="0"/>
      <w:ind w:leftChars="1600" w:left="3400"/>
      <w:jc w:val="both"/>
    </w:pPr>
    <w:rPr>
      <w:rFonts w:ascii="Batang"/>
      <w:kern w:val="2"/>
      <w:sz w:val="20"/>
      <w:lang w:val="en-US" w:eastAsia="ko-KR"/>
    </w:rPr>
  </w:style>
  <w:style w:type="paragraph" w:styleId="BalloonText">
    <w:name w:val="Balloon Text"/>
    <w:basedOn w:val="Normal"/>
    <w:semiHidden/>
    <w:rsid w:val="00163BF5"/>
    <w:rPr>
      <w:rFonts w:ascii="Arial" w:eastAsia="Dotum" w:hAnsi="Arial"/>
      <w:sz w:val="18"/>
      <w:szCs w:val="18"/>
    </w:rPr>
  </w:style>
  <w:style w:type="paragraph" w:styleId="ListParagraph">
    <w:name w:val="List Paragraph"/>
    <w:basedOn w:val="Normal"/>
    <w:uiPriority w:val="34"/>
    <w:qFormat/>
    <w:rsid w:val="00160A87"/>
    <w:pPr>
      <w:ind w:left="720"/>
      <w:contextualSpacing/>
    </w:pPr>
  </w:style>
</w:styles>
</file>

<file path=word/webSettings.xml><?xml version="1.0" encoding="utf-8"?>
<w:webSettings xmlns:r="http://schemas.openxmlformats.org/officeDocument/2006/relationships" xmlns:w="http://schemas.openxmlformats.org/wordprocessingml/2006/main">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A14E-763B-4C4E-9E4D-60C45471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15494</Words>
  <Characters>88318</Characters>
  <Application>Microsoft Office Word</Application>
  <DocSecurity>0</DocSecurity>
  <Lines>735</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Company Logo</vt:lpstr>
      <vt:lpstr>Company Logo</vt:lpstr>
    </vt:vector>
  </TitlesOfParts>
  <Company>Det Norske Veritas</Company>
  <LinksUpToDate>false</LinksUpToDate>
  <CharactersWithSpaces>103605</CharactersWithSpaces>
  <SharedDoc>false</SharedDoc>
  <HLinks>
    <vt:vector size="630" baseType="variant">
      <vt:variant>
        <vt:i4>1769532</vt:i4>
      </vt:variant>
      <vt:variant>
        <vt:i4>626</vt:i4>
      </vt:variant>
      <vt:variant>
        <vt:i4>0</vt:i4>
      </vt:variant>
      <vt:variant>
        <vt:i4>5</vt:i4>
      </vt:variant>
      <vt:variant>
        <vt:lpwstr/>
      </vt:variant>
      <vt:variant>
        <vt:lpwstr>_Toc276418971</vt:lpwstr>
      </vt:variant>
      <vt:variant>
        <vt:i4>1769532</vt:i4>
      </vt:variant>
      <vt:variant>
        <vt:i4>620</vt:i4>
      </vt:variant>
      <vt:variant>
        <vt:i4>0</vt:i4>
      </vt:variant>
      <vt:variant>
        <vt:i4>5</vt:i4>
      </vt:variant>
      <vt:variant>
        <vt:lpwstr/>
      </vt:variant>
      <vt:variant>
        <vt:lpwstr>_Toc276418970</vt:lpwstr>
      </vt:variant>
      <vt:variant>
        <vt:i4>1703996</vt:i4>
      </vt:variant>
      <vt:variant>
        <vt:i4>614</vt:i4>
      </vt:variant>
      <vt:variant>
        <vt:i4>0</vt:i4>
      </vt:variant>
      <vt:variant>
        <vt:i4>5</vt:i4>
      </vt:variant>
      <vt:variant>
        <vt:lpwstr/>
      </vt:variant>
      <vt:variant>
        <vt:lpwstr>_Toc276418969</vt:lpwstr>
      </vt:variant>
      <vt:variant>
        <vt:i4>1703996</vt:i4>
      </vt:variant>
      <vt:variant>
        <vt:i4>608</vt:i4>
      </vt:variant>
      <vt:variant>
        <vt:i4>0</vt:i4>
      </vt:variant>
      <vt:variant>
        <vt:i4>5</vt:i4>
      </vt:variant>
      <vt:variant>
        <vt:lpwstr/>
      </vt:variant>
      <vt:variant>
        <vt:lpwstr>_Toc276418968</vt:lpwstr>
      </vt:variant>
      <vt:variant>
        <vt:i4>1703996</vt:i4>
      </vt:variant>
      <vt:variant>
        <vt:i4>602</vt:i4>
      </vt:variant>
      <vt:variant>
        <vt:i4>0</vt:i4>
      </vt:variant>
      <vt:variant>
        <vt:i4>5</vt:i4>
      </vt:variant>
      <vt:variant>
        <vt:lpwstr/>
      </vt:variant>
      <vt:variant>
        <vt:lpwstr>_Toc276418967</vt:lpwstr>
      </vt:variant>
      <vt:variant>
        <vt:i4>1703996</vt:i4>
      </vt:variant>
      <vt:variant>
        <vt:i4>596</vt:i4>
      </vt:variant>
      <vt:variant>
        <vt:i4>0</vt:i4>
      </vt:variant>
      <vt:variant>
        <vt:i4>5</vt:i4>
      </vt:variant>
      <vt:variant>
        <vt:lpwstr/>
      </vt:variant>
      <vt:variant>
        <vt:lpwstr>_Toc276418966</vt:lpwstr>
      </vt:variant>
      <vt:variant>
        <vt:i4>1703996</vt:i4>
      </vt:variant>
      <vt:variant>
        <vt:i4>590</vt:i4>
      </vt:variant>
      <vt:variant>
        <vt:i4>0</vt:i4>
      </vt:variant>
      <vt:variant>
        <vt:i4>5</vt:i4>
      </vt:variant>
      <vt:variant>
        <vt:lpwstr/>
      </vt:variant>
      <vt:variant>
        <vt:lpwstr>_Toc276418965</vt:lpwstr>
      </vt:variant>
      <vt:variant>
        <vt:i4>1703996</vt:i4>
      </vt:variant>
      <vt:variant>
        <vt:i4>584</vt:i4>
      </vt:variant>
      <vt:variant>
        <vt:i4>0</vt:i4>
      </vt:variant>
      <vt:variant>
        <vt:i4>5</vt:i4>
      </vt:variant>
      <vt:variant>
        <vt:lpwstr/>
      </vt:variant>
      <vt:variant>
        <vt:lpwstr>_Toc276418964</vt:lpwstr>
      </vt:variant>
      <vt:variant>
        <vt:i4>1703996</vt:i4>
      </vt:variant>
      <vt:variant>
        <vt:i4>578</vt:i4>
      </vt:variant>
      <vt:variant>
        <vt:i4>0</vt:i4>
      </vt:variant>
      <vt:variant>
        <vt:i4>5</vt:i4>
      </vt:variant>
      <vt:variant>
        <vt:lpwstr/>
      </vt:variant>
      <vt:variant>
        <vt:lpwstr>_Toc276418963</vt:lpwstr>
      </vt:variant>
      <vt:variant>
        <vt:i4>1703996</vt:i4>
      </vt:variant>
      <vt:variant>
        <vt:i4>572</vt:i4>
      </vt:variant>
      <vt:variant>
        <vt:i4>0</vt:i4>
      </vt:variant>
      <vt:variant>
        <vt:i4>5</vt:i4>
      </vt:variant>
      <vt:variant>
        <vt:lpwstr/>
      </vt:variant>
      <vt:variant>
        <vt:lpwstr>_Toc276418962</vt:lpwstr>
      </vt:variant>
      <vt:variant>
        <vt:i4>1703996</vt:i4>
      </vt:variant>
      <vt:variant>
        <vt:i4>566</vt:i4>
      </vt:variant>
      <vt:variant>
        <vt:i4>0</vt:i4>
      </vt:variant>
      <vt:variant>
        <vt:i4>5</vt:i4>
      </vt:variant>
      <vt:variant>
        <vt:lpwstr/>
      </vt:variant>
      <vt:variant>
        <vt:lpwstr>_Toc276418961</vt:lpwstr>
      </vt:variant>
      <vt:variant>
        <vt:i4>1703996</vt:i4>
      </vt:variant>
      <vt:variant>
        <vt:i4>560</vt:i4>
      </vt:variant>
      <vt:variant>
        <vt:i4>0</vt:i4>
      </vt:variant>
      <vt:variant>
        <vt:i4>5</vt:i4>
      </vt:variant>
      <vt:variant>
        <vt:lpwstr/>
      </vt:variant>
      <vt:variant>
        <vt:lpwstr>_Toc276418960</vt:lpwstr>
      </vt:variant>
      <vt:variant>
        <vt:i4>1638460</vt:i4>
      </vt:variant>
      <vt:variant>
        <vt:i4>554</vt:i4>
      </vt:variant>
      <vt:variant>
        <vt:i4>0</vt:i4>
      </vt:variant>
      <vt:variant>
        <vt:i4>5</vt:i4>
      </vt:variant>
      <vt:variant>
        <vt:lpwstr/>
      </vt:variant>
      <vt:variant>
        <vt:lpwstr>_Toc276418959</vt:lpwstr>
      </vt:variant>
      <vt:variant>
        <vt:i4>1638460</vt:i4>
      </vt:variant>
      <vt:variant>
        <vt:i4>548</vt:i4>
      </vt:variant>
      <vt:variant>
        <vt:i4>0</vt:i4>
      </vt:variant>
      <vt:variant>
        <vt:i4>5</vt:i4>
      </vt:variant>
      <vt:variant>
        <vt:lpwstr/>
      </vt:variant>
      <vt:variant>
        <vt:lpwstr>_Toc276418958</vt:lpwstr>
      </vt:variant>
      <vt:variant>
        <vt:i4>1638460</vt:i4>
      </vt:variant>
      <vt:variant>
        <vt:i4>542</vt:i4>
      </vt:variant>
      <vt:variant>
        <vt:i4>0</vt:i4>
      </vt:variant>
      <vt:variant>
        <vt:i4>5</vt:i4>
      </vt:variant>
      <vt:variant>
        <vt:lpwstr/>
      </vt:variant>
      <vt:variant>
        <vt:lpwstr>_Toc276418957</vt:lpwstr>
      </vt:variant>
      <vt:variant>
        <vt:i4>1638460</vt:i4>
      </vt:variant>
      <vt:variant>
        <vt:i4>536</vt:i4>
      </vt:variant>
      <vt:variant>
        <vt:i4>0</vt:i4>
      </vt:variant>
      <vt:variant>
        <vt:i4>5</vt:i4>
      </vt:variant>
      <vt:variant>
        <vt:lpwstr/>
      </vt:variant>
      <vt:variant>
        <vt:lpwstr>_Toc276418956</vt:lpwstr>
      </vt:variant>
      <vt:variant>
        <vt:i4>1638460</vt:i4>
      </vt:variant>
      <vt:variant>
        <vt:i4>530</vt:i4>
      </vt:variant>
      <vt:variant>
        <vt:i4>0</vt:i4>
      </vt:variant>
      <vt:variant>
        <vt:i4>5</vt:i4>
      </vt:variant>
      <vt:variant>
        <vt:lpwstr/>
      </vt:variant>
      <vt:variant>
        <vt:lpwstr>_Toc276418955</vt:lpwstr>
      </vt:variant>
      <vt:variant>
        <vt:i4>1638460</vt:i4>
      </vt:variant>
      <vt:variant>
        <vt:i4>524</vt:i4>
      </vt:variant>
      <vt:variant>
        <vt:i4>0</vt:i4>
      </vt:variant>
      <vt:variant>
        <vt:i4>5</vt:i4>
      </vt:variant>
      <vt:variant>
        <vt:lpwstr/>
      </vt:variant>
      <vt:variant>
        <vt:lpwstr>_Toc276418954</vt:lpwstr>
      </vt:variant>
      <vt:variant>
        <vt:i4>1638460</vt:i4>
      </vt:variant>
      <vt:variant>
        <vt:i4>518</vt:i4>
      </vt:variant>
      <vt:variant>
        <vt:i4>0</vt:i4>
      </vt:variant>
      <vt:variant>
        <vt:i4>5</vt:i4>
      </vt:variant>
      <vt:variant>
        <vt:lpwstr/>
      </vt:variant>
      <vt:variant>
        <vt:lpwstr>_Toc276418953</vt:lpwstr>
      </vt:variant>
      <vt:variant>
        <vt:i4>1638460</vt:i4>
      </vt:variant>
      <vt:variant>
        <vt:i4>512</vt:i4>
      </vt:variant>
      <vt:variant>
        <vt:i4>0</vt:i4>
      </vt:variant>
      <vt:variant>
        <vt:i4>5</vt:i4>
      </vt:variant>
      <vt:variant>
        <vt:lpwstr/>
      </vt:variant>
      <vt:variant>
        <vt:lpwstr>_Toc276418952</vt:lpwstr>
      </vt:variant>
      <vt:variant>
        <vt:i4>1638460</vt:i4>
      </vt:variant>
      <vt:variant>
        <vt:i4>506</vt:i4>
      </vt:variant>
      <vt:variant>
        <vt:i4>0</vt:i4>
      </vt:variant>
      <vt:variant>
        <vt:i4>5</vt:i4>
      </vt:variant>
      <vt:variant>
        <vt:lpwstr/>
      </vt:variant>
      <vt:variant>
        <vt:lpwstr>_Toc276418951</vt:lpwstr>
      </vt:variant>
      <vt:variant>
        <vt:i4>1638460</vt:i4>
      </vt:variant>
      <vt:variant>
        <vt:i4>500</vt:i4>
      </vt:variant>
      <vt:variant>
        <vt:i4>0</vt:i4>
      </vt:variant>
      <vt:variant>
        <vt:i4>5</vt:i4>
      </vt:variant>
      <vt:variant>
        <vt:lpwstr/>
      </vt:variant>
      <vt:variant>
        <vt:lpwstr>_Toc276418950</vt:lpwstr>
      </vt:variant>
      <vt:variant>
        <vt:i4>1572924</vt:i4>
      </vt:variant>
      <vt:variant>
        <vt:i4>494</vt:i4>
      </vt:variant>
      <vt:variant>
        <vt:i4>0</vt:i4>
      </vt:variant>
      <vt:variant>
        <vt:i4>5</vt:i4>
      </vt:variant>
      <vt:variant>
        <vt:lpwstr/>
      </vt:variant>
      <vt:variant>
        <vt:lpwstr>_Toc276418949</vt:lpwstr>
      </vt:variant>
      <vt:variant>
        <vt:i4>1572924</vt:i4>
      </vt:variant>
      <vt:variant>
        <vt:i4>488</vt:i4>
      </vt:variant>
      <vt:variant>
        <vt:i4>0</vt:i4>
      </vt:variant>
      <vt:variant>
        <vt:i4>5</vt:i4>
      </vt:variant>
      <vt:variant>
        <vt:lpwstr/>
      </vt:variant>
      <vt:variant>
        <vt:lpwstr>_Toc276418948</vt:lpwstr>
      </vt:variant>
      <vt:variant>
        <vt:i4>1572924</vt:i4>
      </vt:variant>
      <vt:variant>
        <vt:i4>482</vt:i4>
      </vt:variant>
      <vt:variant>
        <vt:i4>0</vt:i4>
      </vt:variant>
      <vt:variant>
        <vt:i4>5</vt:i4>
      </vt:variant>
      <vt:variant>
        <vt:lpwstr/>
      </vt:variant>
      <vt:variant>
        <vt:lpwstr>_Toc276418947</vt:lpwstr>
      </vt:variant>
      <vt:variant>
        <vt:i4>1572924</vt:i4>
      </vt:variant>
      <vt:variant>
        <vt:i4>476</vt:i4>
      </vt:variant>
      <vt:variant>
        <vt:i4>0</vt:i4>
      </vt:variant>
      <vt:variant>
        <vt:i4>5</vt:i4>
      </vt:variant>
      <vt:variant>
        <vt:lpwstr/>
      </vt:variant>
      <vt:variant>
        <vt:lpwstr>_Toc276418946</vt:lpwstr>
      </vt:variant>
      <vt:variant>
        <vt:i4>1572924</vt:i4>
      </vt:variant>
      <vt:variant>
        <vt:i4>470</vt:i4>
      </vt:variant>
      <vt:variant>
        <vt:i4>0</vt:i4>
      </vt:variant>
      <vt:variant>
        <vt:i4>5</vt:i4>
      </vt:variant>
      <vt:variant>
        <vt:lpwstr/>
      </vt:variant>
      <vt:variant>
        <vt:lpwstr>_Toc276418945</vt:lpwstr>
      </vt:variant>
      <vt:variant>
        <vt:i4>1572924</vt:i4>
      </vt:variant>
      <vt:variant>
        <vt:i4>464</vt:i4>
      </vt:variant>
      <vt:variant>
        <vt:i4>0</vt:i4>
      </vt:variant>
      <vt:variant>
        <vt:i4>5</vt:i4>
      </vt:variant>
      <vt:variant>
        <vt:lpwstr/>
      </vt:variant>
      <vt:variant>
        <vt:lpwstr>_Toc276418944</vt:lpwstr>
      </vt:variant>
      <vt:variant>
        <vt:i4>1572924</vt:i4>
      </vt:variant>
      <vt:variant>
        <vt:i4>458</vt:i4>
      </vt:variant>
      <vt:variant>
        <vt:i4>0</vt:i4>
      </vt:variant>
      <vt:variant>
        <vt:i4>5</vt:i4>
      </vt:variant>
      <vt:variant>
        <vt:lpwstr/>
      </vt:variant>
      <vt:variant>
        <vt:lpwstr>_Toc276418943</vt:lpwstr>
      </vt:variant>
      <vt:variant>
        <vt:i4>1572924</vt:i4>
      </vt:variant>
      <vt:variant>
        <vt:i4>452</vt:i4>
      </vt:variant>
      <vt:variant>
        <vt:i4>0</vt:i4>
      </vt:variant>
      <vt:variant>
        <vt:i4>5</vt:i4>
      </vt:variant>
      <vt:variant>
        <vt:lpwstr/>
      </vt:variant>
      <vt:variant>
        <vt:lpwstr>_Toc276418942</vt:lpwstr>
      </vt:variant>
      <vt:variant>
        <vt:i4>1572924</vt:i4>
      </vt:variant>
      <vt:variant>
        <vt:i4>446</vt:i4>
      </vt:variant>
      <vt:variant>
        <vt:i4>0</vt:i4>
      </vt:variant>
      <vt:variant>
        <vt:i4>5</vt:i4>
      </vt:variant>
      <vt:variant>
        <vt:lpwstr/>
      </vt:variant>
      <vt:variant>
        <vt:lpwstr>_Toc276418941</vt:lpwstr>
      </vt:variant>
      <vt:variant>
        <vt:i4>1572924</vt:i4>
      </vt:variant>
      <vt:variant>
        <vt:i4>440</vt:i4>
      </vt:variant>
      <vt:variant>
        <vt:i4>0</vt:i4>
      </vt:variant>
      <vt:variant>
        <vt:i4>5</vt:i4>
      </vt:variant>
      <vt:variant>
        <vt:lpwstr/>
      </vt:variant>
      <vt:variant>
        <vt:lpwstr>_Toc276418940</vt:lpwstr>
      </vt:variant>
      <vt:variant>
        <vt:i4>2031676</vt:i4>
      </vt:variant>
      <vt:variant>
        <vt:i4>434</vt:i4>
      </vt:variant>
      <vt:variant>
        <vt:i4>0</vt:i4>
      </vt:variant>
      <vt:variant>
        <vt:i4>5</vt:i4>
      </vt:variant>
      <vt:variant>
        <vt:lpwstr/>
      </vt:variant>
      <vt:variant>
        <vt:lpwstr>_Toc276418939</vt:lpwstr>
      </vt:variant>
      <vt:variant>
        <vt:i4>2031676</vt:i4>
      </vt:variant>
      <vt:variant>
        <vt:i4>428</vt:i4>
      </vt:variant>
      <vt:variant>
        <vt:i4>0</vt:i4>
      </vt:variant>
      <vt:variant>
        <vt:i4>5</vt:i4>
      </vt:variant>
      <vt:variant>
        <vt:lpwstr/>
      </vt:variant>
      <vt:variant>
        <vt:lpwstr>_Toc276418938</vt:lpwstr>
      </vt:variant>
      <vt:variant>
        <vt:i4>2031676</vt:i4>
      </vt:variant>
      <vt:variant>
        <vt:i4>422</vt:i4>
      </vt:variant>
      <vt:variant>
        <vt:i4>0</vt:i4>
      </vt:variant>
      <vt:variant>
        <vt:i4>5</vt:i4>
      </vt:variant>
      <vt:variant>
        <vt:lpwstr/>
      </vt:variant>
      <vt:variant>
        <vt:lpwstr>_Toc276418937</vt:lpwstr>
      </vt:variant>
      <vt:variant>
        <vt:i4>2031676</vt:i4>
      </vt:variant>
      <vt:variant>
        <vt:i4>416</vt:i4>
      </vt:variant>
      <vt:variant>
        <vt:i4>0</vt:i4>
      </vt:variant>
      <vt:variant>
        <vt:i4>5</vt:i4>
      </vt:variant>
      <vt:variant>
        <vt:lpwstr/>
      </vt:variant>
      <vt:variant>
        <vt:lpwstr>_Toc276418936</vt:lpwstr>
      </vt:variant>
      <vt:variant>
        <vt:i4>2031676</vt:i4>
      </vt:variant>
      <vt:variant>
        <vt:i4>410</vt:i4>
      </vt:variant>
      <vt:variant>
        <vt:i4>0</vt:i4>
      </vt:variant>
      <vt:variant>
        <vt:i4>5</vt:i4>
      </vt:variant>
      <vt:variant>
        <vt:lpwstr/>
      </vt:variant>
      <vt:variant>
        <vt:lpwstr>_Toc276418935</vt:lpwstr>
      </vt:variant>
      <vt:variant>
        <vt:i4>2031676</vt:i4>
      </vt:variant>
      <vt:variant>
        <vt:i4>404</vt:i4>
      </vt:variant>
      <vt:variant>
        <vt:i4>0</vt:i4>
      </vt:variant>
      <vt:variant>
        <vt:i4>5</vt:i4>
      </vt:variant>
      <vt:variant>
        <vt:lpwstr/>
      </vt:variant>
      <vt:variant>
        <vt:lpwstr>_Toc276418934</vt:lpwstr>
      </vt:variant>
      <vt:variant>
        <vt:i4>2031676</vt:i4>
      </vt:variant>
      <vt:variant>
        <vt:i4>398</vt:i4>
      </vt:variant>
      <vt:variant>
        <vt:i4>0</vt:i4>
      </vt:variant>
      <vt:variant>
        <vt:i4>5</vt:i4>
      </vt:variant>
      <vt:variant>
        <vt:lpwstr/>
      </vt:variant>
      <vt:variant>
        <vt:lpwstr>_Toc276418933</vt:lpwstr>
      </vt:variant>
      <vt:variant>
        <vt:i4>2031676</vt:i4>
      </vt:variant>
      <vt:variant>
        <vt:i4>392</vt:i4>
      </vt:variant>
      <vt:variant>
        <vt:i4>0</vt:i4>
      </vt:variant>
      <vt:variant>
        <vt:i4>5</vt:i4>
      </vt:variant>
      <vt:variant>
        <vt:lpwstr/>
      </vt:variant>
      <vt:variant>
        <vt:lpwstr>_Toc276418932</vt:lpwstr>
      </vt:variant>
      <vt:variant>
        <vt:i4>2031676</vt:i4>
      </vt:variant>
      <vt:variant>
        <vt:i4>386</vt:i4>
      </vt:variant>
      <vt:variant>
        <vt:i4>0</vt:i4>
      </vt:variant>
      <vt:variant>
        <vt:i4>5</vt:i4>
      </vt:variant>
      <vt:variant>
        <vt:lpwstr/>
      </vt:variant>
      <vt:variant>
        <vt:lpwstr>_Toc276418931</vt:lpwstr>
      </vt:variant>
      <vt:variant>
        <vt:i4>2031676</vt:i4>
      </vt:variant>
      <vt:variant>
        <vt:i4>380</vt:i4>
      </vt:variant>
      <vt:variant>
        <vt:i4>0</vt:i4>
      </vt:variant>
      <vt:variant>
        <vt:i4>5</vt:i4>
      </vt:variant>
      <vt:variant>
        <vt:lpwstr/>
      </vt:variant>
      <vt:variant>
        <vt:lpwstr>_Toc276418930</vt:lpwstr>
      </vt:variant>
      <vt:variant>
        <vt:i4>1966140</vt:i4>
      </vt:variant>
      <vt:variant>
        <vt:i4>374</vt:i4>
      </vt:variant>
      <vt:variant>
        <vt:i4>0</vt:i4>
      </vt:variant>
      <vt:variant>
        <vt:i4>5</vt:i4>
      </vt:variant>
      <vt:variant>
        <vt:lpwstr/>
      </vt:variant>
      <vt:variant>
        <vt:lpwstr>_Toc276418929</vt:lpwstr>
      </vt:variant>
      <vt:variant>
        <vt:i4>1966140</vt:i4>
      </vt:variant>
      <vt:variant>
        <vt:i4>368</vt:i4>
      </vt:variant>
      <vt:variant>
        <vt:i4>0</vt:i4>
      </vt:variant>
      <vt:variant>
        <vt:i4>5</vt:i4>
      </vt:variant>
      <vt:variant>
        <vt:lpwstr/>
      </vt:variant>
      <vt:variant>
        <vt:lpwstr>_Toc276418928</vt:lpwstr>
      </vt:variant>
      <vt:variant>
        <vt:i4>1966140</vt:i4>
      </vt:variant>
      <vt:variant>
        <vt:i4>362</vt:i4>
      </vt:variant>
      <vt:variant>
        <vt:i4>0</vt:i4>
      </vt:variant>
      <vt:variant>
        <vt:i4>5</vt:i4>
      </vt:variant>
      <vt:variant>
        <vt:lpwstr/>
      </vt:variant>
      <vt:variant>
        <vt:lpwstr>_Toc276418927</vt:lpwstr>
      </vt:variant>
      <vt:variant>
        <vt:i4>1966140</vt:i4>
      </vt:variant>
      <vt:variant>
        <vt:i4>356</vt:i4>
      </vt:variant>
      <vt:variant>
        <vt:i4>0</vt:i4>
      </vt:variant>
      <vt:variant>
        <vt:i4>5</vt:i4>
      </vt:variant>
      <vt:variant>
        <vt:lpwstr/>
      </vt:variant>
      <vt:variant>
        <vt:lpwstr>_Toc276418926</vt:lpwstr>
      </vt:variant>
      <vt:variant>
        <vt:i4>1966140</vt:i4>
      </vt:variant>
      <vt:variant>
        <vt:i4>350</vt:i4>
      </vt:variant>
      <vt:variant>
        <vt:i4>0</vt:i4>
      </vt:variant>
      <vt:variant>
        <vt:i4>5</vt:i4>
      </vt:variant>
      <vt:variant>
        <vt:lpwstr/>
      </vt:variant>
      <vt:variant>
        <vt:lpwstr>_Toc276418925</vt:lpwstr>
      </vt:variant>
      <vt:variant>
        <vt:i4>1966140</vt:i4>
      </vt:variant>
      <vt:variant>
        <vt:i4>344</vt:i4>
      </vt:variant>
      <vt:variant>
        <vt:i4>0</vt:i4>
      </vt:variant>
      <vt:variant>
        <vt:i4>5</vt:i4>
      </vt:variant>
      <vt:variant>
        <vt:lpwstr/>
      </vt:variant>
      <vt:variant>
        <vt:lpwstr>_Toc276418924</vt:lpwstr>
      </vt:variant>
      <vt:variant>
        <vt:i4>1966140</vt:i4>
      </vt:variant>
      <vt:variant>
        <vt:i4>338</vt:i4>
      </vt:variant>
      <vt:variant>
        <vt:i4>0</vt:i4>
      </vt:variant>
      <vt:variant>
        <vt:i4>5</vt:i4>
      </vt:variant>
      <vt:variant>
        <vt:lpwstr/>
      </vt:variant>
      <vt:variant>
        <vt:lpwstr>_Toc276418923</vt:lpwstr>
      </vt:variant>
      <vt:variant>
        <vt:i4>1966140</vt:i4>
      </vt:variant>
      <vt:variant>
        <vt:i4>332</vt:i4>
      </vt:variant>
      <vt:variant>
        <vt:i4>0</vt:i4>
      </vt:variant>
      <vt:variant>
        <vt:i4>5</vt:i4>
      </vt:variant>
      <vt:variant>
        <vt:lpwstr/>
      </vt:variant>
      <vt:variant>
        <vt:lpwstr>_Toc276418922</vt:lpwstr>
      </vt:variant>
      <vt:variant>
        <vt:i4>1966140</vt:i4>
      </vt:variant>
      <vt:variant>
        <vt:i4>326</vt:i4>
      </vt:variant>
      <vt:variant>
        <vt:i4>0</vt:i4>
      </vt:variant>
      <vt:variant>
        <vt:i4>5</vt:i4>
      </vt:variant>
      <vt:variant>
        <vt:lpwstr/>
      </vt:variant>
      <vt:variant>
        <vt:lpwstr>_Toc276418921</vt:lpwstr>
      </vt:variant>
      <vt:variant>
        <vt:i4>1966140</vt:i4>
      </vt:variant>
      <vt:variant>
        <vt:i4>320</vt:i4>
      </vt:variant>
      <vt:variant>
        <vt:i4>0</vt:i4>
      </vt:variant>
      <vt:variant>
        <vt:i4>5</vt:i4>
      </vt:variant>
      <vt:variant>
        <vt:lpwstr/>
      </vt:variant>
      <vt:variant>
        <vt:lpwstr>_Toc276418920</vt:lpwstr>
      </vt:variant>
      <vt:variant>
        <vt:i4>1900604</vt:i4>
      </vt:variant>
      <vt:variant>
        <vt:i4>314</vt:i4>
      </vt:variant>
      <vt:variant>
        <vt:i4>0</vt:i4>
      </vt:variant>
      <vt:variant>
        <vt:i4>5</vt:i4>
      </vt:variant>
      <vt:variant>
        <vt:lpwstr/>
      </vt:variant>
      <vt:variant>
        <vt:lpwstr>_Toc276418919</vt:lpwstr>
      </vt:variant>
      <vt:variant>
        <vt:i4>1900604</vt:i4>
      </vt:variant>
      <vt:variant>
        <vt:i4>308</vt:i4>
      </vt:variant>
      <vt:variant>
        <vt:i4>0</vt:i4>
      </vt:variant>
      <vt:variant>
        <vt:i4>5</vt:i4>
      </vt:variant>
      <vt:variant>
        <vt:lpwstr/>
      </vt:variant>
      <vt:variant>
        <vt:lpwstr>_Toc276418918</vt:lpwstr>
      </vt:variant>
      <vt:variant>
        <vt:i4>1900604</vt:i4>
      </vt:variant>
      <vt:variant>
        <vt:i4>302</vt:i4>
      </vt:variant>
      <vt:variant>
        <vt:i4>0</vt:i4>
      </vt:variant>
      <vt:variant>
        <vt:i4>5</vt:i4>
      </vt:variant>
      <vt:variant>
        <vt:lpwstr/>
      </vt:variant>
      <vt:variant>
        <vt:lpwstr>_Toc276418917</vt:lpwstr>
      </vt:variant>
      <vt:variant>
        <vt:i4>1900604</vt:i4>
      </vt:variant>
      <vt:variant>
        <vt:i4>296</vt:i4>
      </vt:variant>
      <vt:variant>
        <vt:i4>0</vt:i4>
      </vt:variant>
      <vt:variant>
        <vt:i4>5</vt:i4>
      </vt:variant>
      <vt:variant>
        <vt:lpwstr/>
      </vt:variant>
      <vt:variant>
        <vt:lpwstr>_Toc276418916</vt:lpwstr>
      </vt:variant>
      <vt:variant>
        <vt:i4>1900604</vt:i4>
      </vt:variant>
      <vt:variant>
        <vt:i4>290</vt:i4>
      </vt:variant>
      <vt:variant>
        <vt:i4>0</vt:i4>
      </vt:variant>
      <vt:variant>
        <vt:i4>5</vt:i4>
      </vt:variant>
      <vt:variant>
        <vt:lpwstr/>
      </vt:variant>
      <vt:variant>
        <vt:lpwstr>_Toc276418915</vt:lpwstr>
      </vt:variant>
      <vt:variant>
        <vt:i4>1900604</vt:i4>
      </vt:variant>
      <vt:variant>
        <vt:i4>284</vt:i4>
      </vt:variant>
      <vt:variant>
        <vt:i4>0</vt:i4>
      </vt:variant>
      <vt:variant>
        <vt:i4>5</vt:i4>
      </vt:variant>
      <vt:variant>
        <vt:lpwstr/>
      </vt:variant>
      <vt:variant>
        <vt:lpwstr>_Toc276418914</vt:lpwstr>
      </vt:variant>
      <vt:variant>
        <vt:i4>1900604</vt:i4>
      </vt:variant>
      <vt:variant>
        <vt:i4>278</vt:i4>
      </vt:variant>
      <vt:variant>
        <vt:i4>0</vt:i4>
      </vt:variant>
      <vt:variant>
        <vt:i4>5</vt:i4>
      </vt:variant>
      <vt:variant>
        <vt:lpwstr/>
      </vt:variant>
      <vt:variant>
        <vt:lpwstr>_Toc276418913</vt:lpwstr>
      </vt:variant>
      <vt:variant>
        <vt:i4>1900604</vt:i4>
      </vt:variant>
      <vt:variant>
        <vt:i4>272</vt:i4>
      </vt:variant>
      <vt:variant>
        <vt:i4>0</vt:i4>
      </vt:variant>
      <vt:variant>
        <vt:i4>5</vt:i4>
      </vt:variant>
      <vt:variant>
        <vt:lpwstr/>
      </vt:variant>
      <vt:variant>
        <vt:lpwstr>_Toc276418912</vt:lpwstr>
      </vt:variant>
      <vt:variant>
        <vt:i4>1900604</vt:i4>
      </vt:variant>
      <vt:variant>
        <vt:i4>266</vt:i4>
      </vt:variant>
      <vt:variant>
        <vt:i4>0</vt:i4>
      </vt:variant>
      <vt:variant>
        <vt:i4>5</vt:i4>
      </vt:variant>
      <vt:variant>
        <vt:lpwstr/>
      </vt:variant>
      <vt:variant>
        <vt:lpwstr>_Toc276418911</vt:lpwstr>
      </vt:variant>
      <vt:variant>
        <vt:i4>1900604</vt:i4>
      </vt:variant>
      <vt:variant>
        <vt:i4>260</vt:i4>
      </vt:variant>
      <vt:variant>
        <vt:i4>0</vt:i4>
      </vt:variant>
      <vt:variant>
        <vt:i4>5</vt:i4>
      </vt:variant>
      <vt:variant>
        <vt:lpwstr/>
      </vt:variant>
      <vt:variant>
        <vt:lpwstr>_Toc276418910</vt:lpwstr>
      </vt:variant>
      <vt:variant>
        <vt:i4>1835068</vt:i4>
      </vt:variant>
      <vt:variant>
        <vt:i4>254</vt:i4>
      </vt:variant>
      <vt:variant>
        <vt:i4>0</vt:i4>
      </vt:variant>
      <vt:variant>
        <vt:i4>5</vt:i4>
      </vt:variant>
      <vt:variant>
        <vt:lpwstr/>
      </vt:variant>
      <vt:variant>
        <vt:lpwstr>_Toc276418909</vt:lpwstr>
      </vt:variant>
      <vt:variant>
        <vt:i4>1835068</vt:i4>
      </vt:variant>
      <vt:variant>
        <vt:i4>248</vt:i4>
      </vt:variant>
      <vt:variant>
        <vt:i4>0</vt:i4>
      </vt:variant>
      <vt:variant>
        <vt:i4>5</vt:i4>
      </vt:variant>
      <vt:variant>
        <vt:lpwstr/>
      </vt:variant>
      <vt:variant>
        <vt:lpwstr>_Toc276418908</vt:lpwstr>
      </vt:variant>
      <vt:variant>
        <vt:i4>1835068</vt:i4>
      </vt:variant>
      <vt:variant>
        <vt:i4>242</vt:i4>
      </vt:variant>
      <vt:variant>
        <vt:i4>0</vt:i4>
      </vt:variant>
      <vt:variant>
        <vt:i4>5</vt:i4>
      </vt:variant>
      <vt:variant>
        <vt:lpwstr/>
      </vt:variant>
      <vt:variant>
        <vt:lpwstr>_Toc276418907</vt:lpwstr>
      </vt:variant>
      <vt:variant>
        <vt:i4>1835068</vt:i4>
      </vt:variant>
      <vt:variant>
        <vt:i4>236</vt:i4>
      </vt:variant>
      <vt:variant>
        <vt:i4>0</vt:i4>
      </vt:variant>
      <vt:variant>
        <vt:i4>5</vt:i4>
      </vt:variant>
      <vt:variant>
        <vt:lpwstr/>
      </vt:variant>
      <vt:variant>
        <vt:lpwstr>_Toc276418906</vt:lpwstr>
      </vt:variant>
      <vt:variant>
        <vt:i4>1835068</vt:i4>
      </vt:variant>
      <vt:variant>
        <vt:i4>230</vt:i4>
      </vt:variant>
      <vt:variant>
        <vt:i4>0</vt:i4>
      </vt:variant>
      <vt:variant>
        <vt:i4>5</vt:i4>
      </vt:variant>
      <vt:variant>
        <vt:lpwstr/>
      </vt:variant>
      <vt:variant>
        <vt:lpwstr>_Toc276418905</vt:lpwstr>
      </vt:variant>
      <vt:variant>
        <vt:i4>1835068</vt:i4>
      </vt:variant>
      <vt:variant>
        <vt:i4>224</vt:i4>
      </vt:variant>
      <vt:variant>
        <vt:i4>0</vt:i4>
      </vt:variant>
      <vt:variant>
        <vt:i4>5</vt:i4>
      </vt:variant>
      <vt:variant>
        <vt:lpwstr/>
      </vt:variant>
      <vt:variant>
        <vt:lpwstr>_Toc276418904</vt:lpwstr>
      </vt:variant>
      <vt:variant>
        <vt:i4>1835068</vt:i4>
      </vt:variant>
      <vt:variant>
        <vt:i4>218</vt:i4>
      </vt:variant>
      <vt:variant>
        <vt:i4>0</vt:i4>
      </vt:variant>
      <vt:variant>
        <vt:i4>5</vt:i4>
      </vt:variant>
      <vt:variant>
        <vt:lpwstr/>
      </vt:variant>
      <vt:variant>
        <vt:lpwstr>_Toc276418903</vt:lpwstr>
      </vt:variant>
      <vt:variant>
        <vt:i4>1835068</vt:i4>
      </vt:variant>
      <vt:variant>
        <vt:i4>212</vt:i4>
      </vt:variant>
      <vt:variant>
        <vt:i4>0</vt:i4>
      </vt:variant>
      <vt:variant>
        <vt:i4>5</vt:i4>
      </vt:variant>
      <vt:variant>
        <vt:lpwstr/>
      </vt:variant>
      <vt:variant>
        <vt:lpwstr>_Toc276418902</vt:lpwstr>
      </vt:variant>
      <vt:variant>
        <vt:i4>1835068</vt:i4>
      </vt:variant>
      <vt:variant>
        <vt:i4>206</vt:i4>
      </vt:variant>
      <vt:variant>
        <vt:i4>0</vt:i4>
      </vt:variant>
      <vt:variant>
        <vt:i4>5</vt:i4>
      </vt:variant>
      <vt:variant>
        <vt:lpwstr/>
      </vt:variant>
      <vt:variant>
        <vt:lpwstr>_Toc276418901</vt:lpwstr>
      </vt:variant>
      <vt:variant>
        <vt:i4>1835068</vt:i4>
      </vt:variant>
      <vt:variant>
        <vt:i4>200</vt:i4>
      </vt:variant>
      <vt:variant>
        <vt:i4>0</vt:i4>
      </vt:variant>
      <vt:variant>
        <vt:i4>5</vt:i4>
      </vt:variant>
      <vt:variant>
        <vt:lpwstr/>
      </vt:variant>
      <vt:variant>
        <vt:lpwstr>_Toc276418900</vt:lpwstr>
      </vt:variant>
      <vt:variant>
        <vt:i4>1376317</vt:i4>
      </vt:variant>
      <vt:variant>
        <vt:i4>194</vt:i4>
      </vt:variant>
      <vt:variant>
        <vt:i4>0</vt:i4>
      </vt:variant>
      <vt:variant>
        <vt:i4>5</vt:i4>
      </vt:variant>
      <vt:variant>
        <vt:lpwstr/>
      </vt:variant>
      <vt:variant>
        <vt:lpwstr>_Toc276418899</vt:lpwstr>
      </vt:variant>
      <vt:variant>
        <vt:i4>1376317</vt:i4>
      </vt:variant>
      <vt:variant>
        <vt:i4>188</vt:i4>
      </vt:variant>
      <vt:variant>
        <vt:i4>0</vt:i4>
      </vt:variant>
      <vt:variant>
        <vt:i4>5</vt:i4>
      </vt:variant>
      <vt:variant>
        <vt:lpwstr/>
      </vt:variant>
      <vt:variant>
        <vt:lpwstr>_Toc276418898</vt:lpwstr>
      </vt:variant>
      <vt:variant>
        <vt:i4>1376317</vt:i4>
      </vt:variant>
      <vt:variant>
        <vt:i4>182</vt:i4>
      </vt:variant>
      <vt:variant>
        <vt:i4>0</vt:i4>
      </vt:variant>
      <vt:variant>
        <vt:i4>5</vt:i4>
      </vt:variant>
      <vt:variant>
        <vt:lpwstr/>
      </vt:variant>
      <vt:variant>
        <vt:lpwstr>_Toc276418897</vt:lpwstr>
      </vt:variant>
      <vt:variant>
        <vt:i4>1376317</vt:i4>
      </vt:variant>
      <vt:variant>
        <vt:i4>176</vt:i4>
      </vt:variant>
      <vt:variant>
        <vt:i4>0</vt:i4>
      </vt:variant>
      <vt:variant>
        <vt:i4>5</vt:i4>
      </vt:variant>
      <vt:variant>
        <vt:lpwstr/>
      </vt:variant>
      <vt:variant>
        <vt:lpwstr>_Toc276418896</vt:lpwstr>
      </vt:variant>
      <vt:variant>
        <vt:i4>1376317</vt:i4>
      </vt:variant>
      <vt:variant>
        <vt:i4>170</vt:i4>
      </vt:variant>
      <vt:variant>
        <vt:i4>0</vt:i4>
      </vt:variant>
      <vt:variant>
        <vt:i4>5</vt:i4>
      </vt:variant>
      <vt:variant>
        <vt:lpwstr/>
      </vt:variant>
      <vt:variant>
        <vt:lpwstr>_Toc276418895</vt:lpwstr>
      </vt:variant>
      <vt:variant>
        <vt:i4>1376317</vt:i4>
      </vt:variant>
      <vt:variant>
        <vt:i4>164</vt:i4>
      </vt:variant>
      <vt:variant>
        <vt:i4>0</vt:i4>
      </vt:variant>
      <vt:variant>
        <vt:i4>5</vt:i4>
      </vt:variant>
      <vt:variant>
        <vt:lpwstr/>
      </vt:variant>
      <vt:variant>
        <vt:lpwstr>_Toc276418894</vt:lpwstr>
      </vt:variant>
      <vt:variant>
        <vt:i4>1376317</vt:i4>
      </vt:variant>
      <vt:variant>
        <vt:i4>158</vt:i4>
      </vt:variant>
      <vt:variant>
        <vt:i4>0</vt:i4>
      </vt:variant>
      <vt:variant>
        <vt:i4>5</vt:i4>
      </vt:variant>
      <vt:variant>
        <vt:lpwstr/>
      </vt:variant>
      <vt:variant>
        <vt:lpwstr>_Toc276418893</vt:lpwstr>
      </vt:variant>
      <vt:variant>
        <vt:i4>1376317</vt:i4>
      </vt:variant>
      <vt:variant>
        <vt:i4>152</vt:i4>
      </vt:variant>
      <vt:variant>
        <vt:i4>0</vt:i4>
      </vt:variant>
      <vt:variant>
        <vt:i4>5</vt:i4>
      </vt:variant>
      <vt:variant>
        <vt:lpwstr/>
      </vt:variant>
      <vt:variant>
        <vt:lpwstr>_Toc276418892</vt:lpwstr>
      </vt:variant>
      <vt:variant>
        <vt:i4>1376317</vt:i4>
      </vt:variant>
      <vt:variant>
        <vt:i4>146</vt:i4>
      </vt:variant>
      <vt:variant>
        <vt:i4>0</vt:i4>
      </vt:variant>
      <vt:variant>
        <vt:i4>5</vt:i4>
      </vt:variant>
      <vt:variant>
        <vt:lpwstr/>
      </vt:variant>
      <vt:variant>
        <vt:lpwstr>_Toc276418891</vt:lpwstr>
      </vt:variant>
      <vt:variant>
        <vt:i4>1376317</vt:i4>
      </vt:variant>
      <vt:variant>
        <vt:i4>140</vt:i4>
      </vt:variant>
      <vt:variant>
        <vt:i4>0</vt:i4>
      </vt:variant>
      <vt:variant>
        <vt:i4>5</vt:i4>
      </vt:variant>
      <vt:variant>
        <vt:lpwstr/>
      </vt:variant>
      <vt:variant>
        <vt:lpwstr>_Toc276418890</vt:lpwstr>
      </vt:variant>
      <vt:variant>
        <vt:i4>1310781</vt:i4>
      </vt:variant>
      <vt:variant>
        <vt:i4>134</vt:i4>
      </vt:variant>
      <vt:variant>
        <vt:i4>0</vt:i4>
      </vt:variant>
      <vt:variant>
        <vt:i4>5</vt:i4>
      </vt:variant>
      <vt:variant>
        <vt:lpwstr/>
      </vt:variant>
      <vt:variant>
        <vt:lpwstr>_Toc276418889</vt:lpwstr>
      </vt:variant>
      <vt:variant>
        <vt:i4>1310781</vt:i4>
      </vt:variant>
      <vt:variant>
        <vt:i4>128</vt:i4>
      </vt:variant>
      <vt:variant>
        <vt:i4>0</vt:i4>
      </vt:variant>
      <vt:variant>
        <vt:i4>5</vt:i4>
      </vt:variant>
      <vt:variant>
        <vt:lpwstr/>
      </vt:variant>
      <vt:variant>
        <vt:lpwstr>_Toc276418888</vt:lpwstr>
      </vt:variant>
      <vt:variant>
        <vt:i4>1310781</vt:i4>
      </vt:variant>
      <vt:variant>
        <vt:i4>122</vt:i4>
      </vt:variant>
      <vt:variant>
        <vt:i4>0</vt:i4>
      </vt:variant>
      <vt:variant>
        <vt:i4>5</vt:i4>
      </vt:variant>
      <vt:variant>
        <vt:lpwstr/>
      </vt:variant>
      <vt:variant>
        <vt:lpwstr>_Toc276418887</vt:lpwstr>
      </vt:variant>
      <vt:variant>
        <vt:i4>1310781</vt:i4>
      </vt:variant>
      <vt:variant>
        <vt:i4>116</vt:i4>
      </vt:variant>
      <vt:variant>
        <vt:i4>0</vt:i4>
      </vt:variant>
      <vt:variant>
        <vt:i4>5</vt:i4>
      </vt:variant>
      <vt:variant>
        <vt:lpwstr/>
      </vt:variant>
      <vt:variant>
        <vt:lpwstr>_Toc276418886</vt:lpwstr>
      </vt:variant>
      <vt:variant>
        <vt:i4>1310781</vt:i4>
      </vt:variant>
      <vt:variant>
        <vt:i4>110</vt:i4>
      </vt:variant>
      <vt:variant>
        <vt:i4>0</vt:i4>
      </vt:variant>
      <vt:variant>
        <vt:i4>5</vt:i4>
      </vt:variant>
      <vt:variant>
        <vt:lpwstr/>
      </vt:variant>
      <vt:variant>
        <vt:lpwstr>_Toc276418885</vt:lpwstr>
      </vt:variant>
      <vt:variant>
        <vt:i4>1310781</vt:i4>
      </vt:variant>
      <vt:variant>
        <vt:i4>104</vt:i4>
      </vt:variant>
      <vt:variant>
        <vt:i4>0</vt:i4>
      </vt:variant>
      <vt:variant>
        <vt:i4>5</vt:i4>
      </vt:variant>
      <vt:variant>
        <vt:lpwstr/>
      </vt:variant>
      <vt:variant>
        <vt:lpwstr>_Toc276418884</vt:lpwstr>
      </vt:variant>
      <vt:variant>
        <vt:i4>1310781</vt:i4>
      </vt:variant>
      <vt:variant>
        <vt:i4>98</vt:i4>
      </vt:variant>
      <vt:variant>
        <vt:i4>0</vt:i4>
      </vt:variant>
      <vt:variant>
        <vt:i4>5</vt:i4>
      </vt:variant>
      <vt:variant>
        <vt:lpwstr/>
      </vt:variant>
      <vt:variant>
        <vt:lpwstr>_Toc276418883</vt:lpwstr>
      </vt:variant>
      <vt:variant>
        <vt:i4>1310781</vt:i4>
      </vt:variant>
      <vt:variant>
        <vt:i4>92</vt:i4>
      </vt:variant>
      <vt:variant>
        <vt:i4>0</vt:i4>
      </vt:variant>
      <vt:variant>
        <vt:i4>5</vt:i4>
      </vt:variant>
      <vt:variant>
        <vt:lpwstr/>
      </vt:variant>
      <vt:variant>
        <vt:lpwstr>_Toc276418882</vt:lpwstr>
      </vt:variant>
      <vt:variant>
        <vt:i4>1310781</vt:i4>
      </vt:variant>
      <vt:variant>
        <vt:i4>86</vt:i4>
      </vt:variant>
      <vt:variant>
        <vt:i4>0</vt:i4>
      </vt:variant>
      <vt:variant>
        <vt:i4>5</vt:i4>
      </vt:variant>
      <vt:variant>
        <vt:lpwstr/>
      </vt:variant>
      <vt:variant>
        <vt:lpwstr>_Toc276418881</vt:lpwstr>
      </vt:variant>
      <vt:variant>
        <vt:i4>1310781</vt:i4>
      </vt:variant>
      <vt:variant>
        <vt:i4>80</vt:i4>
      </vt:variant>
      <vt:variant>
        <vt:i4>0</vt:i4>
      </vt:variant>
      <vt:variant>
        <vt:i4>5</vt:i4>
      </vt:variant>
      <vt:variant>
        <vt:lpwstr/>
      </vt:variant>
      <vt:variant>
        <vt:lpwstr>_Toc276418880</vt:lpwstr>
      </vt:variant>
      <vt:variant>
        <vt:i4>1769533</vt:i4>
      </vt:variant>
      <vt:variant>
        <vt:i4>74</vt:i4>
      </vt:variant>
      <vt:variant>
        <vt:i4>0</vt:i4>
      </vt:variant>
      <vt:variant>
        <vt:i4>5</vt:i4>
      </vt:variant>
      <vt:variant>
        <vt:lpwstr/>
      </vt:variant>
      <vt:variant>
        <vt:lpwstr>_Toc276418879</vt:lpwstr>
      </vt:variant>
      <vt:variant>
        <vt:i4>1769533</vt:i4>
      </vt:variant>
      <vt:variant>
        <vt:i4>68</vt:i4>
      </vt:variant>
      <vt:variant>
        <vt:i4>0</vt:i4>
      </vt:variant>
      <vt:variant>
        <vt:i4>5</vt:i4>
      </vt:variant>
      <vt:variant>
        <vt:lpwstr/>
      </vt:variant>
      <vt:variant>
        <vt:lpwstr>_Toc276418878</vt:lpwstr>
      </vt:variant>
      <vt:variant>
        <vt:i4>1769533</vt:i4>
      </vt:variant>
      <vt:variant>
        <vt:i4>62</vt:i4>
      </vt:variant>
      <vt:variant>
        <vt:i4>0</vt:i4>
      </vt:variant>
      <vt:variant>
        <vt:i4>5</vt:i4>
      </vt:variant>
      <vt:variant>
        <vt:lpwstr/>
      </vt:variant>
      <vt:variant>
        <vt:lpwstr>_Toc276418877</vt:lpwstr>
      </vt:variant>
      <vt:variant>
        <vt:i4>1769533</vt:i4>
      </vt:variant>
      <vt:variant>
        <vt:i4>56</vt:i4>
      </vt:variant>
      <vt:variant>
        <vt:i4>0</vt:i4>
      </vt:variant>
      <vt:variant>
        <vt:i4>5</vt:i4>
      </vt:variant>
      <vt:variant>
        <vt:lpwstr/>
      </vt:variant>
      <vt:variant>
        <vt:lpwstr>_Toc276418876</vt:lpwstr>
      </vt:variant>
      <vt:variant>
        <vt:i4>1769533</vt:i4>
      </vt:variant>
      <vt:variant>
        <vt:i4>50</vt:i4>
      </vt:variant>
      <vt:variant>
        <vt:i4>0</vt:i4>
      </vt:variant>
      <vt:variant>
        <vt:i4>5</vt:i4>
      </vt:variant>
      <vt:variant>
        <vt:lpwstr/>
      </vt:variant>
      <vt:variant>
        <vt:lpwstr>_Toc276418875</vt:lpwstr>
      </vt:variant>
      <vt:variant>
        <vt:i4>1769533</vt:i4>
      </vt:variant>
      <vt:variant>
        <vt:i4>44</vt:i4>
      </vt:variant>
      <vt:variant>
        <vt:i4>0</vt:i4>
      </vt:variant>
      <vt:variant>
        <vt:i4>5</vt:i4>
      </vt:variant>
      <vt:variant>
        <vt:lpwstr/>
      </vt:variant>
      <vt:variant>
        <vt:lpwstr>_Toc276418874</vt:lpwstr>
      </vt:variant>
      <vt:variant>
        <vt:i4>1769533</vt:i4>
      </vt:variant>
      <vt:variant>
        <vt:i4>38</vt:i4>
      </vt:variant>
      <vt:variant>
        <vt:i4>0</vt:i4>
      </vt:variant>
      <vt:variant>
        <vt:i4>5</vt:i4>
      </vt:variant>
      <vt:variant>
        <vt:lpwstr/>
      </vt:variant>
      <vt:variant>
        <vt:lpwstr>_Toc276418873</vt:lpwstr>
      </vt:variant>
      <vt:variant>
        <vt:i4>1769533</vt:i4>
      </vt:variant>
      <vt:variant>
        <vt:i4>32</vt:i4>
      </vt:variant>
      <vt:variant>
        <vt:i4>0</vt:i4>
      </vt:variant>
      <vt:variant>
        <vt:i4>5</vt:i4>
      </vt:variant>
      <vt:variant>
        <vt:lpwstr/>
      </vt:variant>
      <vt:variant>
        <vt:lpwstr>_Toc276418872</vt:lpwstr>
      </vt:variant>
      <vt:variant>
        <vt:i4>1769533</vt:i4>
      </vt:variant>
      <vt:variant>
        <vt:i4>26</vt:i4>
      </vt:variant>
      <vt:variant>
        <vt:i4>0</vt:i4>
      </vt:variant>
      <vt:variant>
        <vt:i4>5</vt:i4>
      </vt:variant>
      <vt:variant>
        <vt:lpwstr/>
      </vt:variant>
      <vt:variant>
        <vt:lpwstr>_Toc276418871</vt:lpwstr>
      </vt:variant>
      <vt:variant>
        <vt:i4>1769533</vt:i4>
      </vt:variant>
      <vt:variant>
        <vt:i4>20</vt:i4>
      </vt:variant>
      <vt:variant>
        <vt:i4>0</vt:i4>
      </vt:variant>
      <vt:variant>
        <vt:i4>5</vt:i4>
      </vt:variant>
      <vt:variant>
        <vt:lpwstr/>
      </vt:variant>
      <vt:variant>
        <vt:lpwstr>_Toc276418870</vt:lpwstr>
      </vt:variant>
      <vt:variant>
        <vt:i4>1703997</vt:i4>
      </vt:variant>
      <vt:variant>
        <vt:i4>14</vt:i4>
      </vt:variant>
      <vt:variant>
        <vt:i4>0</vt:i4>
      </vt:variant>
      <vt:variant>
        <vt:i4>5</vt:i4>
      </vt:variant>
      <vt:variant>
        <vt:lpwstr/>
      </vt:variant>
      <vt:variant>
        <vt:lpwstr>_Toc276418869</vt:lpwstr>
      </vt:variant>
      <vt:variant>
        <vt:i4>1703997</vt:i4>
      </vt:variant>
      <vt:variant>
        <vt:i4>8</vt:i4>
      </vt:variant>
      <vt:variant>
        <vt:i4>0</vt:i4>
      </vt:variant>
      <vt:variant>
        <vt:i4>5</vt:i4>
      </vt:variant>
      <vt:variant>
        <vt:lpwstr/>
      </vt:variant>
      <vt:variant>
        <vt:lpwstr>_Toc276418868</vt:lpwstr>
      </vt:variant>
      <vt:variant>
        <vt:i4>1703997</vt:i4>
      </vt:variant>
      <vt:variant>
        <vt:i4>2</vt:i4>
      </vt:variant>
      <vt:variant>
        <vt:i4>0</vt:i4>
      </vt:variant>
      <vt:variant>
        <vt:i4>5</vt:i4>
      </vt:variant>
      <vt:variant>
        <vt:lpwstr/>
      </vt:variant>
      <vt:variant>
        <vt:lpwstr>_Toc276418867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Andreas Bech Pettersen</dc:creator>
  <cp:keywords/>
  <dc:description/>
  <cp:lastModifiedBy>ayaldiz</cp:lastModifiedBy>
  <cp:revision>3</cp:revision>
  <cp:lastPrinted>2010-11-01T20:41:00Z</cp:lastPrinted>
  <dcterms:created xsi:type="dcterms:W3CDTF">2012-11-19T09:39:00Z</dcterms:created>
  <dcterms:modified xsi:type="dcterms:W3CDTF">2012-11-19T09:43:00Z</dcterms:modified>
</cp:coreProperties>
</file>