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rPr>
        <w:id w:val="26177869"/>
        <w:docPartObj>
          <w:docPartGallery w:val="Cover Pages"/>
          <w:docPartUnique/>
        </w:docPartObj>
      </w:sdtPr>
      <w:sdtEndPr>
        <w:rPr>
          <w:rFonts w:asciiTheme="minorHAnsi" w:eastAsiaTheme="minorHAnsi" w:hAnsiTheme="minorHAnsi" w:cstheme="minorBidi"/>
          <w:b/>
          <w:caps w:val="0"/>
          <w:color w:val="000000" w:themeColor="text1"/>
          <w:sz w:val="72"/>
          <w:szCs w:val="72"/>
        </w:rPr>
      </w:sdtEndPr>
      <w:sdtContent>
        <w:tbl>
          <w:tblPr>
            <w:tblW w:w="5000" w:type="pct"/>
            <w:jc w:val="center"/>
            <w:tblLook w:val="04A0"/>
          </w:tblPr>
          <w:tblGrid>
            <w:gridCol w:w="9288"/>
          </w:tblGrid>
          <w:tr w:rsidR="008A3B8E" w:rsidTr="00E24050">
            <w:trPr>
              <w:trHeight w:val="1838"/>
              <w:jc w:val="center"/>
            </w:trPr>
            <w:sdt>
              <w:sdtPr>
                <w:rPr>
                  <w:rFonts w:asciiTheme="majorHAnsi" w:eastAsiaTheme="majorEastAsia" w:hAnsiTheme="majorHAnsi" w:cstheme="majorBidi"/>
                  <w:caps/>
                </w:rPr>
                <w:alias w:val="Title"/>
                <w:id w:val="15524250"/>
                <w:dataBinding w:prefixMappings="xmlns:ns0='http://schemas.openxmlformats.org/package/2006/metadata/core-properties' xmlns:ns1='http://purl.org/dc/elements/1.1/'" w:xpath="/ns0:coreProperties[1]/ns1:title[1]" w:storeItemID="{6C3C8BC8-F283-45AE-878A-BAB7291924A1}"/>
                <w:text/>
              </w:sdtPr>
              <w:sdtEndPr>
                <w:rPr>
                  <w:rFonts w:asciiTheme="minorHAnsi" w:eastAsiaTheme="minorEastAsia" w:hAnsiTheme="minorHAnsi" w:cstheme="minorBidi"/>
                  <w:b/>
                  <w:caps w:val="0"/>
                  <w:color w:val="000000" w:themeColor="text1"/>
                  <w:sz w:val="72"/>
                  <w:szCs w:val="72"/>
                </w:rPr>
              </w:sdtEndPr>
              <w:sdtContent>
                <w:tc>
                  <w:tcPr>
                    <w:tcW w:w="5000" w:type="pct"/>
                  </w:tcPr>
                  <w:p w:rsidR="008A3B8E" w:rsidRDefault="007425AF" w:rsidP="007425AF">
                    <w:pPr>
                      <w:pStyle w:val="NoSpacing"/>
                      <w:jc w:val="center"/>
                      <w:rPr>
                        <w:rFonts w:asciiTheme="majorHAnsi" w:eastAsiaTheme="majorEastAsia" w:hAnsiTheme="majorHAnsi" w:cstheme="majorBidi"/>
                        <w:caps/>
                      </w:rPr>
                    </w:pPr>
                    <w:r>
                      <w:rPr>
                        <w:b/>
                        <w:color w:val="000000" w:themeColor="text1"/>
                        <w:sz w:val="72"/>
                        <w:szCs w:val="72"/>
                      </w:rPr>
                      <w:t>SHIP ENERGY EFFICIENCY MANAGEMENT (SEEMP) PLAN PART II</w:t>
                    </w:r>
                    <w:r w:rsidR="00516BBD">
                      <w:rPr>
                        <w:b/>
                        <w:color w:val="000000" w:themeColor="text1"/>
                        <w:sz w:val="72"/>
                        <w:szCs w:val="72"/>
                      </w:rPr>
                      <w:t xml:space="preserve"> </w:t>
                    </w:r>
                  </w:p>
                </w:tc>
              </w:sdtContent>
            </w:sdt>
          </w:tr>
          <w:tr w:rsidR="008A3B8E" w:rsidTr="00E24050">
            <w:trPr>
              <w:trHeight w:val="871"/>
              <w:jc w:val="center"/>
            </w:trPr>
            <w:tc>
              <w:tcPr>
                <w:tcW w:w="5000" w:type="pct"/>
                <w:vAlign w:val="center"/>
              </w:tcPr>
              <w:p w:rsidR="008A3B8E" w:rsidRDefault="008A3B8E" w:rsidP="003A46B2">
                <w:pPr>
                  <w:pStyle w:val="NoSpacing"/>
                  <w:jc w:val="center"/>
                  <w:rPr>
                    <w:rFonts w:asciiTheme="majorHAnsi" w:eastAsiaTheme="majorEastAsia" w:hAnsiTheme="majorHAnsi" w:cstheme="majorBidi"/>
                    <w:sz w:val="80"/>
                    <w:szCs w:val="80"/>
                  </w:rPr>
                </w:pPr>
              </w:p>
            </w:tc>
          </w:tr>
          <w:tr w:rsidR="008A3B8E" w:rsidTr="008A3B8E">
            <w:trPr>
              <w:trHeight w:val="720"/>
              <w:jc w:val="center"/>
            </w:trPr>
            <w:tc>
              <w:tcPr>
                <w:tcW w:w="5000" w:type="pct"/>
                <w:vAlign w:val="center"/>
              </w:tcPr>
              <w:p w:rsidR="008A3B8E" w:rsidRDefault="007B595A" w:rsidP="007B595A">
                <w:pPr>
                  <w:pStyle w:val="NoSpacing"/>
                  <w:jc w:val="center"/>
                  <w:rPr>
                    <w:b/>
                    <w:color w:val="000000" w:themeColor="text1"/>
                    <w:sz w:val="36"/>
                    <w:szCs w:val="36"/>
                  </w:rPr>
                </w:pPr>
                <w:r w:rsidRPr="007B595A">
                  <w:rPr>
                    <w:b/>
                    <w:color w:val="000000" w:themeColor="text1"/>
                    <w:sz w:val="36"/>
                    <w:szCs w:val="36"/>
                  </w:rPr>
                  <w:t>In accordance with</w:t>
                </w:r>
                <w:r w:rsidR="00D12DDF">
                  <w:rPr>
                    <w:b/>
                    <w:color w:val="000000" w:themeColor="text1"/>
                    <w:sz w:val="36"/>
                    <w:szCs w:val="36"/>
                  </w:rPr>
                  <w:t xml:space="preserve"> </w:t>
                </w:r>
                <w:r w:rsidRPr="007B595A">
                  <w:rPr>
                    <w:b/>
                    <w:color w:val="000000" w:themeColor="text1"/>
                    <w:sz w:val="36"/>
                    <w:szCs w:val="36"/>
                  </w:rPr>
                  <w:t>Resolution MEPC.</w:t>
                </w:r>
                <w:r w:rsidR="007425AF">
                  <w:rPr>
                    <w:b/>
                    <w:color w:val="000000" w:themeColor="text1"/>
                    <w:sz w:val="36"/>
                    <w:szCs w:val="36"/>
                  </w:rPr>
                  <w:t>282</w:t>
                </w:r>
                <w:r w:rsidRPr="007B595A">
                  <w:rPr>
                    <w:b/>
                    <w:color w:val="000000" w:themeColor="text1"/>
                    <w:sz w:val="36"/>
                    <w:szCs w:val="36"/>
                  </w:rPr>
                  <w:t>(</w:t>
                </w:r>
                <w:r w:rsidR="007425AF">
                  <w:rPr>
                    <w:b/>
                    <w:color w:val="000000" w:themeColor="text1"/>
                    <w:sz w:val="36"/>
                    <w:szCs w:val="36"/>
                  </w:rPr>
                  <w:t>70</w:t>
                </w:r>
                <w:r w:rsidRPr="007B595A">
                  <w:rPr>
                    <w:b/>
                    <w:color w:val="000000" w:themeColor="text1"/>
                    <w:sz w:val="36"/>
                    <w:szCs w:val="36"/>
                  </w:rPr>
                  <w:t>)</w:t>
                </w:r>
              </w:p>
              <w:p w:rsidR="00516BBD" w:rsidRDefault="00516BBD">
                <w:pPr>
                  <w:pStyle w:val="NoSpacing"/>
                  <w:jc w:val="center"/>
                  <w:rPr>
                    <w:b/>
                    <w:color w:val="000000" w:themeColor="text1"/>
                    <w:sz w:val="36"/>
                    <w:szCs w:val="36"/>
                  </w:rPr>
                </w:pPr>
              </w:p>
              <w:p w:rsidR="00E24050" w:rsidRDefault="00E24050">
                <w:pPr>
                  <w:pStyle w:val="NoSpacing"/>
                  <w:jc w:val="center"/>
                  <w:rPr>
                    <w:b/>
                    <w:color w:val="000000" w:themeColor="text1"/>
                    <w:sz w:val="36"/>
                    <w:szCs w:val="36"/>
                  </w:rPr>
                </w:pPr>
              </w:p>
              <w:p w:rsidR="00E24050" w:rsidRDefault="00E24050">
                <w:pPr>
                  <w:pStyle w:val="NoSpacing"/>
                  <w:jc w:val="center"/>
                  <w:rPr>
                    <w:b/>
                    <w:color w:val="000000" w:themeColor="text1"/>
                    <w:sz w:val="36"/>
                    <w:szCs w:val="36"/>
                  </w:rPr>
                </w:pPr>
              </w:p>
              <w:p w:rsidR="008A3B8E" w:rsidRDefault="008A3B8E">
                <w:pPr>
                  <w:pStyle w:val="NoSpacing"/>
                  <w:jc w:val="center"/>
                  <w:rPr>
                    <w:b/>
                    <w:color w:val="000000" w:themeColor="text1"/>
                    <w:sz w:val="36"/>
                    <w:szCs w:val="36"/>
                  </w:rPr>
                </w:pPr>
                <w:r w:rsidRPr="008A3B8E">
                  <w:rPr>
                    <w:b/>
                    <w:color w:val="000000" w:themeColor="text1"/>
                    <w:sz w:val="36"/>
                    <w:szCs w:val="36"/>
                  </w:rPr>
                  <w:t>Profile view of the shi</w:t>
                </w:r>
                <w:r>
                  <w:rPr>
                    <w:b/>
                    <w:color w:val="000000" w:themeColor="text1"/>
                    <w:sz w:val="36"/>
                    <w:szCs w:val="36"/>
                  </w:rPr>
                  <w:t>p</w:t>
                </w:r>
              </w:p>
              <w:p w:rsidR="008A3B8E" w:rsidRDefault="008A3B8E">
                <w:pPr>
                  <w:pStyle w:val="NoSpacing"/>
                  <w:jc w:val="center"/>
                  <w:rPr>
                    <w:b/>
                    <w:color w:val="000000" w:themeColor="text1"/>
                    <w:sz w:val="36"/>
                    <w:szCs w:val="36"/>
                  </w:rPr>
                </w:pPr>
              </w:p>
              <w:p w:rsidR="00E24050" w:rsidRDefault="00E24050">
                <w:pPr>
                  <w:pStyle w:val="NoSpacing"/>
                  <w:jc w:val="center"/>
                  <w:rPr>
                    <w:b/>
                    <w:color w:val="000000" w:themeColor="text1"/>
                    <w:sz w:val="36"/>
                    <w:szCs w:val="36"/>
                  </w:rPr>
                </w:pPr>
              </w:p>
              <w:p w:rsidR="00E24050" w:rsidRDefault="00E24050">
                <w:pPr>
                  <w:pStyle w:val="NoSpacing"/>
                  <w:jc w:val="center"/>
                  <w:rPr>
                    <w:b/>
                    <w:color w:val="000000" w:themeColor="text1"/>
                    <w:sz w:val="36"/>
                    <w:szCs w:val="36"/>
                  </w:rPr>
                </w:pPr>
              </w:p>
              <w:p w:rsidR="008A3B8E" w:rsidRDefault="008A3B8E">
                <w:pPr>
                  <w:pStyle w:val="NoSpacing"/>
                  <w:jc w:val="center"/>
                  <w:rPr>
                    <w:rFonts w:asciiTheme="majorHAnsi" w:eastAsiaTheme="majorEastAsia" w:hAnsiTheme="majorHAnsi" w:cstheme="majorBidi"/>
                    <w:sz w:val="44"/>
                    <w:szCs w:val="44"/>
                  </w:rPr>
                </w:pPr>
              </w:p>
            </w:tc>
          </w:tr>
          <w:tr w:rsidR="008A3B8E" w:rsidTr="008A3B8E">
            <w:trPr>
              <w:trHeight w:val="360"/>
              <w:jc w:val="center"/>
            </w:trPr>
            <w:tc>
              <w:tcPr>
                <w:tcW w:w="5000" w:type="pct"/>
                <w:tcBorders>
                  <w:bottom w:val="single" w:sz="12" w:space="0" w:color="000000" w:themeColor="text1"/>
                </w:tcBorders>
                <w:vAlign w:val="center"/>
              </w:tcPr>
              <w:p w:rsidR="008A3B8E" w:rsidRDefault="008A3B8E">
                <w:pPr>
                  <w:pStyle w:val="NoSpacing"/>
                  <w:jc w:val="center"/>
                </w:pPr>
              </w:p>
            </w:tc>
          </w:tr>
          <w:tr w:rsidR="008A3B8E" w:rsidTr="008A3B8E">
            <w:trPr>
              <w:trHeight w:val="360"/>
              <w:jc w:val="center"/>
            </w:trPr>
            <w:tc>
              <w:tcPr>
                <w:tcW w:w="5000" w:type="pct"/>
                <w:tcBorders>
                  <w:top w:val="single" w:sz="12" w:space="0" w:color="000000" w:themeColor="text1"/>
                  <w:bottom w:val="single" w:sz="12" w:space="0" w:color="000000" w:themeColor="text1"/>
                </w:tcBorders>
                <w:vAlign w:val="center"/>
              </w:tcPr>
              <w:p w:rsidR="008A3B8E" w:rsidRDefault="008A3B8E" w:rsidP="008A3B8E">
                <w:pPr>
                  <w:jc w:val="center"/>
                  <w:rPr>
                    <w:b/>
                    <w:color w:val="000000" w:themeColor="text1"/>
                    <w:sz w:val="28"/>
                    <w:szCs w:val="28"/>
                  </w:rPr>
                </w:pPr>
              </w:p>
              <w:p w:rsidR="008A3B8E" w:rsidRPr="005C4563" w:rsidRDefault="008A3B8E" w:rsidP="008A3B8E">
                <w:pPr>
                  <w:jc w:val="center"/>
                  <w:rPr>
                    <w:b/>
                    <w:color w:val="000000" w:themeColor="text1"/>
                    <w:sz w:val="28"/>
                    <w:szCs w:val="28"/>
                  </w:rPr>
                </w:pPr>
                <w:r>
                  <w:rPr>
                    <w:b/>
                    <w:color w:val="000000" w:themeColor="text1"/>
                    <w:sz w:val="28"/>
                    <w:szCs w:val="28"/>
                  </w:rPr>
                  <w:t>COMPANY NAME</w:t>
                </w:r>
              </w:p>
              <w:p w:rsidR="008A3B8E" w:rsidRDefault="008A3B8E" w:rsidP="008A3B8E">
                <w:pPr>
                  <w:jc w:val="center"/>
                  <w:rPr>
                    <w:color w:val="000000" w:themeColor="text1"/>
                  </w:rPr>
                </w:pPr>
                <w:r>
                  <w:rPr>
                    <w:color w:val="000000" w:themeColor="text1"/>
                  </w:rPr>
                  <w:t>Address line 1</w:t>
                </w:r>
              </w:p>
              <w:p w:rsidR="008A3B8E" w:rsidRPr="005C4563" w:rsidRDefault="008A3B8E" w:rsidP="008A3B8E">
                <w:pPr>
                  <w:jc w:val="center"/>
                  <w:rPr>
                    <w:color w:val="000000" w:themeColor="text1"/>
                    <w:sz w:val="24"/>
                  </w:rPr>
                </w:pPr>
                <w:r>
                  <w:rPr>
                    <w:color w:val="000000" w:themeColor="text1"/>
                  </w:rPr>
                  <w:t>Address line 2</w:t>
                </w:r>
              </w:p>
              <w:p w:rsidR="008A3B8E" w:rsidRPr="005C4563" w:rsidRDefault="008A3B8E" w:rsidP="008A3B8E">
                <w:pPr>
                  <w:jc w:val="center"/>
                  <w:rPr>
                    <w:color w:val="000000" w:themeColor="text1"/>
                  </w:rPr>
                </w:pPr>
                <w:r>
                  <w:rPr>
                    <w:color w:val="000000" w:themeColor="text1"/>
                  </w:rPr>
                  <w:t>Telephone Number</w:t>
                </w:r>
              </w:p>
              <w:p w:rsidR="008A3B8E" w:rsidRPr="005C4563" w:rsidRDefault="008A3B8E" w:rsidP="008A3B8E">
                <w:pPr>
                  <w:jc w:val="center"/>
                  <w:rPr>
                    <w:color w:val="000000" w:themeColor="text1"/>
                  </w:rPr>
                </w:pPr>
                <w:r w:rsidRPr="005C4563">
                  <w:rPr>
                    <w:color w:val="000000" w:themeColor="text1"/>
                  </w:rPr>
                  <w:t>Fax</w:t>
                </w:r>
                <w:r>
                  <w:rPr>
                    <w:color w:val="000000" w:themeColor="text1"/>
                  </w:rPr>
                  <w:t xml:space="preserve"> Number</w:t>
                </w:r>
              </w:p>
              <w:p w:rsidR="008A3B8E" w:rsidRPr="005C4563" w:rsidRDefault="008A3B8E" w:rsidP="008A3B8E">
                <w:pPr>
                  <w:jc w:val="center"/>
                  <w:rPr>
                    <w:color w:val="000000" w:themeColor="text1"/>
                  </w:rPr>
                </w:pPr>
                <w:r w:rsidRPr="005C4563">
                  <w:rPr>
                    <w:color w:val="000000" w:themeColor="text1"/>
                  </w:rPr>
                  <w:t>E-Mail</w:t>
                </w:r>
              </w:p>
              <w:p w:rsidR="008A3B8E" w:rsidRDefault="008A3B8E">
                <w:pPr>
                  <w:pStyle w:val="NoSpacing"/>
                  <w:jc w:val="center"/>
                  <w:rPr>
                    <w:b/>
                    <w:bCs/>
                  </w:rPr>
                </w:pPr>
              </w:p>
            </w:tc>
          </w:tr>
          <w:tr w:rsidR="008A3B8E" w:rsidTr="008A3B8E">
            <w:trPr>
              <w:trHeight w:val="360"/>
              <w:jc w:val="center"/>
            </w:trPr>
            <w:tc>
              <w:tcPr>
                <w:tcW w:w="5000" w:type="pct"/>
                <w:tcBorders>
                  <w:top w:val="single" w:sz="12" w:space="0" w:color="000000" w:themeColor="text1"/>
                </w:tcBorders>
                <w:vAlign w:val="center"/>
              </w:tcPr>
              <w:p w:rsidR="008A3B8E" w:rsidRDefault="008A3B8E">
                <w:pPr>
                  <w:pStyle w:val="NoSpacing"/>
                  <w:jc w:val="center"/>
                  <w:rPr>
                    <w:b/>
                    <w:bCs/>
                  </w:rPr>
                </w:pPr>
              </w:p>
            </w:tc>
          </w:tr>
        </w:tbl>
        <w:p w:rsidR="00AE2CB4" w:rsidRPr="005C4563" w:rsidRDefault="0007732D" w:rsidP="003A46B2">
          <w:pPr>
            <w:rPr>
              <w:b/>
              <w:color w:val="000000" w:themeColor="text1"/>
              <w:sz w:val="72"/>
              <w:szCs w:val="72"/>
            </w:rPr>
          </w:pPr>
        </w:p>
      </w:sdtContent>
    </w:sdt>
    <w:p w:rsidR="0044327D" w:rsidRDefault="0044327D" w:rsidP="00C056EB">
      <w:pPr>
        <w:pStyle w:val="TOC1"/>
        <w:jc w:val="both"/>
        <w:rPr>
          <w:noProof/>
          <w:lang w:eastAsia="tr-TR"/>
        </w:rPr>
        <w:sectPr w:rsidR="0044327D" w:rsidSect="008A3B8E">
          <w:footerReference w:type="default" r:id="rId11"/>
          <w:pgSz w:w="11906" w:h="16838"/>
          <w:pgMar w:top="1417" w:right="1417" w:bottom="1417" w:left="1417" w:header="708" w:footer="708" w:gutter="0"/>
          <w:pgNumType w:start="1"/>
          <w:cols w:space="708"/>
          <w:titlePg/>
          <w:docGrid w:linePitch="360"/>
        </w:sectPr>
      </w:pPr>
    </w:p>
    <w:sdt>
      <w:sdtPr>
        <w:rPr>
          <w:rFonts w:asciiTheme="minorHAnsi" w:eastAsiaTheme="minorHAnsi" w:hAnsiTheme="minorHAnsi" w:cstheme="minorBidi"/>
          <w:b w:val="0"/>
          <w:bCs w:val="0"/>
          <w:color w:val="auto"/>
          <w:sz w:val="22"/>
          <w:szCs w:val="22"/>
        </w:rPr>
        <w:id w:val="15780033"/>
        <w:docPartObj>
          <w:docPartGallery w:val="Table of Contents"/>
          <w:docPartUnique/>
        </w:docPartObj>
      </w:sdtPr>
      <w:sdtContent>
        <w:p w:rsidR="00DD25CD" w:rsidRDefault="00DD25CD">
          <w:pPr>
            <w:pStyle w:val="TOCHeading"/>
          </w:pPr>
          <w:r>
            <w:t>Contents</w:t>
          </w:r>
        </w:p>
        <w:p w:rsidR="002316C8" w:rsidRDefault="0007732D">
          <w:pPr>
            <w:pStyle w:val="TOC1"/>
            <w:rPr>
              <w:rFonts w:eastAsiaTheme="minorEastAsia"/>
              <w:noProof/>
              <w:sz w:val="22"/>
              <w:lang w:eastAsia="tr-TR"/>
            </w:rPr>
          </w:pPr>
          <w:r w:rsidRPr="0007732D">
            <w:fldChar w:fldCharType="begin"/>
          </w:r>
          <w:r w:rsidR="00DD25CD">
            <w:instrText xml:space="preserve"> TOC \o "1-3" \h \z \u </w:instrText>
          </w:r>
          <w:r w:rsidRPr="0007732D">
            <w:fldChar w:fldCharType="separate"/>
          </w:r>
          <w:hyperlink w:anchor="_Toc532830523" w:history="1">
            <w:r w:rsidR="002316C8" w:rsidRPr="0070569A">
              <w:rPr>
                <w:rStyle w:val="Hyperlink"/>
                <w:noProof/>
                <w:lang w:val="fr-FR"/>
              </w:rPr>
              <w:t>REVISION HISTORY</w:t>
            </w:r>
            <w:r w:rsidR="002316C8">
              <w:rPr>
                <w:noProof/>
                <w:webHidden/>
              </w:rPr>
              <w:tab/>
            </w:r>
            <w:r w:rsidR="002316C8">
              <w:rPr>
                <w:noProof/>
                <w:webHidden/>
              </w:rPr>
              <w:fldChar w:fldCharType="begin"/>
            </w:r>
            <w:r w:rsidR="002316C8">
              <w:rPr>
                <w:noProof/>
                <w:webHidden/>
              </w:rPr>
              <w:instrText xml:space="preserve"> PAGEREF _Toc532830523 \h </w:instrText>
            </w:r>
            <w:r w:rsidR="002316C8">
              <w:rPr>
                <w:noProof/>
                <w:webHidden/>
              </w:rPr>
            </w:r>
            <w:r w:rsidR="002316C8">
              <w:rPr>
                <w:noProof/>
                <w:webHidden/>
              </w:rPr>
              <w:fldChar w:fldCharType="separate"/>
            </w:r>
            <w:r w:rsidR="002316C8">
              <w:rPr>
                <w:noProof/>
                <w:webHidden/>
              </w:rPr>
              <w:t>iii</w:t>
            </w:r>
            <w:r w:rsidR="002316C8">
              <w:rPr>
                <w:noProof/>
                <w:webHidden/>
              </w:rPr>
              <w:fldChar w:fldCharType="end"/>
            </w:r>
          </w:hyperlink>
        </w:p>
        <w:p w:rsidR="002316C8" w:rsidRDefault="002316C8">
          <w:pPr>
            <w:pStyle w:val="TOC1"/>
            <w:rPr>
              <w:rFonts w:eastAsiaTheme="minorEastAsia"/>
              <w:noProof/>
              <w:sz w:val="22"/>
              <w:lang w:eastAsia="tr-TR"/>
            </w:rPr>
          </w:pPr>
          <w:hyperlink w:anchor="_Toc532830524" w:history="1">
            <w:r w:rsidRPr="0070569A">
              <w:rPr>
                <w:rStyle w:val="Hyperlink"/>
                <w:noProof/>
                <w:lang w:val="fr-FR"/>
              </w:rPr>
              <w:t>GENERAL</w:t>
            </w:r>
            <w:r>
              <w:rPr>
                <w:noProof/>
                <w:webHidden/>
              </w:rPr>
              <w:tab/>
            </w:r>
            <w:r>
              <w:rPr>
                <w:noProof/>
                <w:webHidden/>
              </w:rPr>
              <w:fldChar w:fldCharType="begin"/>
            </w:r>
            <w:r>
              <w:rPr>
                <w:noProof/>
                <w:webHidden/>
              </w:rPr>
              <w:instrText xml:space="preserve"> PAGEREF _Toc532830524 \h </w:instrText>
            </w:r>
            <w:r>
              <w:rPr>
                <w:noProof/>
                <w:webHidden/>
              </w:rPr>
            </w:r>
            <w:r>
              <w:rPr>
                <w:noProof/>
                <w:webHidden/>
              </w:rPr>
              <w:fldChar w:fldCharType="separate"/>
            </w:r>
            <w:r>
              <w:rPr>
                <w:noProof/>
                <w:webHidden/>
              </w:rPr>
              <w:t>1</w:t>
            </w:r>
            <w:r>
              <w:rPr>
                <w:noProof/>
                <w:webHidden/>
              </w:rPr>
              <w:fldChar w:fldCharType="end"/>
            </w:r>
          </w:hyperlink>
        </w:p>
        <w:p w:rsidR="002316C8" w:rsidRDefault="002316C8">
          <w:pPr>
            <w:pStyle w:val="TOC1"/>
            <w:rPr>
              <w:rFonts w:eastAsiaTheme="minorEastAsia"/>
              <w:noProof/>
              <w:sz w:val="22"/>
              <w:lang w:eastAsia="tr-TR"/>
            </w:rPr>
          </w:pPr>
          <w:hyperlink w:anchor="_Toc532830525" w:history="1">
            <w:r w:rsidRPr="0070569A">
              <w:rPr>
                <w:rStyle w:val="Hyperlink"/>
                <w:noProof/>
                <w:lang w:val="fr-FR"/>
              </w:rPr>
              <w:t>GUIDANCE ON METHODOLOGY FOR COLLECTING DATA ON FUEL OIL CONSUMPTION, DISTANCE TRAVELLED AND HOURS UNDERWAY</w:t>
            </w:r>
            <w:r>
              <w:rPr>
                <w:noProof/>
                <w:webHidden/>
              </w:rPr>
              <w:tab/>
            </w:r>
            <w:r>
              <w:rPr>
                <w:noProof/>
                <w:webHidden/>
              </w:rPr>
              <w:fldChar w:fldCharType="begin"/>
            </w:r>
            <w:r>
              <w:rPr>
                <w:noProof/>
                <w:webHidden/>
              </w:rPr>
              <w:instrText xml:space="preserve"> PAGEREF _Toc532830525 \h </w:instrText>
            </w:r>
            <w:r>
              <w:rPr>
                <w:noProof/>
                <w:webHidden/>
              </w:rPr>
            </w:r>
            <w:r>
              <w:rPr>
                <w:noProof/>
                <w:webHidden/>
              </w:rPr>
              <w:fldChar w:fldCharType="separate"/>
            </w:r>
            <w:r>
              <w:rPr>
                <w:noProof/>
                <w:webHidden/>
              </w:rPr>
              <w:t>2</w:t>
            </w:r>
            <w:r>
              <w:rPr>
                <w:noProof/>
                <w:webHidden/>
              </w:rPr>
              <w:fldChar w:fldCharType="end"/>
            </w:r>
          </w:hyperlink>
        </w:p>
        <w:p w:rsidR="002316C8" w:rsidRDefault="002316C8">
          <w:pPr>
            <w:pStyle w:val="TOC1"/>
            <w:rPr>
              <w:rFonts w:eastAsiaTheme="minorEastAsia"/>
              <w:noProof/>
              <w:sz w:val="22"/>
              <w:lang w:eastAsia="tr-TR"/>
            </w:rPr>
          </w:pPr>
          <w:hyperlink w:anchor="_Toc532830526" w:history="1">
            <w:r w:rsidRPr="0070569A">
              <w:rPr>
                <w:rStyle w:val="Hyperlink"/>
                <w:noProof/>
                <w:lang w:val="fr-FR"/>
              </w:rPr>
              <w:t>DIRECT CO</w:t>
            </w:r>
            <w:r w:rsidRPr="0070569A">
              <w:rPr>
                <w:rStyle w:val="Hyperlink"/>
                <w:noProof/>
                <w:vertAlign w:val="subscript"/>
                <w:lang w:val="fr-FR"/>
              </w:rPr>
              <w:t>2</w:t>
            </w:r>
            <w:r w:rsidRPr="0070569A">
              <w:rPr>
                <w:rStyle w:val="Hyperlink"/>
                <w:noProof/>
                <w:lang w:val="fr-FR"/>
              </w:rPr>
              <w:t xml:space="preserve"> EMISSIONS MEASUREMENT</w:t>
            </w:r>
            <w:r>
              <w:rPr>
                <w:noProof/>
                <w:webHidden/>
              </w:rPr>
              <w:tab/>
            </w:r>
            <w:r>
              <w:rPr>
                <w:noProof/>
                <w:webHidden/>
              </w:rPr>
              <w:fldChar w:fldCharType="begin"/>
            </w:r>
            <w:r>
              <w:rPr>
                <w:noProof/>
                <w:webHidden/>
              </w:rPr>
              <w:instrText xml:space="preserve"> PAGEREF _Toc532830526 \h </w:instrText>
            </w:r>
            <w:r>
              <w:rPr>
                <w:noProof/>
                <w:webHidden/>
              </w:rPr>
            </w:r>
            <w:r>
              <w:rPr>
                <w:noProof/>
                <w:webHidden/>
              </w:rPr>
              <w:fldChar w:fldCharType="separate"/>
            </w:r>
            <w:r>
              <w:rPr>
                <w:noProof/>
                <w:webHidden/>
              </w:rPr>
              <w:t>5</w:t>
            </w:r>
            <w:r>
              <w:rPr>
                <w:noProof/>
                <w:webHidden/>
              </w:rPr>
              <w:fldChar w:fldCharType="end"/>
            </w:r>
          </w:hyperlink>
        </w:p>
        <w:p w:rsidR="002316C8" w:rsidRDefault="002316C8">
          <w:pPr>
            <w:pStyle w:val="TOC1"/>
            <w:rPr>
              <w:rFonts w:eastAsiaTheme="minorEastAsia"/>
              <w:noProof/>
              <w:sz w:val="22"/>
              <w:lang w:eastAsia="tr-TR"/>
            </w:rPr>
          </w:pPr>
          <w:hyperlink w:anchor="_Toc532830527" w:history="1">
            <w:r w:rsidRPr="0070569A">
              <w:rPr>
                <w:rStyle w:val="Hyperlink"/>
                <w:noProof/>
              </w:rPr>
              <w:t>APPENDIX 1 – SHIP FUEL OIL CONSUMPTION DATA COLLECTION PLAN</w:t>
            </w:r>
            <w:r>
              <w:rPr>
                <w:noProof/>
                <w:webHidden/>
              </w:rPr>
              <w:tab/>
            </w:r>
            <w:r>
              <w:rPr>
                <w:noProof/>
                <w:webHidden/>
              </w:rPr>
              <w:fldChar w:fldCharType="begin"/>
            </w:r>
            <w:r>
              <w:rPr>
                <w:noProof/>
                <w:webHidden/>
              </w:rPr>
              <w:instrText xml:space="preserve"> PAGEREF _Toc532830527 \h </w:instrText>
            </w:r>
            <w:r>
              <w:rPr>
                <w:noProof/>
                <w:webHidden/>
              </w:rPr>
            </w:r>
            <w:r>
              <w:rPr>
                <w:noProof/>
                <w:webHidden/>
              </w:rPr>
              <w:fldChar w:fldCharType="separate"/>
            </w:r>
            <w:r>
              <w:rPr>
                <w:noProof/>
                <w:webHidden/>
              </w:rPr>
              <w:t>6</w:t>
            </w:r>
            <w:r>
              <w:rPr>
                <w:noProof/>
                <w:webHidden/>
              </w:rPr>
              <w:fldChar w:fldCharType="end"/>
            </w:r>
          </w:hyperlink>
        </w:p>
        <w:p w:rsidR="002316C8" w:rsidRDefault="002316C8">
          <w:pPr>
            <w:pStyle w:val="TOC1"/>
            <w:rPr>
              <w:rFonts w:eastAsiaTheme="minorEastAsia"/>
              <w:noProof/>
              <w:sz w:val="22"/>
              <w:lang w:eastAsia="tr-TR"/>
            </w:rPr>
          </w:pPr>
          <w:hyperlink w:anchor="_Toc532830528" w:history="1">
            <w:r w:rsidRPr="0070569A">
              <w:rPr>
                <w:rStyle w:val="Hyperlink"/>
                <w:noProof/>
              </w:rPr>
              <w:t>APPENDIX 2 – STANDARDIZED DATA REPORTING FORMAT FOR THE DATA COLLECTION SYSTEM</w:t>
            </w:r>
            <w:r>
              <w:rPr>
                <w:noProof/>
                <w:webHidden/>
              </w:rPr>
              <w:tab/>
            </w:r>
            <w:r>
              <w:rPr>
                <w:noProof/>
                <w:webHidden/>
              </w:rPr>
              <w:fldChar w:fldCharType="begin"/>
            </w:r>
            <w:r>
              <w:rPr>
                <w:noProof/>
                <w:webHidden/>
              </w:rPr>
              <w:instrText xml:space="preserve"> PAGEREF _Toc532830528 \h </w:instrText>
            </w:r>
            <w:r>
              <w:rPr>
                <w:noProof/>
                <w:webHidden/>
              </w:rPr>
            </w:r>
            <w:r>
              <w:rPr>
                <w:noProof/>
                <w:webHidden/>
              </w:rPr>
              <w:fldChar w:fldCharType="separate"/>
            </w:r>
            <w:r>
              <w:rPr>
                <w:noProof/>
                <w:webHidden/>
              </w:rPr>
              <w:t>9</w:t>
            </w:r>
            <w:r>
              <w:rPr>
                <w:noProof/>
                <w:webHidden/>
              </w:rPr>
              <w:fldChar w:fldCharType="end"/>
            </w:r>
          </w:hyperlink>
        </w:p>
        <w:p w:rsidR="002316C8" w:rsidRDefault="002316C8">
          <w:pPr>
            <w:pStyle w:val="TOC1"/>
            <w:rPr>
              <w:rFonts w:eastAsiaTheme="minorEastAsia"/>
              <w:noProof/>
              <w:sz w:val="22"/>
              <w:lang w:eastAsia="tr-TR"/>
            </w:rPr>
          </w:pPr>
          <w:hyperlink w:anchor="_Toc532830529" w:history="1">
            <w:r w:rsidRPr="0070569A">
              <w:rPr>
                <w:rStyle w:val="Hyperlink"/>
                <w:noProof/>
              </w:rPr>
              <w:t>APPENDIX 3 – SAMPLE OF THE BDN SUMMARIES</w:t>
            </w:r>
            <w:r>
              <w:rPr>
                <w:noProof/>
                <w:webHidden/>
              </w:rPr>
              <w:tab/>
            </w:r>
            <w:r>
              <w:rPr>
                <w:noProof/>
                <w:webHidden/>
              </w:rPr>
              <w:fldChar w:fldCharType="begin"/>
            </w:r>
            <w:r>
              <w:rPr>
                <w:noProof/>
                <w:webHidden/>
              </w:rPr>
              <w:instrText xml:space="preserve"> PAGEREF _Toc532830529 \h </w:instrText>
            </w:r>
            <w:r>
              <w:rPr>
                <w:noProof/>
                <w:webHidden/>
              </w:rPr>
            </w:r>
            <w:r>
              <w:rPr>
                <w:noProof/>
                <w:webHidden/>
              </w:rPr>
              <w:fldChar w:fldCharType="separate"/>
            </w:r>
            <w:r>
              <w:rPr>
                <w:noProof/>
                <w:webHidden/>
              </w:rPr>
              <w:t>10</w:t>
            </w:r>
            <w:r>
              <w:rPr>
                <w:noProof/>
                <w:webHidden/>
              </w:rPr>
              <w:fldChar w:fldCharType="end"/>
            </w:r>
          </w:hyperlink>
        </w:p>
        <w:p w:rsidR="002316C8" w:rsidRDefault="002316C8">
          <w:pPr>
            <w:pStyle w:val="TOC1"/>
            <w:rPr>
              <w:rFonts w:eastAsiaTheme="minorEastAsia"/>
              <w:noProof/>
              <w:sz w:val="22"/>
              <w:lang w:eastAsia="tr-TR"/>
            </w:rPr>
          </w:pPr>
          <w:hyperlink w:anchor="_Toc532830530" w:history="1">
            <w:r w:rsidRPr="0070569A">
              <w:rPr>
                <w:rStyle w:val="Hyperlink"/>
                <w:noProof/>
              </w:rPr>
              <w:t>APPENDIX 4 – SAMPLE OF THE COLLECTED DATA SUMMARIES</w:t>
            </w:r>
            <w:r>
              <w:rPr>
                <w:noProof/>
                <w:webHidden/>
              </w:rPr>
              <w:tab/>
            </w:r>
            <w:r>
              <w:rPr>
                <w:noProof/>
                <w:webHidden/>
              </w:rPr>
              <w:fldChar w:fldCharType="begin"/>
            </w:r>
            <w:r>
              <w:rPr>
                <w:noProof/>
                <w:webHidden/>
              </w:rPr>
              <w:instrText xml:space="preserve"> PAGEREF _Toc532830530 \h </w:instrText>
            </w:r>
            <w:r>
              <w:rPr>
                <w:noProof/>
                <w:webHidden/>
              </w:rPr>
            </w:r>
            <w:r>
              <w:rPr>
                <w:noProof/>
                <w:webHidden/>
              </w:rPr>
              <w:fldChar w:fldCharType="separate"/>
            </w:r>
            <w:r>
              <w:rPr>
                <w:noProof/>
                <w:webHidden/>
              </w:rPr>
              <w:t>11</w:t>
            </w:r>
            <w:r>
              <w:rPr>
                <w:noProof/>
                <w:webHidden/>
              </w:rPr>
              <w:fldChar w:fldCharType="end"/>
            </w:r>
          </w:hyperlink>
        </w:p>
        <w:p w:rsidR="00DD25CD" w:rsidRDefault="0007732D">
          <w:r>
            <w:fldChar w:fldCharType="end"/>
          </w:r>
        </w:p>
      </w:sdtContent>
    </w:sdt>
    <w:p w:rsidR="0098184E" w:rsidRDefault="0098184E" w:rsidP="00C056EB">
      <w:pPr>
        <w:pStyle w:val="Heading1"/>
        <w:jc w:val="both"/>
        <w:sectPr w:rsidR="0098184E" w:rsidSect="000F76A6">
          <w:headerReference w:type="default" r:id="rId12"/>
          <w:footerReference w:type="default" r:id="rId13"/>
          <w:pgSz w:w="11906" w:h="16838"/>
          <w:pgMar w:top="1417" w:right="1417" w:bottom="1417" w:left="1417" w:header="708" w:footer="708" w:gutter="0"/>
          <w:pgNumType w:fmt="lowerRoman" w:start="1"/>
          <w:cols w:space="708"/>
          <w:docGrid w:linePitch="360"/>
        </w:sectPr>
      </w:pPr>
    </w:p>
    <w:p w:rsidR="003F3487" w:rsidRPr="00452E14" w:rsidRDefault="003F3487" w:rsidP="00DD25CD">
      <w:pPr>
        <w:pStyle w:val="Heading1"/>
        <w:rPr>
          <w:sz w:val="32"/>
          <w:szCs w:val="32"/>
        </w:rPr>
      </w:pPr>
      <w:bookmarkStart w:id="0" w:name="_Toc532830523"/>
      <w:r w:rsidRPr="00452E14">
        <w:rPr>
          <w:sz w:val="32"/>
          <w:szCs w:val="32"/>
          <w:lang w:val="fr-FR"/>
        </w:rPr>
        <w:lastRenderedPageBreak/>
        <w:t>REVISION HISTORY</w:t>
      </w:r>
      <w:bookmarkEnd w:id="0"/>
    </w:p>
    <w:p w:rsidR="003F3487" w:rsidRPr="00052D35" w:rsidRDefault="003F3487" w:rsidP="003F3487">
      <w:pPr>
        <w:jc w:val="center"/>
        <w:rPr>
          <w:color w:val="000000"/>
          <w:u w:val="single"/>
        </w:rPr>
      </w:pP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1"/>
        <w:gridCol w:w="1272"/>
        <w:gridCol w:w="1784"/>
        <w:gridCol w:w="2377"/>
        <w:gridCol w:w="1113"/>
        <w:gridCol w:w="1331"/>
      </w:tblGrid>
      <w:tr w:rsidR="003F3487" w:rsidRPr="00052D35" w:rsidTr="00DE682D">
        <w:trPr>
          <w:jc w:val="center"/>
        </w:trPr>
        <w:tc>
          <w:tcPr>
            <w:tcW w:w="1161" w:type="dxa"/>
            <w:vAlign w:val="center"/>
          </w:tcPr>
          <w:p w:rsidR="003F3487" w:rsidRPr="00052D35" w:rsidRDefault="003F3487" w:rsidP="00DE682D">
            <w:pPr>
              <w:jc w:val="center"/>
              <w:rPr>
                <w:color w:val="000000"/>
              </w:rPr>
            </w:pPr>
            <w:proofErr w:type="spellStart"/>
            <w:r w:rsidRPr="00052D35">
              <w:rPr>
                <w:color w:val="000000"/>
              </w:rPr>
              <w:t>Rev.No</w:t>
            </w:r>
            <w:proofErr w:type="spellEnd"/>
            <w:r w:rsidRPr="00052D35">
              <w:rPr>
                <w:color w:val="000000"/>
              </w:rPr>
              <w:t>.</w:t>
            </w:r>
          </w:p>
        </w:tc>
        <w:tc>
          <w:tcPr>
            <w:tcW w:w="1272" w:type="dxa"/>
            <w:vAlign w:val="center"/>
          </w:tcPr>
          <w:p w:rsidR="003F3487" w:rsidRPr="00052D35" w:rsidRDefault="003F3487" w:rsidP="00DE682D">
            <w:pPr>
              <w:jc w:val="center"/>
              <w:rPr>
                <w:color w:val="000000"/>
              </w:rPr>
            </w:pPr>
            <w:r w:rsidRPr="00052D35">
              <w:rPr>
                <w:color w:val="000000"/>
              </w:rPr>
              <w:t>Date</w:t>
            </w:r>
          </w:p>
        </w:tc>
        <w:tc>
          <w:tcPr>
            <w:tcW w:w="1784" w:type="dxa"/>
            <w:vAlign w:val="center"/>
          </w:tcPr>
          <w:p w:rsidR="003F3487" w:rsidRPr="00052D35" w:rsidRDefault="003F3487" w:rsidP="00DE682D">
            <w:pPr>
              <w:jc w:val="center"/>
              <w:rPr>
                <w:color w:val="000000"/>
              </w:rPr>
            </w:pPr>
            <w:r w:rsidRPr="00052D35">
              <w:rPr>
                <w:color w:val="000000"/>
              </w:rPr>
              <w:t>Reason for Issue</w:t>
            </w:r>
          </w:p>
        </w:tc>
        <w:tc>
          <w:tcPr>
            <w:tcW w:w="2377" w:type="dxa"/>
            <w:vAlign w:val="center"/>
          </w:tcPr>
          <w:p w:rsidR="003F3487" w:rsidRPr="00052D35" w:rsidRDefault="003F3487" w:rsidP="00DE682D">
            <w:pPr>
              <w:jc w:val="center"/>
              <w:rPr>
                <w:color w:val="000000"/>
              </w:rPr>
            </w:pPr>
            <w:r w:rsidRPr="00052D35">
              <w:rPr>
                <w:color w:val="000000"/>
              </w:rPr>
              <w:t>Prepared by (Name and Company Name)</w:t>
            </w:r>
          </w:p>
        </w:tc>
        <w:tc>
          <w:tcPr>
            <w:tcW w:w="1113" w:type="dxa"/>
            <w:vAlign w:val="center"/>
          </w:tcPr>
          <w:p w:rsidR="003F3487" w:rsidRPr="00052D35" w:rsidRDefault="003F3487" w:rsidP="00DE682D">
            <w:pPr>
              <w:jc w:val="center"/>
              <w:rPr>
                <w:color w:val="000000"/>
              </w:rPr>
            </w:pPr>
            <w:r w:rsidRPr="00052D35">
              <w:rPr>
                <w:color w:val="000000"/>
              </w:rPr>
              <w:t>Verified by</w:t>
            </w:r>
          </w:p>
        </w:tc>
        <w:tc>
          <w:tcPr>
            <w:tcW w:w="1331" w:type="dxa"/>
            <w:vAlign w:val="center"/>
          </w:tcPr>
          <w:p w:rsidR="003F3487" w:rsidRPr="00052D35" w:rsidRDefault="003F3487" w:rsidP="00DE682D">
            <w:pPr>
              <w:jc w:val="center"/>
              <w:rPr>
                <w:color w:val="000000"/>
              </w:rPr>
            </w:pPr>
            <w:r w:rsidRPr="00052D35">
              <w:rPr>
                <w:color w:val="000000"/>
              </w:rPr>
              <w:t>Approved by</w:t>
            </w:r>
          </w:p>
        </w:tc>
      </w:tr>
      <w:tr w:rsidR="003F3487" w:rsidRPr="00052D35" w:rsidTr="00DE682D">
        <w:trPr>
          <w:jc w:val="center"/>
        </w:trPr>
        <w:tc>
          <w:tcPr>
            <w:tcW w:w="1161" w:type="dxa"/>
          </w:tcPr>
          <w:p w:rsidR="003F3487" w:rsidRPr="00052D35" w:rsidRDefault="003F3487" w:rsidP="00DE682D">
            <w:pPr>
              <w:rPr>
                <w:color w:val="000000"/>
              </w:rPr>
            </w:pPr>
          </w:p>
        </w:tc>
        <w:tc>
          <w:tcPr>
            <w:tcW w:w="1272" w:type="dxa"/>
          </w:tcPr>
          <w:p w:rsidR="003F3487" w:rsidRPr="00052D35" w:rsidRDefault="003F3487" w:rsidP="00DE682D">
            <w:pPr>
              <w:rPr>
                <w:color w:val="000000"/>
              </w:rPr>
            </w:pPr>
          </w:p>
        </w:tc>
        <w:tc>
          <w:tcPr>
            <w:tcW w:w="1784" w:type="dxa"/>
          </w:tcPr>
          <w:p w:rsidR="003F3487" w:rsidRPr="00052D35" w:rsidRDefault="003F3487" w:rsidP="00DE682D">
            <w:pPr>
              <w:rPr>
                <w:color w:val="000000"/>
              </w:rPr>
            </w:pPr>
          </w:p>
        </w:tc>
        <w:tc>
          <w:tcPr>
            <w:tcW w:w="2377" w:type="dxa"/>
          </w:tcPr>
          <w:p w:rsidR="003F3487" w:rsidRPr="00052D35" w:rsidRDefault="003F3487" w:rsidP="00DE682D">
            <w:pPr>
              <w:rPr>
                <w:color w:val="000000"/>
              </w:rPr>
            </w:pPr>
          </w:p>
        </w:tc>
        <w:tc>
          <w:tcPr>
            <w:tcW w:w="1113" w:type="dxa"/>
          </w:tcPr>
          <w:p w:rsidR="003F3487" w:rsidRPr="00052D35" w:rsidRDefault="003F3487" w:rsidP="00DE682D">
            <w:pPr>
              <w:rPr>
                <w:color w:val="000000"/>
              </w:rPr>
            </w:pPr>
          </w:p>
        </w:tc>
        <w:tc>
          <w:tcPr>
            <w:tcW w:w="1331" w:type="dxa"/>
          </w:tcPr>
          <w:p w:rsidR="003F3487" w:rsidRPr="00052D35" w:rsidRDefault="003F3487" w:rsidP="00DE682D">
            <w:pPr>
              <w:rPr>
                <w:color w:val="000000"/>
              </w:rPr>
            </w:pPr>
          </w:p>
        </w:tc>
      </w:tr>
      <w:tr w:rsidR="003F3487" w:rsidRPr="00052D35" w:rsidTr="00DE682D">
        <w:trPr>
          <w:jc w:val="center"/>
        </w:trPr>
        <w:tc>
          <w:tcPr>
            <w:tcW w:w="1161" w:type="dxa"/>
          </w:tcPr>
          <w:p w:rsidR="003F3487" w:rsidRPr="00052D35" w:rsidRDefault="003F3487" w:rsidP="00DE682D">
            <w:pPr>
              <w:rPr>
                <w:color w:val="000000"/>
              </w:rPr>
            </w:pPr>
          </w:p>
        </w:tc>
        <w:tc>
          <w:tcPr>
            <w:tcW w:w="1272" w:type="dxa"/>
          </w:tcPr>
          <w:p w:rsidR="003F3487" w:rsidRPr="00052D35" w:rsidRDefault="003F3487" w:rsidP="00DE682D">
            <w:pPr>
              <w:rPr>
                <w:color w:val="000000"/>
              </w:rPr>
            </w:pPr>
          </w:p>
        </w:tc>
        <w:tc>
          <w:tcPr>
            <w:tcW w:w="1784" w:type="dxa"/>
          </w:tcPr>
          <w:p w:rsidR="003F3487" w:rsidRPr="00052D35" w:rsidRDefault="003F3487" w:rsidP="00DE682D">
            <w:pPr>
              <w:rPr>
                <w:color w:val="000000"/>
              </w:rPr>
            </w:pPr>
          </w:p>
        </w:tc>
        <w:tc>
          <w:tcPr>
            <w:tcW w:w="2377" w:type="dxa"/>
          </w:tcPr>
          <w:p w:rsidR="003F3487" w:rsidRPr="00052D35" w:rsidRDefault="003F3487" w:rsidP="00DE682D">
            <w:pPr>
              <w:rPr>
                <w:color w:val="000000"/>
              </w:rPr>
            </w:pPr>
          </w:p>
        </w:tc>
        <w:tc>
          <w:tcPr>
            <w:tcW w:w="1113" w:type="dxa"/>
          </w:tcPr>
          <w:p w:rsidR="003F3487" w:rsidRPr="00052D35" w:rsidRDefault="003F3487" w:rsidP="00DE682D">
            <w:pPr>
              <w:rPr>
                <w:color w:val="000000"/>
              </w:rPr>
            </w:pPr>
          </w:p>
        </w:tc>
        <w:tc>
          <w:tcPr>
            <w:tcW w:w="1331" w:type="dxa"/>
          </w:tcPr>
          <w:p w:rsidR="003F3487" w:rsidRPr="00052D35" w:rsidRDefault="003F3487" w:rsidP="00DE682D">
            <w:pPr>
              <w:rPr>
                <w:color w:val="000000"/>
              </w:rPr>
            </w:pPr>
          </w:p>
        </w:tc>
      </w:tr>
      <w:tr w:rsidR="003F3487" w:rsidRPr="00052D35" w:rsidTr="00DE682D">
        <w:trPr>
          <w:jc w:val="center"/>
        </w:trPr>
        <w:tc>
          <w:tcPr>
            <w:tcW w:w="1161" w:type="dxa"/>
          </w:tcPr>
          <w:p w:rsidR="003F3487" w:rsidRPr="00052D35" w:rsidRDefault="003F3487" w:rsidP="00DE682D">
            <w:pPr>
              <w:rPr>
                <w:color w:val="000000"/>
              </w:rPr>
            </w:pPr>
          </w:p>
        </w:tc>
        <w:tc>
          <w:tcPr>
            <w:tcW w:w="1272" w:type="dxa"/>
          </w:tcPr>
          <w:p w:rsidR="003F3487" w:rsidRPr="00052D35" w:rsidRDefault="003F3487" w:rsidP="00DE682D">
            <w:pPr>
              <w:rPr>
                <w:color w:val="000000"/>
              </w:rPr>
            </w:pPr>
          </w:p>
        </w:tc>
        <w:tc>
          <w:tcPr>
            <w:tcW w:w="1784" w:type="dxa"/>
          </w:tcPr>
          <w:p w:rsidR="003F3487" w:rsidRPr="00052D35" w:rsidRDefault="003F3487" w:rsidP="00DE682D">
            <w:pPr>
              <w:rPr>
                <w:color w:val="000000"/>
              </w:rPr>
            </w:pPr>
          </w:p>
        </w:tc>
        <w:tc>
          <w:tcPr>
            <w:tcW w:w="2377" w:type="dxa"/>
          </w:tcPr>
          <w:p w:rsidR="003F3487" w:rsidRPr="00052D35" w:rsidRDefault="003F3487" w:rsidP="00DE682D">
            <w:pPr>
              <w:rPr>
                <w:color w:val="000000"/>
              </w:rPr>
            </w:pPr>
          </w:p>
        </w:tc>
        <w:tc>
          <w:tcPr>
            <w:tcW w:w="1113" w:type="dxa"/>
          </w:tcPr>
          <w:p w:rsidR="003F3487" w:rsidRPr="00052D35" w:rsidRDefault="003F3487" w:rsidP="00DE682D">
            <w:pPr>
              <w:rPr>
                <w:color w:val="000000"/>
              </w:rPr>
            </w:pPr>
          </w:p>
        </w:tc>
        <w:tc>
          <w:tcPr>
            <w:tcW w:w="1331" w:type="dxa"/>
          </w:tcPr>
          <w:p w:rsidR="003F3487" w:rsidRPr="00052D35" w:rsidRDefault="003F3487" w:rsidP="00DE682D">
            <w:pPr>
              <w:rPr>
                <w:color w:val="000000"/>
              </w:rPr>
            </w:pPr>
          </w:p>
        </w:tc>
      </w:tr>
      <w:tr w:rsidR="003F3487" w:rsidRPr="00052D35" w:rsidTr="00DE682D">
        <w:trPr>
          <w:jc w:val="center"/>
        </w:trPr>
        <w:tc>
          <w:tcPr>
            <w:tcW w:w="1161" w:type="dxa"/>
          </w:tcPr>
          <w:p w:rsidR="003F3487" w:rsidRPr="00052D35" w:rsidRDefault="003F3487" w:rsidP="00DE682D">
            <w:pPr>
              <w:rPr>
                <w:color w:val="000000"/>
              </w:rPr>
            </w:pPr>
          </w:p>
        </w:tc>
        <w:tc>
          <w:tcPr>
            <w:tcW w:w="1272" w:type="dxa"/>
          </w:tcPr>
          <w:p w:rsidR="003F3487" w:rsidRPr="00052D35" w:rsidRDefault="003F3487" w:rsidP="00DE682D">
            <w:pPr>
              <w:rPr>
                <w:color w:val="000000"/>
              </w:rPr>
            </w:pPr>
          </w:p>
        </w:tc>
        <w:tc>
          <w:tcPr>
            <w:tcW w:w="1784" w:type="dxa"/>
          </w:tcPr>
          <w:p w:rsidR="003F3487" w:rsidRPr="00052D35" w:rsidRDefault="003F3487" w:rsidP="00DE682D">
            <w:pPr>
              <w:rPr>
                <w:color w:val="000000"/>
              </w:rPr>
            </w:pPr>
          </w:p>
        </w:tc>
        <w:tc>
          <w:tcPr>
            <w:tcW w:w="2377" w:type="dxa"/>
          </w:tcPr>
          <w:p w:rsidR="003F3487" w:rsidRPr="00052D35" w:rsidRDefault="003F3487" w:rsidP="00DE682D">
            <w:pPr>
              <w:rPr>
                <w:color w:val="000000"/>
              </w:rPr>
            </w:pPr>
          </w:p>
        </w:tc>
        <w:tc>
          <w:tcPr>
            <w:tcW w:w="1113" w:type="dxa"/>
          </w:tcPr>
          <w:p w:rsidR="003F3487" w:rsidRPr="00052D35" w:rsidRDefault="003F3487" w:rsidP="00DE682D">
            <w:pPr>
              <w:rPr>
                <w:color w:val="000000"/>
              </w:rPr>
            </w:pPr>
          </w:p>
        </w:tc>
        <w:tc>
          <w:tcPr>
            <w:tcW w:w="1331" w:type="dxa"/>
          </w:tcPr>
          <w:p w:rsidR="003F3487" w:rsidRPr="00052D35" w:rsidRDefault="003F3487" w:rsidP="00DE682D">
            <w:pPr>
              <w:rPr>
                <w:color w:val="000000"/>
              </w:rPr>
            </w:pPr>
          </w:p>
        </w:tc>
      </w:tr>
    </w:tbl>
    <w:p w:rsidR="003F3487" w:rsidRDefault="003F3487" w:rsidP="003F3487">
      <w:pPr>
        <w:jc w:val="center"/>
      </w:pPr>
    </w:p>
    <w:p w:rsidR="003F3487" w:rsidRDefault="003F3487" w:rsidP="003F3487">
      <w:pPr>
        <w:jc w:val="center"/>
      </w:pPr>
    </w:p>
    <w:p w:rsidR="003F3487" w:rsidRDefault="003F3487" w:rsidP="003F3487">
      <w:pPr>
        <w:jc w:val="center"/>
        <w:sectPr w:rsidR="003F3487" w:rsidSect="000254D4">
          <w:headerReference w:type="default" r:id="rId14"/>
          <w:footerReference w:type="default" r:id="rId15"/>
          <w:pgSz w:w="11906" w:h="16838"/>
          <w:pgMar w:top="1417" w:right="1417" w:bottom="1417" w:left="1417" w:header="708" w:footer="708" w:gutter="0"/>
          <w:pgNumType w:fmt="lowerRoman" w:start="3"/>
          <w:cols w:space="708"/>
          <w:docGrid w:linePitch="360"/>
        </w:sectPr>
      </w:pPr>
    </w:p>
    <w:p w:rsidR="003F3487" w:rsidRPr="00452E14" w:rsidRDefault="0085259D" w:rsidP="00DD25CD">
      <w:pPr>
        <w:pStyle w:val="Heading1"/>
        <w:rPr>
          <w:sz w:val="32"/>
          <w:szCs w:val="32"/>
          <w:lang w:val="fr-FR"/>
        </w:rPr>
      </w:pPr>
      <w:bookmarkStart w:id="1" w:name="_Toc532830524"/>
      <w:r w:rsidRPr="00452E14">
        <w:rPr>
          <w:sz w:val="32"/>
          <w:szCs w:val="32"/>
          <w:lang w:val="fr-FR"/>
        </w:rPr>
        <w:lastRenderedPageBreak/>
        <w:t>GENERAL</w:t>
      </w:r>
      <w:bookmarkEnd w:id="1"/>
    </w:p>
    <w:p w:rsidR="00D6186C" w:rsidRDefault="00D6186C" w:rsidP="00D6186C">
      <w:pPr>
        <w:jc w:val="both"/>
      </w:pPr>
    </w:p>
    <w:p w:rsidR="003F3487" w:rsidRDefault="00D6186C" w:rsidP="00D6186C">
      <w:pPr>
        <w:jc w:val="both"/>
      </w:pPr>
      <w:r>
        <w:t xml:space="preserve">Regulation 22.2 of MARPOL Annex VI specifies that, "On or before 31 December 2018, in the case of a ship of 5,000 gross tonnage and above, the SEEMP shall include a description of the methodology that will be used to collect the data required by regulation 22A.1 of this Annex and the processes that will be used to report the data to </w:t>
      </w:r>
      <w:r w:rsidR="007E765A">
        <w:t>TL</w:t>
      </w:r>
      <w:r>
        <w:t>." Part II of the SEEMP, the Ship Fuel Oil Consumption Data Collection Plan (hereinafter referred to as "Data Collection Plan") contains such methodology and processes.</w:t>
      </w:r>
    </w:p>
    <w:p w:rsidR="00D6186C" w:rsidRDefault="00D6186C" w:rsidP="00D6186C">
      <w:pPr>
        <w:jc w:val="both"/>
      </w:pPr>
      <w:r>
        <w:t xml:space="preserve">With respect to part II of the SEEMP, this document provide guidance for developing a ship-specific method to collect, aggregate, and report ship data with regard to annual fuel oil consumption, distance travelled, hours underway and other data required by regulation 22A of MARPOL Annex VI to be reported to </w:t>
      </w:r>
      <w:r w:rsidR="007E765A">
        <w:t>TL</w:t>
      </w:r>
      <w:r>
        <w:t>.</w:t>
      </w:r>
    </w:p>
    <w:p w:rsidR="00D6186C" w:rsidRPr="00052D35" w:rsidRDefault="00D6186C" w:rsidP="00D6186C">
      <w:pPr>
        <w:jc w:val="both"/>
        <w:rPr>
          <w:rFonts w:ascii="Arial" w:hAnsi="Arial"/>
          <w:b/>
          <w:color w:val="000000"/>
          <w:sz w:val="28"/>
          <w:u w:val="single"/>
          <w:lang w:val="fr-FR"/>
        </w:rPr>
      </w:pPr>
      <w:r>
        <w:t xml:space="preserve">Pursuant to regulation 5.4.5 of MARPOL Annex VI, </w:t>
      </w:r>
      <w:r w:rsidR="007E765A">
        <w:t>TL</w:t>
      </w:r>
      <w:r>
        <w:t xml:space="preserve"> should ensure that each ship's SEEMP complies with regulation 22.2 of MARPOL Annex VI prior to collecting any data.</w:t>
      </w:r>
    </w:p>
    <w:p w:rsidR="003F3487" w:rsidRPr="00FE74C5" w:rsidRDefault="003F3487" w:rsidP="003F3487">
      <w:pPr>
        <w:pStyle w:val="NormalWeb"/>
        <w:spacing w:before="140" w:beforeAutospacing="0"/>
        <w:jc w:val="both"/>
        <w:rPr>
          <w:rFonts w:asciiTheme="minorHAnsi" w:hAnsiTheme="minorHAnsi"/>
          <w:color w:val="000000"/>
          <w:sz w:val="22"/>
          <w:szCs w:val="22"/>
          <w:lang w:val="en-US"/>
        </w:rPr>
      </w:pPr>
    </w:p>
    <w:p w:rsidR="003F3487" w:rsidRPr="00052D35" w:rsidRDefault="003F3487" w:rsidP="003F3487">
      <w:pPr>
        <w:pStyle w:val="NormalWeb"/>
        <w:spacing w:before="140" w:beforeAutospacing="0"/>
        <w:jc w:val="both"/>
        <w:rPr>
          <w:color w:val="000000"/>
          <w:lang w:val="en-US"/>
        </w:rPr>
      </w:pPr>
      <w:r w:rsidRPr="00052D35">
        <w:rPr>
          <w:color w:val="000000"/>
          <w:lang w:val="en-US"/>
        </w:rPr>
        <w:t xml:space="preserve"> </w:t>
      </w:r>
    </w:p>
    <w:p w:rsidR="00DD25CD" w:rsidRDefault="00DD25CD" w:rsidP="00DD25CD">
      <w:pPr>
        <w:pStyle w:val="NormalWeb"/>
        <w:spacing w:before="140" w:beforeAutospacing="0"/>
        <w:jc w:val="both"/>
        <w:rPr>
          <w:rFonts w:ascii="Arial" w:hAnsi="Arial"/>
          <w:b/>
          <w:color w:val="000000"/>
          <w:sz w:val="28"/>
          <w:u w:val="single"/>
          <w:lang w:val="fr-FR"/>
        </w:rPr>
        <w:sectPr w:rsidR="00DD25CD" w:rsidSect="00EE5A73">
          <w:headerReference w:type="default" r:id="rId16"/>
          <w:footerReference w:type="even" r:id="rId17"/>
          <w:footerReference w:type="default" r:id="rId18"/>
          <w:pgSz w:w="11906" w:h="16838"/>
          <w:pgMar w:top="1418" w:right="849" w:bottom="1418" w:left="1418" w:header="397" w:footer="397" w:gutter="0"/>
          <w:pgNumType w:start="1"/>
          <w:cols w:space="708"/>
          <w:docGrid w:linePitch="360"/>
        </w:sectPr>
      </w:pPr>
      <w:bookmarkStart w:id="2" w:name="x1.1.3.2.4.3.49.3.6.6.3.1"/>
      <w:bookmarkEnd w:id="2"/>
    </w:p>
    <w:p w:rsidR="003F3487" w:rsidRPr="00452E14" w:rsidRDefault="00B13107" w:rsidP="00DD25CD">
      <w:pPr>
        <w:pStyle w:val="Heading1"/>
        <w:rPr>
          <w:sz w:val="32"/>
          <w:szCs w:val="32"/>
          <w:lang w:val="en-GB"/>
        </w:rPr>
      </w:pPr>
      <w:bookmarkStart w:id="3" w:name="_Toc532830525"/>
      <w:r w:rsidRPr="00452E14">
        <w:rPr>
          <w:sz w:val="32"/>
          <w:szCs w:val="32"/>
          <w:lang w:val="fr-FR"/>
        </w:rPr>
        <w:lastRenderedPageBreak/>
        <w:t>GUIDANCE ON METHODOLOGY FOR COLLECTING DATA ON FUEL OIL CONSUMPTION, DISTANCE TRAVELLED AND HOURS UNDERWAY</w:t>
      </w:r>
      <w:bookmarkEnd w:id="3"/>
    </w:p>
    <w:p w:rsidR="00190F87" w:rsidRDefault="00190F87" w:rsidP="00190F87">
      <w:pPr>
        <w:jc w:val="both"/>
      </w:pPr>
    </w:p>
    <w:p w:rsidR="00190F87" w:rsidRPr="00190F87" w:rsidRDefault="00190F87" w:rsidP="00190F87">
      <w:pPr>
        <w:jc w:val="both"/>
        <w:rPr>
          <w:b/>
          <w:u w:val="single"/>
        </w:rPr>
      </w:pPr>
      <w:r w:rsidRPr="00190F87">
        <w:rPr>
          <w:b/>
          <w:u w:val="single"/>
        </w:rPr>
        <w:t>Fuel oil consumption</w:t>
      </w:r>
      <w:r w:rsidR="003868EE">
        <w:rPr>
          <w:b/>
          <w:u w:val="single"/>
        </w:rPr>
        <w:t xml:space="preserve"> </w:t>
      </w:r>
      <w:r w:rsidR="003868EE" w:rsidRPr="003868EE">
        <w:rPr>
          <w:i/>
          <w:sz w:val="16"/>
          <w:szCs w:val="16"/>
          <w:u w:val="single"/>
        </w:rPr>
        <w:t>(Regulation 2.9 of MARPOL Annex VI defines "fuel oil" as "fuel oil means any fuel delivered to and intended for combustion purposes for propulsion or operation on board a ship, including gas, distillate and residual fuels.")</w:t>
      </w:r>
    </w:p>
    <w:p w:rsidR="00190F87" w:rsidRDefault="00190F87" w:rsidP="00190F87">
      <w:pPr>
        <w:jc w:val="both"/>
      </w:pPr>
      <w:r>
        <w:t xml:space="preserve">Fuel oil consumption should include all the fuel oil consumed on board including but not limited to the fuel oil consumed by the main engines, auxiliary engines, gas turbines, boilers and inert gas generator, for each type of fuel oil consumed, regardless of whether a ship is underway or not. Methods for collecting data on annual fuel oil consumption in metric </w:t>
      </w:r>
      <w:proofErr w:type="spellStart"/>
      <w:r>
        <w:t>tonnes</w:t>
      </w:r>
      <w:proofErr w:type="spellEnd"/>
      <w:r>
        <w:t xml:space="preserve"> include (in no particular order):</w:t>
      </w:r>
    </w:p>
    <w:p w:rsidR="00190F87" w:rsidRDefault="00190F87" w:rsidP="00190F87">
      <w:pPr>
        <w:pStyle w:val="ListParagraph"/>
        <w:numPr>
          <w:ilvl w:val="0"/>
          <w:numId w:val="21"/>
        </w:numPr>
        <w:jc w:val="both"/>
      </w:pPr>
      <w:r>
        <w:t>method using bunker delivery notes (BDNs):</w:t>
      </w:r>
    </w:p>
    <w:p w:rsidR="007E2DEA" w:rsidRDefault="007E2DEA" w:rsidP="007E2DEA">
      <w:pPr>
        <w:pStyle w:val="ListParagraph"/>
        <w:ind w:left="360"/>
        <w:jc w:val="both"/>
      </w:pPr>
      <w:r>
        <w:t xml:space="preserve">This method determines the annual total amount of fuel oil used based on BDNs, which are required for fuel oil for combustion purposes delivered to and used on board a ship in accordance with regulation 18 of MARPOL Annex VI; BDNs are required to be retained on board for three years after the fuel oil has been delivered. The Data Collection Plan should set out how the ship will </w:t>
      </w:r>
      <w:proofErr w:type="spellStart"/>
      <w:r>
        <w:t>operationalize</w:t>
      </w:r>
      <w:proofErr w:type="spellEnd"/>
      <w:r>
        <w:t xml:space="preserve"> the summation of BDN information and conduct tank readings. The main components of this approach are as follows:</w:t>
      </w:r>
    </w:p>
    <w:p w:rsidR="007E2DEA" w:rsidRDefault="007E2DEA" w:rsidP="007E2DEA">
      <w:pPr>
        <w:pStyle w:val="ListParagraph"/>
        <w:numPr>
          <w:ilvl w:val="0"/>
          <w:numId w:val="23"/>
        </w:numPr>
        <w:jc w:val="both"/>
      </w:pPr>
      <w:proofErr w:type="gramStart"/>
      <w:r w:rsidRPr="00190F87">
        <w:t>annual</w:t>
      </w:r>
      <w:proofErr w:type="gramEnd"/>
      <w:r w:rsidRPr="00190F87">
        <w:t xml:space="preserve"> fuel oil consumption would be the total mass of fuel oil used on board the vessel as reflected in the BDNs. In this method, the BDN fuel oil quantities would be used to determine the annual total mass of fuel oil consumption, plus the amount of fuel oil left over from the last calendar year period and less the amount of fuel oil carried over to the next calendar year period; </w:t>
      </w:r>
    </w:p>
    <w:p w:rsidR="007E2DEA" w:rsidRDefault="007E2DEA" w:rsidP="007E2DEA">
      <w:pPr>
        <w:pStyle w:val="ListParagraph"/>
        <w:numPr>
          <w:ilvl w:val="0"/>
          <w:numId w:val="23"/>
        </w:numPr>
        <w:jc w:val="both"/>
      </w:pPr>
      <w:r w:rsidRPr="00190F87">
        <w:t>to determine the difference between the amount of remaining tank oil before and after the period, the tank reading should be carried out at the beginning and the end of the period;</w:t>
      </w:r>
    </w:p>
    <w:p w:rsidR="007E2DEA" w:rsidRDefault="007E2DEA" w:rsidP="007E2DEA">
      <w:pPr>
        <w:pStyle w:val="ListParagraph"/>
        <w:numPr>
          <w:ilvl w:val="0"/>
          <w:numId w:val="23"/>
        </w:numPr>
        <w:jc w:val="both"/>
      </w:pPr>
      <w:r w:rsidRPr="00190F87">
        <w:t>in the case of a voyage that extends across the data reporting period, the tank reading should occur by tank monitoring at the ports of departure and arrival of the voyage and by statistical methods such as rolling average using voyage days;</w:t>
      </w:r>
    </w:p>
    <w:p w:rsidR="007E2DEA" w:rsidRDefault="007E2DEA" w:rsidP="007E2DEA">
      <w:pPr>
        <w:pStyle w:val="ListParagraph"/>
        <w:numPr>
          <w:ilvl w:val="0"/>
          <w:numId w:val="23"/>
        </w:numPr>
        <w:jc w:val="both"/>
      </w:pPr>
      <w:proofErr w:type="gramStart"/>
      <w:r w:rsidRPr="00190F87">
        <w:t>fuel</w:t>
      </w:r>
      <w:proofErr w:type="gramEnd"/>
      <w:r w:rsidRPr="00190F87">
        <w:t xml:space="preserve"> oil tank readings should be carried out by appropriate methods such as automated systems, soundings and dip tapes. The method for tank readings should be specified in the Data Collection Plan; </w:t>
      </w:r>
    </w:p>
    <w:p w:rsidR="007E2DEA" w:rsidRDefault="007E2DEA" w:rsidP="007E2DEA">
      <w:pPr>
        <w:pStyle w:val="ListParagraph"/>
        <w:numPr>
          <w:ilvl w:val="0"/>
          <w:numId w:val="23"/>
        </w:numPr>
        <w:jc w:val="both"/>
      </w:pPr>
      <w:proofErr w:type="gramStart"/>
      <w:r w:rsidRPr="00190F87">
        <w:t>the</w:t>
      </w:r>
      <w:proofErr w:type="gramEnd"/>
      <w:r w:rsidRPr="00190F87">
        <w:t xml:space="preserve"> amount of any fuel oil offloaded should be subtracted from the fuel oil consumption of that reporting period. This amount should be based on the records of the ship's oil record book; and</w:t>
      </w:r>
    </w:p>
    <w:p w:rsidR="007E2DEA" w:rsidRDefault="007E2DEA" w:rsidP="007E2DEA">
      <w:pPr>
        <w:pStyle w:val="ListParagraph"/>
        <w:numPr>
          <w:ilvl w:val="0"/>
          <w:numId w:val="23"/>
        </w:numPr>
        <w:jc w:val="both"/>
      </w:pPr>
      <w:r w:rsidRPr="00190F87">
        <w:t>any supplemental data used for closing identified difference in bunker quantity should be supported with documentary evidence;</w:t>
      </w:r>
    </w:p>
    <w:p w:rsidR="007E2DEA" w:rsidRDefault="007E2DEA" w:rsidP="00190F87">
      <w:pPr>
        <w:pStyle w:val="ListParagraph"/>
        <w:numPr>
          <w:ilvl w:val="0"/>
          <w:numId w:val="21"/>
        </w:numPr>
        <w:jc w:val="both"/>
      </w:pPr>
      <w:r>
        <w:t>method using flow meters:</w:t>
      </w:r>
    </w:p>
    <w:p w:rsidR="003868EE" w:rsidRDefault="003868EE" w:rsidP="003868EE">
      <w:pPr>
        <w:pStyle w:val="ListParagraph"/>
        <w:ind w:left="360"/>
        <w:jc w:val="both"/>
      </w:pPr>
      <w:r>
        <w:t>This method determines the annual total amount of fuel oil consumption by measuring fuel oil flows on board by using flow meters. In case of the breakdown of flow meters, manual tank readings or other alternative methods will be conducted instead. The Data Collection Plan should set out information about the ship's flow meters and how the data will be collected and summarized, as well as how necessary tank readings should be conducted:</w:t>
      </w:r>
    </w:p>
    <w:p w:rsidR="003868EE" w:rsidRDefault="003868EE" w:rsidP="003868EE">
      <w:pPr>
        <w:pStyle w:val="ListParagraph"/>
        <w:numPr>
          <w:ilvl w:val="0"/>
          <w:numId w:val="26"/>
        </w:numPr>
        <w:jc w:val="both"/>
      </w:pPr>
      <w:r>
        <w:t>annual fuel oil consumption may be the sum of daily fuel oil consumption data of all relevant fuel oil consuming processes on board measured by flow meters;</w:t>
      </w:r>
    </w:p>
    <w:p w:rsidR="003868EE" w:rsidRDefault="003868EE" w:rsidP="003868EE">
      <w:pPr>
        <w:pStyle w:val="ListParagraph"/>
        <w:numPr>
          <w:ilvl w:val="0"/>
          <w:numId w:val="25"/>
        </w:numPr>
        <w:jc w:val="both"/>
        <w:sectPr w:rsidR="003868EE" w:rsidSect="00EE5A73">
          <w:pgSz w:w="11906" w:h="16838"/>
          <w:pgMar w:top="1418" w:right="849" w:bottom="1418" w:left="1418" w:header="397" w:footer="397" w:gutter="0"/>
          <w:pgNumType w:start="2"/>
          <w:cols w:space="708"/>
          <w:docGrid w:linePitch="360"/>
        </w:sectPr>
      </w:pPr>
    </w:p>
    <w:p w:rsidR="003868EE" w:rsidRDefault="003868EE" w:rsidP="003868EE">
      <w:pPr>
        <w:pStyle w:val="ListParagraph"/>
        <w:numPr>
          <w:ilvl w:val="0"/>
          <w:numId w:val="25"/>
        </w:numPr>
        <w:jc w:val="both"/>
      </w:pPr>
      <w:proofErr w:type="gramStart"/>
      <w:r>
        <w:lastRenderedPageBreak/>
        <w:t>the</w:t>
      </w:r>
      <w:proofErr w:type="gramEnd"/>
      <w:r>
        <w:t xml:space="preserve"> flow meters applied to monitoring should be located so as to measure all fuel oil consumption on board. The flow meters and their link to specific fuel oil consumers should be described in the Data Collection Plan;</w:t>
      </w:r>
    </w:p>
    <w:p w:rsidR="003868EE" w:rsidRDefault="003868EE" w:rsidP="003868EE">
      <w:pPr>
        <w:pStyle w:val="ListParagraph"/>
        <w:numPr>
          <w:ilvl w:val="0"/>
          <w:numId w:val="25"/>
        </w:numPr>
        <w:jc w:val="both"/>
      </w:pPr>
      <w:r>
        <w:t>note that it should not be necessary to correct this fuel oil measurement method for sludge if the flow meter is installed after the daily tank as sludge will be removed from the fuel oil prior to the daily tank;</w:t>
      </w:r>
    </w:p>
    <w:p w:rsidR="003868EE" w:rsidRDefault="003868EE" w:rsidP="003868EE">
      <w:pPr>
        <w:pStyle w:val="ListParagraph"/>
        <w:numPr>
          <w:ilvl w:val="0"/>
          <w:numId w:val="25"/>
        </w:numPr>
        <w:jc w:val="both"/>
      </w:pPr>
      <w:proofErr w:type="gramStart"/>
      <w:r>
        <w:t>the</w:t>
      </w:r>
      <w:proofErr w:type="gramEnd"/>
      <w:r>
        <w:t xml:space="preserve"> flow meters applied to monitoring fuel oil flow should be identified in the Data Collection Plan. Any consumer not monitored with a flow meter should be clearly identified, and an alternative fuel oil consumption measurement method should be included; and</w:t>
      </w:r>
    </w:p>
    <w:p w:rsidR="003868EE" w:rsidRDefault="003868EE" w:rsidP="003868EE">
      <w:pPr>
        <w:pStyle w:val="ListParagraph"/>
        <w:numPr>
          <w:ilvl w:val="0"/>
          <w:numId w:val="25"/>
        </w:numPr>
        <w:jc w:val="both"/>
      </w:pPr>
      <w:proofErr w:type="gramStart"/>
      <w:r>
        <w:t>calibration</w:t>
      </w:r>
      <w:proofErr w:type="gramEnd"/>
      <w:r>
        <w:t xml:space="preserve"> of the flow meters should be specified. Calibration and maintenance records should be available on board;</w:t>
      </w:r>
    </w:p>
    <w:p w:rsidR="007E2DEA" w:rsidRDefault="007E2DEA" w:rsidP="00190F87">
      <w:pPr>
        <w:pStyle w:val="ListParagraph"/>
        <w:numPr>
          <w:ilvl w:val="0"/>
          <w:numId w:val="21"/>
        </w:numPr>
        <w:jc w:val="both"/>
      </w:pPr>
      <w:r>
        <w:t>method using bunker fuel oil tank monitoring on board:</w:t>
      </w:r>
    </w:p>
    <w:p w:rsidR="003868EE" w:rsidRDefault="003868EE" w:rsidP="003868EE">
      <w:pPr>
        <w:pStyle w:val="ListParagraph"/>
        <w:numPr>
          <w:ilvl w:val="0"/>
          <w:numId w:val="27"/>
        </w:numPr>
        <w:jc w:val="both"/>
      </w:pPr>
      <w:proofErr w:type="gramStart"/>
      <w:r>
        <w:t>to</w:t>
      </w:r>
      <w:proofErr w:type="gramEnd"/>
      <w:r>
        <w:t xml:space="preserve"> determine the annual fuel oil consumption, the amount of daily fuel oil consumption data measured by tank readings which are carried out by appropriate methods such as automated systems, soundings and dip tapes will be aggregated. The tank readings will normally occur daily when the ship is at sea and each time the ship is bunkering or de-bunkering; and</w:t>
      </w:r>
    </w:p>
    <w:p w:rsidR="003868EE" w:rsidRDefault="003868EE" w:rsidP="003868EE">
      <w:pPr>
        <w:pStyle w:val="ListParagraph"/>
        <w:numPr>
          <w:ilvl w:val="0"/>
          <w:numId w:val="27"/>
        </w:numPr>
        <w:jc w:val="both"/>
      </w:pPr>
      <w:proofErr w:type="gramStart"/>
      <w:r>
        <w:t>the</w:t>
      </w:r>
      <w:proofErr w:type="gramEnd"/>
      <w:r>
        <w:t xml:space="preserve"> summary of monitoring data containing records of measured fuel oil consumption should be available on board.</w:t>
      </w:r>
    </w:p>
    <w:p w:rsidR="00190F87" w:rsidRPr="00190F87" w:rsidRDefault="003868EE" w:rsidP="007E2DEA">
      <w:pPr>
        <w:jc w:val="both"/>
      </w:pPr>
      <w:r>
        <w:t xml:space="preserve">Any corrections, e.g. density, temperature, if applied, should be documented. </w:t>
      </w:r>
      <w:r w:rsidRPr="003868EE">
        <w:rPr>
          <w:i/>
          <w:sz w:val="16"/>
          <w:szCs w:val="16"/>
          <w:u w:val="single"/>
        </w:rPr>
        <w:t>(For example, ISO 8217 provides a method for liquid fuel</w:t>
      </w:r>
      <w:proofErr w:type="gramStart"/>
      <w:r w:rsidRPr="003868EE">
        <w:rPr>
          <w:i/>
          <w:sz w:val="16"/>
          <w:szCs w:val="16"/>
          <w:u w:val="single"/>
        </w:rPr>
        <w:t>. )</w:t>
      </w:r>
      <w:proofErr w:type="gramEnd"/>
    </w:p>
    <w:p w:rsidR="00190F87" w:rsidRDefault="00A9733D" w:rsidP="00A9733D">
      <w:pPr>
        <w:jc w:val="both"/>
        <w:rPr>
          <w:b/>
          <w:u w:val="single"/>
          <w:vertAlign w:val="subscript"/>
        </w:rPr>
      </w:pPr>
      <w:r w:rsidRPr="00A9733D">
        <w:rPr>
          <w:b/>
          <w:u w:val="single"/>
        </w:rPr>
        <w:t>Conversion factor C</w:t>
      </w:r>
      <w:r w:rsidRPr="00A9733D">
        <w:rPr>
          <w:b/>
          <w:u w:val="single"/>
          <w:vertAlign w:val="subscript"/>
        </w:rPr>
        <w:t>F</w:t>
      </w:r>
    </w:p>
    <w:p w:rsidR="00A9733D" w:rsidRDefault="00A9733D" w:rsidP="00A9733D">
      <w:pPr>
        <w:jc w:val="both"/>
      </w:pPr>
      <w:r>
        <w:t xml:space="preserve">If fuel oils are used that do not fall into one of the categories as described in the </w:t>
      </w:r>
      <w:r>
        <w:rPr>
          <w:i/>
          <w:iCs/>
        </w:rPr>
        <w:t xml:space="preserve">2014 Guidelines on the method of calculation of the attained Energy Efficiency Design Index (EEDI) for new ships </w:t>
      </w:r>
      <w:r>
        <w:t xml:space="preserve">(resolution </w:t>
      </w:r>
      <w:proofErr w:type="gramStart"/>
      <w:r>
        <w:t>MEPC.245(</w:t>
      </w:r>
      <w:proofErr w:type="gramEnd"/>
      <w:r>
        <w:t>66)), as amended, and have no C</w:t>
      </w:r>
      <w:r>
        <w:rPr>
          <w:sz w:val="14"/>
          <w:szCs w:val="14"/>
        </w:rPr>
        <w:t>F</w:t>
      </w:r>
      <w:r>
        <w:t>-factor assigned (e.g. some "hybrid fuel oils"), the fuel oil supplier should provide a C</w:t>
      </w:r>
      <w:r>
        <w:rPr>
          <w:sz w:val="14"/>
          <w:szCs w:val="14"/>
        </w:rPr>
        <w:t>F</w:t>
      </w:r>
      <w:r>
        <w:t>-factor for the respective product supported by documentary evidence.</w:t>
      </w:r>
    </w:p>
    <w:p w:rsidR="00A9733D" w:rsidRDefault="00A9733D" w:rsidP="00A9733D">
      <w:pPr>
        <w:jc w:val="both"/>
      </w:pPr>
      <w:r w:rsidRPr="00A9733D">
        <w:rPr>
          <w:b/>
          <w:u w:val="single"/>
        </w:rPr>
        <w:t>Distance travelled</w:t>
      </w:r>
    </w:p>
    <w:p w:rsidR="00A9733D" w:rsidRDefault="00A9733D" w:rsidP="00A9733D">
      <w:pPr>
        <w:jc w:val="both"/>
      </w:pPr>
      <w:r>
        <w:t xml:space="preserve">Appendix IX of MARPOL Annex VI specifies that distance travelled should be submitted to </w:t>
      </w:r>
      <w:r w:rsidR="007E765A">
        <w:t>TL</w:t>
      </w:r>
      <w:r>
        <w:t xml:space="preserve"> and:</w:t>
      </w:r>
    </w:p>
    <w:p w:rsidR="00A9733D" w:rsidRPr="00A9733D" w:rsidRDefault="00A9733D" w:rsidP="00A9733D">
      <w:pPr>
        <w:pStyle w:val="ListParagraph"/>
        <w:numPr>
          <w:ilvl w:val="0"/>
          <w:numId w:val="28"/>
        </w:numPr>
        <w:jc w:val="both"/>
      </w:pPr>
      <w:proofErr w:type="gramStart"/>
      <w:r>
        <w:t>distance</w:t>
      </w:r>
      <w:proofErr w:type="gramEnd"/>
      <w:r>
        <w:t xml:space="preserve"> travelled over ground in nautical miles should be recorded in the log-book in accordance with SOLAS regulation V/28.1 </w:t>
      </w:r>
      <w:r w:rsidRPr="00A9733D">
        <w:rPr>
          <w:i/>
          <w:sz w:val="16"/>
          <w:szCs w:val="16"/>
          <w:u w:val="single"/>
        </w:rPr>
        <w:t>(Distance travelled measured using satellite data is distance travelled over the ground</w:t>
      </w:r>
      <w:r>
        <w:rPr>
          <w:i/>
          <w:sz w:val="16"/>
          <w:szCs w:val="16"/>
          <w:u w:val="single"/>
        </w:rPr>
        <w:t>.</w:t>
      </w:r>
      <w:r w:rsidRPr="00A9733D">
        <w:rPr>
          <w:i/>
          <w:sz w:val="16"/>
          <w:szCs w:val="16"/>
          <w:u w:val="single"/>
        </w:rPr>
        <w:t>)</w:t>
      </w:r>
    </w:p>
    <w:p w:rsidR="00A9733D" w:rsidRDefault="00CD4FA7" w:rsidP="00A9733D">
      <w:pPr>
        <w:pStyle w:val="ListParagraph"/>
        <w:numPr>
          <w:ilvl w:val="0"/>
          <w:numId w:val="28"/>
        </w:numPr>
        <w:jc w:val="both"/>
      </w:pPr>
      <w:r>
        <w:t>the distance travelled while the ship is underway under its own propulsion should be included into the aggregated data of distance travelled for the calendar year; and</w:t>
      </w:r>
    </w:p>
    <w:p w:rsidR="00CD4FA7" w:rsidRDefault="00CD4FA7" w:rsidP="00A9733D">
      <w:pPr>
        <w:pStyle w:val="ListParagraph"/>
        <w:numPr>
          <w:ilvl w:val="0"/>
          <w:numId w:val="28"/>
        </w:numPr>
        <w:jc w:val="both"/>
      </w:pPr>
      <w:proofErr w:type="gramStart"/>
      <w:r>
        <w:t>other</w:t>
      </w:r>
      <w:proofErr w:type="gramEnd"/>
      <w:r>
        <w:t xml:space="preserve"> methods to measure distance travelled accepted by </w:t>
      </w:r>
      <w:r w:rsidR="007E765A">
        <w:t>TL</w:t>
      </w:r>
      <w:r>
        <w:t xml:space="preserve"> may be applied. In any case, the method applied should be described in detail in the Data Collection Plan.</w:t>
      </w:r>
    </w:p>
    <w:p w:rsidR="005A2A7A" w:rsidRDefault="005A2A7A" w:rsidP="005A2A7A">
      <w:pPr>
        <w:jc w:val="both"/>
        <w:rPr>
          <w:b/>
          <w:u w:val="single"/>
        </w:rPr>
      </w:pPr>
      <w:r w:rsidRPr="005A2A7A">
        <w:rPr>
          <w:b/>
          <w:u w:val="single"/>
        </w:rPr>
        <w:t>Hours underway</w:t>
      </w:r>
    </w:p>
    <w:p w:rsidR="005A2A7A" w:rsidRDefault="005A2A7A" w:rsidP="005A2A7A">
      <w:pPr>
        <w:jc w:val="both"/>
      </w:pPr>
      <w:r>
        <w:t xml:space="preserve">Appendix IX of MARPOL Annex VI specifies that hours underway should be submitted to TL. Hours underway should be an aggregated duration while the ship is underway under </w:t>
      </w:r>
      <w:proofErr w:type="gramStart"/>
      <w:r>
        <w:t>its own</w:t>
      </w:r>
      <w:proofErr w:type="gramEnd"/>
      <w:r>
        <w:t xml:space="preserve"> propulsion.</w:t>
      </w:r>
    </w:p>
    <w:p w:rsidR="005A2A7A" w:rsidRDefault="005A2A7A" w:rsidP="005A2A7A">
      <w:pPr>
        <w:jc w:val="both"/>
        <w:rPr>
          <w:color w:val="000000"/>
          <w:lang w:val="en-GB"/>
        </w:rPr>
        <w:sectPr w:rsidR="005A2A7A" w:rsidSect="00124563">
          <w:pgSz w:w="11906" w:h="16838"/>
          <w:pgMar w:top="1418" w:right="849" w:bottom="1418" w:left="1418" w:header="397" w:footer="397" w:gutter="0"/>
          <w:cols w:space="708"/>
          <w:docGrid w:linePitch="360"/>
        </w:sectPr>
      </w:pPr>
    </w:p>
    <w:p w:rsidR="005A2A7A" w:rsidRDefault="005A2A7A" w:rsidP="005A2A7A">
      <w:pPr>
        <w:jc w:val="both"/>
        <w:rPr>
          <w:b/>
          <w:u w:val="single"/>
        </w:rPr>
      </w:pPr>
      <w:r w:rsidRPr="005A2A7A">
        <w:rPr>
          <w:b/>
          <w:u w:val="single"/>
        </w:rPr>
        <w:lastRenderedPageBreak/>
        <w:t>Data quality</w:t>
      </w:r>
    </w:p>
    <w:p w:rsidR="005A2A7A" w:rsidRDefault="005A2A7A" w:rsidP="005A2A7A">
      <w:pPr>
        <w:jc w:val="both"/>
      </w:pPr>
      <w:r>
        <w:t>The Data Collection Plan should include data quality control measures which should be incorporated into the existing shipboard safety management system. Additional measures to be considered could include:</w:t>
      </w:r>
    </w:p>
    <w:p w:rsidR="005A2A7A" w:rsidRPr="005A2A7A" w:rsidRDefault="005A2A7A" w:rsidP="005A2A7A">
      <w:pPr>
        <w:pStyle w:val="ListParagraph"/>
        <w:numPr>
          <w:ilvl w:val="0"/>
          <w:numId w:val="29"/>
        </w:numPr>
        <w:jc w:val="both"/>
        <w:rPr>
          <w:color w:val="000000"/>
          <w:lang w:val="en-GB"/>
        </w:rPr>
      </w:pPr>
      <w:r>
        <w:t>the procedure for identification of data gaps and correction thereof; and</w:t>
      </w:r>
    </w:p>
    <w:p w:rsidR="005A2A7A" w:rsidRPr="005A2A7A" w:rsidRDefault="005A2A7A" w:rsidP="005A2A7A">
      <w:pPr>
        <w:pStyle w:val="ListParagraph"/>
        <w:numPr>
          <w:ilvl w:val="0"/>
          <w:numId w:val="29"/>
        </w:numPr>
        <w:jc w:val="both"/>
        <w:rPr>
          <w:color w:val="000000"/>
          <w:lang w:val="en-GB"/>
        </w:rPr>
      </w:pPr>
      <w:proofErr w:type="gramStart"/>
      <w:r>
        <w:t>the</w:t>
      </w:r>
      <w:proofErr w:type="gramEnd"/>
      <w:r>
        <w:t xml:space="preserve"> procedure to address data gaps if monitoring data is missing, for example, flow meter malfunctions.</w:t>
      </w:r>
    </w:p>
    <w:p w:rsidR="005A2A7A" w:rsidRDefault="005A2A7A" w:rsidP="005A2A7A">
      <w:pPr>
        <w:jc w:val="both"/>
        <w:rPr>
          <w:b/>
          <w:u w:val="single"/>
        </w:rPr>
      </w:pPr>
      <w:r w:rsidRPr="005A2A7A">
        <w:rPr>
          <w:b/>
          <w:u w:val="single"/>
        </w:rPr>
        <w:t>A standardized data reporting format</w:t>
      </w:r>
    </w:p>
    <w:p w:rsidR="005A2A7A" w:rsidRPr="005A2A7A" w:rsidRDefault="005A2A7A" w:rsidP="005A2A7A">
      <w:pPr>
        <w:jc w:val="both"/>
        <w:rPr>
          <w:color w:val="000000"/>
          <w:lang w:val="en-GB"/>
        </w:rPr>
      </w:pPr>
      <w:r>
        <w:t>Regulation 22A.3 of MARPOL Annex VI states that the data specified in appendix IX of the Annex are to be communicated electronically using a standardized form developed by the Organization. The collected data should be reported to TL in the standardized format shown in appendix 2.</w:t>
      </w:r>
    </w:p>
    <w:p w:rsidR="00DD25CD" w:rsidRDefault="003F3487" w:rsidP="005A2A7A">
      <w:pPr>
        <w:jc w:val="both"/>
        <w:rPr>
          <w:color w:val="000000"/>
          <w:lang w:val="en-GB"/>
        </w:rPr>
        <w:sectPr w:rsidR="00DD25CD" w:rsidSect="00124563">
          <w:pgSz w:w="11906" w:h="16838"/>
          <w:pgMar w:top="1418" w:right="849" w:bottom="1418" w:left="1418" w:header="397" w:footer="397" w:gutter="0"/>
          <w:cols w:space="708"/>
          <w:docGrid w:linePitch="360"/>
        </w:sectPr>
      </w:pPr>
      <w:r w:rsidRPr="00052D35">
        <w:rPr>
          <w:color w:val="000000"/>
          <w:lang w:val="en-GB"/>
        </w:rPr>
        <w:t xml:space="preserve"> </w:t>
      </w:r>
    </w:p>
    <w:p w:rsidR="003F3487" w:rsidRPr="00452E14" w:rsidRDefault="00DF6182" w:rsidP="00DD25CD">
      <w:pPr>
        <w:pStyle w:val="Heading1"/>
        <w:rPr>
          <w:rFonts w:cs="Arial"/>
          <w:sz w:val="32"/>
          <w:szCs w:val="32"/>
          <w:lang w:val="en-GB"/>
        </w:rPr>
      </w:pPr>
      <w:bookmarkStart w:id="4" w:name="_Toc532830526"/>
      <w:r w:rsidRPr="00452E14">
        <w:rPr>
          <w:sz w:val="32"/>
          <w:szCs w:val="32"/>
          <w:lang w:val="fr-FR"/>
        </w:rPr>
        <w:lastRenderedPageBreak/>
        <w:t>DIRECT CO</w:t>
      </w:r>
      <w:r w:rsidRPr="00452E14">
        <w:rPr>
          <w:sz w:val="32"/>
          <w:szCs w:val="32"/>
          <w:vertAlign w:val="subscript"/>
          <w:lang w:val="fr-FR"/>
        </w:rPr>
        <w:t>2</w:t>
      </w:r>
      <w:r w:rsidRPr="00452E14">
        <w:rPr>
          <w:sz w:val="32"/>
          <w:szCs w:val="32"/>
          <w:lang w:val="fr-FR"/>
        </w:rPr>
        <w:t xml:space="preserve"> EMISSIONS MEASUREMENT</w:t>
      </w:r>
      <w:bookmarkEnd w:id="4"/>
    </w:p>
    <w:p w:rsidR="00124563" w:rsidRDefault="00124563" w:rsidP="003F3487">
      <w:pPr>
        <w:ind w:right="-648"/>
      </w:pPr>
    </w:p>
    <w:p w:rsidR="00124563" w:rsidRDefault="00124563" w:rsidP="00124563">
      <w:pPr>
        <w:jc w:val="both"/>
      </w:pPr>
      <w:r>
        <w:t>Direct CO</w:t>
      </w:r>
      <w:r>
        <w:rPr>
          <w:sz w:val="14"/>
          <w:szCs w:val="14"/>
        </w:rPr>
        <w:t xml:space="preserve">2 </w:t>
      </w:r>
      <w:r>
        <w:t>emission measurement is not required by regulation 22A of MARPOL Annex VI. Direct CO</w:t>
      </w:r>
      <w:r>
        <w:rPr>
          <w:sz w:val="14"/>
          <w:szCs w:val="14"/>
        </w:rPr>
        <w:t xml:space="preserve">2 </w:t>
      </w:r>
      <w:r>
        <w:t>emissions measurement, if used, should be carried out as follows:</w:t>
      </w:r>
    </w:p>
    <w:p w:rsidR="00124563" w:rsidRPr="00124563" w:rsidRDefault="00124563" w:rsidP="00124563">
      <w:pPr>
        <w:pStyle w:val="ListParagraph"/>
        <w:numPr>
          <w:ilvl w:val="0"/>
          <w:numId w:val="30"/>
        </w:numPr>
        <w:jc w:val="both"/>
        <w:rPr>
          <w:rFonts w:ascii="Arial" w:hAnsi="Arial" w:cs="Arial"/>
          <w:color w:val="000000"/>
          <w:lang w:val="en-GB"/>
        </w:rPr>
      </w:pPr>
      <w:proofErr w:type="gramStart"/>
      <w:r>
        <w:t>this</w:t>
      </w:r>
      <w:proofErr w:type="gramEnd"/>
      <w:r>
        <w:t xml:space="preserve"> method is based on the determination of CO</w:t>
      </w:r>
      <w:r>
        <w:rPr>
          <w:sz w:val="14"/>
          <w:szCs w:val="14"/>
        </w:rPr>
        <w:t xml:space="preserve">2 </w:t>
      </w:r>
      <w:r>
        <w:t>emission flows in exhaust gas stacks by multiplying the CO</w:t>
      </w:r>
      <w:r>
        <w:rPr>
          <w:sz w:val="14"/>
          <w:szCs w:val="14"/>
        </w:rPr>
        <w:t xml:space="preserve">2 </w:t>
      </w:r>
      <w:r>
        <w:t>concentration of the exhaust gas with the exhaust gas flow. In case of the absence or/and breakdown of direct CO</w:t>
      </w:r>
      <w:r>
        <w:rPr>
          <w:sz w:val="14"/>
          <w:szCs w:val="14"/>
        </w:rPr>
        <w:t xml:space="preserve">2 </w:t>
      </w:r>
      <w:r>
        <w:t>emissions measurement equipment, manual tank readings will be conducted instead;</w:t>
      </w:r>
    </w:p>
    <w:p w:rsidR="00124563" w:rsidRPr="00124563" w:rsidRDefault="00124563" w:rsidP="00124563">
      <w:pPr>
        <w:pStyle w:val="ListParagraph"/>
        <w:numPr>
          <w:ilvl w:val="0"/>
          <w:numId w:val="30"/>
        </w:numPr>
        <w:jc w:val="both"/>
        <w:rPr>
          <w:rFonts w:ascii="Arial" w:hAnsi="Arial" w:cs="Arial"/>
          <w:color w:val="000000"/>
          <w:lang w:val="en-GB"/>
        </w:rPr>
      </w:pPr>
      <w:proofErr w:type="gramStart"/>
      <w:r>
        <w:t>the</w:t>
      </w:r>
      <w:proofErr w:type="gramEnd"/>
      <w:r>
        <w:t xml:space="preserve"> direct CO</w:t>
      </w:r>
      <w:r>
        <w:rPr>
          <w:sz w:val="14"/>
          <w:szCs w:val="14"/>
        </w:rPr>
        <w:t xml:space="preserve">2 </w:t>
      </w:r>
      <w:r>
        <w:t>emissions measurement equipment applied to monitoring is located exhaustively so as to measure all CO</w:t>
      </w:r>
      <w:r>
        <w:rPr>
          <w:sz w:val="14"/>
          <w:szCs w:val="14"/>
        </w:rPr>
        <w:t xml:space="preserve">2 </w:t>
      </w:r>
      <w:r>
        <w:t>emissions in the ship. The locations of all equipment applied are described in this monitoring plan; and</w:t>
      </w:r>
    </w:p>
    <w:p w:rsidR="00124563" w:rsidRPr="00124563" w:rsidRDefault="00124563" w:rsidP="00124563">
      <w:pPr>
        <w:pStyle w:val="ListParagraph"/>
        <w:numPr>
          <w:ilvl w:val="0"/>
          <w:numId w:val="30"/>
        </w:numPr>
        <w:jc w:val="both"/>
        <w:rPr>
          <w:rFonts w:ascii="Arial" w:hAnsi="Arial" w:cs="Arial"/>
          <w:color w:val="000000"/>
          <w:lang w:val="en-GB"/>
        </w:rPr>
      </w:pPr>
      <w:proofErr w:type="gramStart"/>
      <w:r>
        <w:t>calibration</w:t>
      </w:r>
      <w:proofErr w:type="gramEnd"/>
      <w:r>
        <w:t xml:space="preserve"> of the CO</w:t>
      </w:r>
      <w:r>
        <w:rPr>
          <w:sz w:val="14"/>
          <w:szCs w:val="14"/>
        </w:rPr>
        <w:t xml:space="preserve">2 </w:t>
      </w:r>
      <w:r>
        <w:t>emissions measurement equipment should be specified. Calibration and maintenance records should be available on board.</w:t>
      </w:r>
    </w:p>
    <w:p w:rsidR="003F3487" w:rsidRPr="00052D35" w:rsidRDefault="003F3487" w:rsidP="00124563">
      <w:pPr>
        <w:ind w:right="-648"/>
        <w:jc w:val="both"/>
        <w:rPr>
          <w:rFonts w:ascii="Arial" w:hAnsi="Arial" w:cs="Arial"/>
          <w:color w:val="000000"/>
          <w:lang w:val="en-GB"/>
        </w:rPr>
      </w:pPr>
    </w:p>
    <w:p w:rsidR="00DD25CD" w:rsidRDefault="00DD25CD" w:rsidP="003F3487">
      <w:pPr>
        <w:ind w:left="-360" w:right="-648"/>
        <w:rPr>
          <w:color w:val="000000"/>
          <w:lang w:val="en-GB"/>
        </w:rPr>
        <w:sectPr w:rsidR="00DD25CD" w:rsidSect="00124563">
          <w:footerReference w:type="default" r:id="rId19"/>
          <w:pgSz w:w="11906" w:h="16838"/>
          <w:pgMar w:top="1418" w:right="849" w:bottom="1418" w:left="1418" w:header="397" w:footer="397" w:gutter="0"/>
          <w:cols w:space="708"/>
          <w:docGrid w:linePitch="360"/>
        </w:sectPr>
      </w:pPr>
    </w:p>
    <w:p w:rsidR="003F3487" w:rsidRPr="00452E14" w:rsidRDefault="00CE12EE" w:rsidP="00DD25CD">
      <w:pPr>
        <w:pStyle w:val="Heading1"/>
        <w:rPr>
          <w:sz w:val="32"/>
          <w:szCs w:val="32"/>
        </w:rPr>
      </w:pPr>
      <w:bookmarkStart w:id="5" w:name="_Toc532830527"/>
      <w:r w:rsidRPr="00452E14">
        <w:rPr>
          <w:sz w:val="32"/>
          <w:szCs w:val="32"/>
        </w:rPr>
        <w:lastRenderedPageBreak/>
        <w:t>APPENDIX 1</w:t>
      </w:r>
      <w:r w:rsidR="0022042E">
        <w:rPr>
          <w:sz w:val="32"/>
          <w:szCs w:val="32"/>
        </w:rPr>
        <w:t xml:space="preserve"> – SHIP FUEL OIL CONSUMPTION DATA COLLECTION PLAN</w:t>
      </w:r>
      <w:bookmarkEnd w:id="5"/>
    </w:p>
    <w:p w:rsidR="003F3487" w:rsidRDefault="003F3487" w:rsidP="00C702BB">
      <w:pPr>
        <w:tabs>
          <w:tab w:val="left" w:pos="1785"/>
        </w:tabs>
        <w:jc w:val="both"/>
        <w:rPr>
          <w:color w:val="000000"/>
          <w:lang w:val="en-GB"/>
        </w:rPr>
      </w:pPr>
    </w:p>
    <w:p w:rsidR="00C702BB" w:rsidRPr="002A564C" w:rsidRDefault="00C702BB" w:rsidP="00C702BB">
      <w:pPr>
        <w:pStyle w:val="ListParagraph"/>
        <w:numPr>
          <w:ilvl w:val="0"/>
          <w:numId w:val="32"/>
        </w:numPr>
        <w:tabs>
          <w:tab w:val="left" w:pos="1785"/>
        </w:tabs>
        <w:ind w:hanging="720"/>
        <w:jc w:val="both"/>
        <w:rPr>
          <w:b/>
          <w:color w:val="000000"/>
          <w:lang w:val="en-GB"/>
        </w:rPr>
      </w:pPr>
      <w:r w:rsidRPr="002A564C">
        <w:rPr>
          <w:b/>
          <w:color w:val="000000"/>
          <w:lang w:val="en-GB"/>
        </w:rPr>
        <w:t>Ship Particulars</w:t>
      </w: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28"/>
        <w:gridCol w:w="5528"/>
      </w:tblGrid>
      <w:tr w:rsidR="00F84E30" w:rsidRPr="00BF1096" w:rsidTr="00803054">
        <w:trPr>
          <w:trHeight w:hRule="exact" w:val="373"/>
        </w:trPr>
        <w:tc>
          <w:tcPr>
            <w:tcW w:w="2028" w:type="dxa"/>
          </w:tcPr>
          <w:p w:rsidR="00F84E30" w:rsidRPr="00F84E30" w:rsidRDefault="008A19D3" w:rsidP="00DE682D">
            <w:pPr>
              <w:pStyle w:val="TableParagraph"/>
              <w:spacing w:before="68"/>
              <w:rPr>
                <w:rFonts w:asciiTheme="minorHAnsi" w:hAnsiTheme="minorHAnsi" w:cs="Arial"/>
                <w:sz w:val="20"/>
                <w:szCs w:val="20"/>
              </w:rPr>
            </w:pPr>
            <w:r>
              <w:rPr>
                <w:rFonts w:asciiTheme="minorHAnsi" w:hAnsiTheme="minorHAnsi" w:cs="Arial"/>
                <w:w w:val="105"/>
                <w:sz w:val="20"/>
                <w:szCs w:val="20"/>
              </w:rPr>
              <w:t xml:space="preserve">Name of </w:t>
            </w:r>
            <w:r w:rsidR="00F84E30" w:rsidRPr="00F84E30">
              <w:rPr>
                <w:rFonts w:asciiTheme="minorHAnsi" w:hAnsiTheme="minorHAnsi" w:cs="Arial"/>
                <w:w w:val="105"/>
                <w:sz w:val="20"/>
                <w:szCs w:val="20"/>
              </w:rPr>
              <w:t>ship</w:t>
            </w:r>
          </w:p>
        </w:tc>
        <w:tc>
          <w:tcPr>
            <w:tcW w:w="5528" w:type="dxa"/>
            <w:shd w:val="clear" w:color="auto" w:fill="auto"/>
          </w:tcPr>
          <w:p w:rsidR="00F84E30" w:rsidRPr="00F84E30" w:rsidRDefault="00F84E30" w:rsidP="00DE682D">
            <w:pPr>
              <w:pStyle w:val="TableParagraph"/>
              <w:spacing w:before="65"/>
              <w:rPr>
                <w:rFonts w:asciiTheme="minorHAnsi" w:hAnsiTheme="minorHAnsi" w:cs="Arial"/>
                <w:sz w:val="20"/>
                <w:szCs w:val="20"/>
              </w:rPr>
            </w:pPr>
          </w:p>
        </w:tc>
      </w:tr>
      <w:tr w:rsidR="00F84E30" w:rsidRPr="00BF1096" w:rsidTr="00803054">
        <w:trPr>
          <w:trHeight w:hRule="exact" w:val="435"/>
        </w:trPr>
        <w:tc>
          <w:tcPr>
            <w:tcW w:w="2028" w:type="dxa"/>
          </w:tcPr>
          <w:p w:rsidR="00F84E30" w:rsidRPr="00F84E30" w:rsidRDefault="00F84E30" w:rsidP="00DE682D">
            <w:pPr>
              <w:pStyle w:val="TableParagraph"/>
              <w:spacing w:before="67"/>
              <w:rPr>
                <w:rFonts w:asciiTheme="minorHAnsi" w:hAnsiTheme="minorHAnsi" w:cs="Arial"/>
                <w:sz w:val="20"/>
                <w:szCs w:val="20"/>
              </w:rPr>
            </w:pPr>
            <w:r w:rsidRPr="00F84E30">
              <w:rPr>
                <w:rFonts w:asciiTheme="minorHAnsi" w:hAnsiTheme="minorHAnsi" w:cs="Arial"/>
                <w:w w:val="105"/>
                <w:sz w:val="20"/>
                <w:szCs w:val="20"/>
              </w:rPr>
              <w:t>IMO number</w:t>
            </w:r>
          </w:p>
        </w:tc>
        <w:tc>
          <w:tcPr>
            <w:tcW w:w="5528" w:type="dxa"/>
            <w:shd w:val="clear" w:color="auto" w:fill="auto"/>
          </w:tcPr>
          <w:p w:rsidR="00F84E30" w:rsidRPr="00F84E30" w:rsidRDefault="00F84E30" w:rsidP="00DE682D">
            <w:pPr>
              <w:pStyle w:val="TableParagraph"/>
              <w:spacing w:before="65"/>
              <w:rPr>
                <w:rFonts w:asciiTheme="minorHAnsi" w:hAnsiTheme="minorHAnsi" w:cs="Arial"/>
                <w:sz w:val="20"/>
                <w:szCs w:val="20"/>
              </w:rPr>
            </w:pPr>
          </w:p>
        </w:tc>
      </w:tr>
      <w:tr w:rsidR="00F84E30" w:rsidRPr="00BF1096" w:rsidTr="00803054">
        <w:trPr>
          <w:trHeight w:hRule="exact" w:val="427"/>
        </w:trPr>
        <w:tc>
          <w:tcPr>
            <w:tcW w:w="2028" w:type="dxa"/>
          </w:tcPr>
          <w:p w:rsidR="00F84E30" w:rsidRPr="00F84E30" w:rsidRDefault="00F84E30" w:rsidP="00DE682D">
            <w:pPr>
              <w:pStyle w:val="TableParagraph"/>
              <w:spacing w:before="67"/>
              <w:rPr>
                <w:rFonts w:asciiTheme="minorHAnsi" w:hAnsiTheme="minorHAnsi" w:cs="Arial"/>
                <w:sz w:val="20"/>
                <w:szCs w:val="20"/>
              </w:rPr>
            </w:pPr>
            <w:r w:rsidRPr="00F84E30">
              <w:rPr>
                <w:rFonts w:asciiTheme="minorHAnsi" w:hAnsiTheme="minorHAnsi" w:cs="Arial"/>
                <w:w w:val="105"/>
                <w:sz w:val="20"/>
                <w:szCs w:val="20"/>
              </w:rPr>
              <w:t>Company</w:t>
            </w:r>
          </w:p>
        </w:tc>
        <w:tc>
          <w:tcPr>
            <w:tcW w:w="5528" w:type="dxa"/>
            <w:shd w:val="clear" w:color="auto" w:fill="auto"/>
          </w:tcPr>
          <w:p w:rsidR="00F84E30" w:rsidRPr="00F84E30" w:rsidRDefault="00F84E30" w:rsidP="00DE682D">
            <w:pPr>
              <w:pStyle w:val="TableParagraph"/>
              <w:spacing w:before="65"/>
              <w:rPr>
                <w:rFonts w:asciiTheme="minorHAnsi" w:hAnsiTheme="minorHAnsi" w:cs="Arial"/>
                <w:sz w:val="20"/>
                <w:szCs w:val="20"/>
              </w:rPr>
            </w:pPr>
          </w:p>
        </w:tc>
      </w:tr>
      <w:tr w:rsidR="00F84E30" w:rsidRPr="00BF1096" w:rsidTr="00803054">
        <w:trPr>
          <w:trHeight w:hRule="exact" w:val="433"/>
        </w:trPr>
        <w:tc>
          <w:tcPr>
            <w:tcW w:w="2028" w:type="dxa"/>
          </w:tcPr>
          <w:p w:rsidR="00F84E30" w:rsidRPr="00F84E30" w:rsidRDefault="00F84E30" w:rsidP="00DE682D">
            <w:pPr>
              <w:pStyle w:val="TableParagraph"/>
              <w:spacing w:before="67"/>
              <w:rPr>
                <w:rFonts w:asciiTheme="minorHAnsi" w:hAnsiTheme="minorHAnsi" w:cs="Arial"/>
                <w:sz w:val="20"/>
                <w:szCs w:val="20"/>
              </w:rPr>
            </w:pPr>
            <w:r w:rsidRPr="00F84E30">
              <w:rPr>
                <w:rFonts w:asciiTheme="minorHAnsi" w:hAnsiTheme="minorHAnsi" w:cs="Arial"/>
                <w:w w:val="105"/>
                <w:sz w:val="20"/>
                <w:szCs w:val="20"/>
              </w:rPr>
              <w:t>Flag</w:t>
            </w:r>
          </w:p>
        </w:tc>
        <w:tc>
          <w:tcPr>
            <w:tcW w:w="5528" w:type="dxa"/>
            <w:shd w:val="clear" w:color="auto" w:fill="auto"/>
          </w:tcPr>
          <w:p w:rsidR="00F84E30" w:rsidRPr="00F84E30" w:rsidRDefault="00F84E30" w:rsidP="00DE682D">
            <w:pPr>
              <w:pStyle w:val="TableParagraph"/>
              <w:spacing w:before="65"/>
              <w:rPr>
                <w:rFonts w:asciiTheme="minorHAnsi" w:hAnsiTheme="minorHAnsi" w:cs="Arial"/>
                <w:sz w:val="20"/>
                <w:szCs w:val="20"/>
              </w:rPr>
            </w:pPr>
          </w:p>
        </w:tc>
      </w:tr>
      <w:tr w:rsidR="00F84E30" w:rsidRPr="00BF1096" w:rsidTr="00803054">
        <w:trPr>
          <w:trHeight w:hRule="exact" w:val="411"/>
        </w:trPr>
        <w:tc>
          <w:tcPr>
            <w:tcW w:w="2028" w:type="dxa"/>
          </w:tcPr>
          <w:p w:rsidR="00F84E30" w:rsidRPr="00F84E30" w:rsidRDefault="00F84E30" w:rsidP="00DE682D">
            <w:pPr>
              <w:pStyle w:val="TableParagraph"/>
              <w:spacing w:before="67"/>
              <w:rPr>
                <w:rFonts w:asciiTheme="minorHAnsi" w:hAnsiTheme="minorHAnsi" w:cs="Arial"/>
                <w:sz w:val="20"/>
                <w:szCs w:val="20"/>
              </w:rPr>
            </w:pPr>
            <w:r w:rsidRPr="00F84E30">
              <w:rPr>
                <w:rFonts w:asciiTheme="minorHAnsi" w:hAnsiTheme="minorHAnsi" w:cs="Arial"/>
                <w:w w:val="105"/>
                <w:sz w:val="20"/>
                <w:szCs w:val="20"/>
              </w:rPr>
              <w:t>Ship Type</w:t>
            </w:r>
          </w:p>
        </w:tc>
        <w:tc>
          <w:tcPr>
            <w:tcW w:w="5528" w:type="dxa"/>
            <w:shd w:val="clear" w:color="auto" w:fill="auto"/>
          </w:tcPr>
          <w:p w:rsidR="00F84E30" w:rsidRPr="00F84E30" w:rsidRDefault="00F84E30" w:rsidP="00DE682D">
            <w:pPr>
              <w:pStyle w:val="TableParagraph"/>
              <w:spacing w:before="65"/>
              <w:rPr>
                <w:rFonts w:asciiTheme="minorHAnsi" w:hAnsiTheme="minorHAnsi" w:cs="Arial"/>
                <w:sz w:val="20"/>
                <w:szCs w:val="20"/>
              </w:rPr>
            </w:pPr>
          </w:p>
        </w:tc>
      </w:tr>
      <w:tr w:rsidR="00F84E30" w:rsidRPr="00BF1096" w:rsidTr="00803054">
        <w:trPr>
          <w:trHeight w:hRule="exact" w:val="417"/>
        </w:trPr>
        <w:tc>
          <w:tcPr>
            <w:tcW w:w="2028" w:type="dxa"/>
          </w:tcPr>
          <w:p w:rsidR="00F84E30" w:rsidRPr="00F84E30" w:rsidRDefault="00F84E30" w:rsidP="00DE682D">
            <w:pPr>
              <w:pStyle w:val="TableParagraph"/>
              <w:spacing w:before="67"/>
              <w:rPr>
                <w:rFonts w:asciiTheme="minorHAnsi" w:hAnsiTheme="minorHAnsi" w:cs="Arial"/>
                <w:sz w:val="20"/>
                <w:szCs w:val="20"/>
              </w:rPr>
            </w:pPr>
            <w:r w:rsidRPr="00F84E30">
              <w:rPr>
                <w:rFonts w:asciiTheme="minorHAnsi" w:hAnsiTheme="minorHAnsi" w:cs="Arial"/>
                <w:w w:val="105"/>
                <w:sz w:val="20"/>
                <w:szCs w:val="20"/>
              </w:rPr>
              <w:t>Gross Tonnage</w:t>
            </w:r>
          </w:p>
        </w:tc>
        <w:tc>
          <w:tcPr>
            <w:tcW w:w="5528" w:type="dxa"/>
            <w:shd w:val="clear" w:color="auto" w:fill="auto"/>
          </w:tcPr>
          <w:p w:rsidR="00F84E30" w:rsidRPr="00F84E30" w:rsidRDefault="00F84E30" w:rsidP="00DE682D">
            <w:pPr>
              <w:pStyle w:val="TableParagraph"/>
              <w:spacing w:before="65"/>
              <w:rPr>
                <w:rFonts w:asciiTheme="minorHAnsi" w:hAnsiTheme="minorHAnsi" w:cs="Arial"/>
                <w:sz w:val="20"/>
                <w:szCs w:val="20"/>
              </w:rPr>
            </w:pPr>
          </w:p>
        </w:tc>
      </w:tr>
      <w:tr w:rsidR="00F84E30" w:rsidRPr="00BF1096" w:rsidTr="00803054">
        <w:trPr>
          <w:trHeight w:hRule="exact" w:val="423"/>
        </w:trPr>
        <w:tc>
          <w:tcPr>
            <w:tcW w:w="2028" w:type="dxa"/>
          </w:tcPr>
          <w:p w:rsidR="00F84E30" w:rsidRPr="00F84E30" w:rsidRDefault="00F84E30" w:rsidP="00DE682D">
            <w:pPr>
              <w:pStyle w:val="TableParagraph"/>
              <w:spacing w:before="63"/>
              <w:rPr>
                <w:rFonts w:asciiTheme="minorHAnsi" w:hAnsiTheme="minorHAnsi" w:cs="Arial"/>
                <w:sz w:val="20"/>
                <w:szCs w:val="20"/>
              </w:rPr>
            </w:pPr>
            <w:r w:rsidRPr="00F84E30">
              <w:rPr>
                <w:rFonts w:asciiTheme="minorHAnsi" w:hAnsiTheme="minorHAnsi" w:cs="Arial"/>
                <w:w w:val="105"/>
                <w:sz w:val="20"/>
                <w:szCs w:val="20"/>
              </w:rPr>
              <w:t>NT</w:t>
            </w:r>
          </w:p>
        </w:tc>
        <w:tc>
          <w:tcPr>
            <w:tcW w:w="5528" w:type="dxa"/>
            <w:shd w:val="clear" w:color="auto" w:fill="auto"/>
          </w:tcPr>
          <w:p w:rsidR="00F84E30" w:rsidRPr="00F84E30" w:rsidRDefault="00F84E30" w:rsidP="00DE682D">
            <w:pPr>
              <w:pStyle w:val="TableParagraph"/>
              <w:spacing w:before="65"/>
              <w:rPr>
                <w:rFonts w:asciiTheme="minorHAnsi" w:hAnsiTheme="minorHAnsi" w:cs="Arial"/>
                <w:sz w:val="20"/>
                <w:szCs w:val="20"/>
              </w:rPr>
            </w:pPr>
          </w:p>
        </w:tc>
      </w:tr>
      <w:tr w:rsidR="00F84E30" w:rsidRPr="00BF1096" w:rsidTr="00803054">
        <w:trPr>
          <w:trHeight w:hRule="exact" w:val="429"/>
        </w:trPr>
        <w:tc>
          <w:tcPr>
            <w:tcW w:w="2028" w:type="dxa"/>
          </w:tcPr>
          <w:p w:rsidR="00F84E30" w:rsidRPr="00F84E30" w:rsidRDefault="00F84E30" w:rsidP="00DE682D">
            <w:pPr>
              <w:pStyle w:val="TableParagraph"/>
              <w:spacing w:before="67"/>
              <w:rPr>
                <w:rFonts w:asciiTheme="minorHAnsi" w:hAnsiTheme="minorHAnsi" w:cs="Arial"/>
                <w:sz w:val="20"/>
                <w:szCs w:val="20"/>
              </w:rPr>
            </w:pPr>
            <w:r w:rsidRPr="00F84E30">
              <w:rPr>
                <w:rFonts w:asciiTheme="minorHAnsi" w:hAnsiTheme="minorHAnsi" w:cs="Arial"/>
                <w:w w:val="105"/>
                <w:sz w:val="20"/>
                <w:szCs w:val="20"/>
              </w:rPr>
              <w:t>DWT</w:t>
            </w:r>
          </w:p>
        </w:tc>
        <w:tc>
          <w:tcPr>
            <w:tcW w:w="5528" w:type="dxa"/>
            <w:shd w:val="clear" w:color="auto" w:fill="auto"/>
          </w:tcPr>
          <w:p w:rsidR="00F84E30" w:rsidRPr="00F84E30" w:rsidRDefault="00F84E30" w:rsidP="00DE682D">
            <w:pPr>
              <w:pStyle w:val="TableParagraph"/>
              <w:spacing w:before="65"/>
              <w:rPr>
                <w:rFonts w:asciiTheme="minorHAnsi" w:hAnsiTheme="minorHAnsi" w:cs="Arial"/>
                <w:sz w:val="20"/>
                <w:szCs w:val="20"/>
              </w:rPr>
            </w:pPr>
          </w:p>
        </w:tc>
      </w:tr>
      <w:tr w:rsidR="00F84E30" w:rsidRPr="00BF1096" w:rsidTr="00803054">
        <w:trPr>
          <w:trHeight w:hRule="exact" w:val="421"/>
        </w:trPr>
        <w:tc>
          <w:tcPr>
            <w:tcW w:w="2028" w:type="dxa"/>
          </w:tcPr>
          <w:p w:rsidR="00F84E30" w:rsidRPr="00F84E30" w:rsidRDefault="00F84E30" w:rsidP="00DE682D">
            <w:pPr>
              <w:pStyle w:val="TableParagraph"/>
              <w:spacing w:before="67"/>
              <w:rPr>
                <w:rFonts w:asciiTheme="minorHAnsi" w:hAnsiTheme="minorHAnsi" w:cs="Arial"/>
                <w:sz w:val="20"/>
                <w:szCs w:val="20"/>
              </w:rPr>
            </w:pPr>
            <w:r w:rsidRPr="00F84E30">
              <w:rPr>
                <w:rFonts w:asciiTheme="minorHAnsi" w:hAnsiTheme="minorHAnsi" w:cs="Arial"/>
                <w:w w:val="105"/>
                <w:sz w:val="20"/>
                <w:szCs w:val="20"/>
              </w:rPr>
              <w:t>EEDI (if applicable)</w:t>
            </w:r>
          </w:p>
        </w:tc>
        <w:tc>
          <w:tcPr>
            <w:tcW w:w="5528" w:type="dxa"/>
            <w:shd w:val="clear" w:color="auto" w:fill="auto"/>
          </w:tcPr>
          <w:p w:rsidR="00F84E30" w:rsidRPr="00F84E30" w:rsidRDefault="00F84E30" w:rsidP="00DE682D">
            <w:pPr>
              <w:pStyle w:val="TableParagraph"/>
              <w:spacing w:before="65"/>
              <w:rPr>
                <w:rFonts w:asciiTheme="minorHAnsi" w:hAnsiTheme="minorHAnsi" w:cs="Arial"/>
                <w:sz w:val="20"/>
                <w:szCs w:val="20"/>
              </w:rPr>
            </w:pPr>
          </w:p>
        </w:tc>
      </w:tr>
      <w:tr w:rsidR="00F84E30" w:rsidRPr="00BF1096" w:rsidTr="00803054">
        <w:trPr>
          <w:trHeight w:hRule="exact" w:val="427"/>
        </w:trPr>
        <w:tc>
          <w:tcPr>
            <w:tcW w:w="2028" w:type="dxa"/>
          </w:tcPr>
          <w:p w:rsidR="00F84E30" w:rsidRPr="00F84E30" w:rsidRDefault="00F84E30" w:rsidP="00DE682D">
            <w:pPr>
              <w:pStyle w:val="TableParagraph"/>
              <w:spacing w:before="67"/>
              <w:rPr>
                <w:rFonts w:asciiTheme="minorHAnsi" w:hAnsiTheme="minorHAnsi" w:cs="Arial"/>
                <w:sz w:val="20"/>
                <w:szCs w:val="20"/>
              </w:rPr>
            </w:pPr>
            <w:r w:rsidRPr="00F84E30">
              <w:rPr>
                <w:rFonts w:asciiTheme="minorHAnsi" w:hAnsiTheme="minorHAnsi" w:cs="Arial"/>
                <w:w w:val="105"/>
                <w:sz w:val="20"/>
                <w:szCs w:val="20"/>
              </w:rPr>
              <w:t>Ice class</w:t>
            </w:r>
          </w:p>
        </w:tc>
        <w:tc>
          <w:tcPr>
            <w:tcW w:w="5528" w:type="dxa"/>
            <w:shd w:val="clear" w:color="auto" w:fill="auto"/>
          </w:tcPr>
          <w:p w:rsidR="00F84E30" w:rsidRPr="00F84E30" w:rsidRDefault="00F84E30" w:rsidP="00DE682D">
            <w:pPr>
              <w:pStyle w:val="TableParagraph"/>
              <w:spacing w:before="65"/>
              <w:rPr>
                <w:rFonts w:asciiTheme="minorHAnsi" w:hAnsiTheme="minorHAnsi" w:cs="Arial"/>
                <w:sz w:val="20"/>
                <w:szCs w:val="20"/>
              </w:rPr>
            </w:pPr>
          </w:p>
        </w:tc>
      </w:tr>
    </w:tbl>
    <w:p w:rsidR="00F84E30" w:rsidRDefault="00F84E30" w:rsidP="00F84E30">
      <w:pPr>
        <w:pStyle w:val="ListParagraph"/>
        <w:tabs>
          <w:tab w:val="left" w:pos="1785"/>
        </w:tabs>
        <w:jc w:val="both"/>
        <w:rPr>
          <w:color w:val="000000"/>
          <w:lang w:val="en-GB"/>
        </w:rPr>
      </w:pPr>
    </w:p>
    <w:p w:rsidR="00C702BB" w:rsidRPr="002A564C" w:rsidRDefault="00C702BB" w:rsidP="00C702BB">
      <w:pPr>
        <w:pStyle w:val="ListParagraph"/>
        <w:numPr>
          <w:ilvl w:val="0"/>
          <w:numId w:val="32"/>
        </w:numPr>
        <w:tabs>
          <w:tab w:val="left" w:pos="1785"/>
        </w:tabs>
        <w:ind w:hanging="720"/>
        <w:jc w:val="both"/>
        <w:rPr>
          <w:b/>
          <w:color w:val="000000"/>
          <w:lang w:val="en-GB"/>
        </w:rPr>
      </w:pPr>
      <w:r w:rsidRPr="002A564C">
        <w:rPr>
          <w:b/>
          <w:color w:val="000000"/>
          <w:lang w:val="en-GB"/>
        </w:rPr>
        <w:t>Record of revision of Fuel Oil Consumption Data Collection Plan</w:t>
      </w: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41"/>
        <w:gridCol w:w="5812"/>
      </w:tblGrid>
      <w:tr w:rsidR="00F2798B" w:rsidRPr="00BF1096" w:rsidTr="00803054">
        <w:trPr>
          <w:trHeight w:hRule="exact" w:val="458"/>
        </w:trPr>
        <w:tc>
          <w:tcPr>
            <w:tcW w:w="1741" w:type="dxa"/>
            <w:tcBorders>
              <w:bottom w:val="single" w:sz="4" w:space="0" w:color="000000"/>
            </w:tcBorders>
          </w:tcPr>
          <w:p w:rsidR="00F2798B" w:rsidRPr="00F2798B" w:rsidRDefault="00F2798B" w:rsidP="00DE682D">
            <w:pPr>
              <w:pStyle w:val="TableParagraph"/>
              <w:spacing w:before="67"/>
              <w:ind w:left="16"/>
              <w:rPr>
                <w:rFonts w:asciiTheme="minorHAnsi" w:hAnsiTheme="minorHAnsi" w:cs="Arial"/>
                <w:sz w:val="20"/>
                <w:szCs w:val="20"/>
              </w:rPr>
            </w:pPr>
            <w:r w:rsidRPr="00F2798B">
              <w:rPr>
                <w:rFonts w:asciiTheme="minorHAnsi" w:hAnsiTheme="minorHAnsi" w:cs="Arial"/>
                <w:w w:val="105"/>
                <w:sz w:val="20"/>
                <w:szCs w:val="20"/>
              </w:rPr>
              <w:t>Date of revision</w:t>
            </w:r>
          </w:p>
        </w:tc>
        <w:tc>
          <w:tcPr>
            <w:tcW w:w="5812" w:type="dxa"/>
            <w:tcBorders>
              <w:bottom w:val="single" w:sz="4" w:space="0" w:color="000000"/>
            </w:tcBorders>
          </w:tcPr>
          <w:p w:rsidR="00F2798B" w:rsidRPr="00F2798B" w:rsidRDefault="00F2798B" w:rsidP="00DE682D">
            <w:pPr>
              <w:pStyle w:val="TableParagraph"/>
              <w:spacing w:before="67"/>
              <w:rPr>
                <w:rFonts w:asciiTheme="minorHAnsi" w:hAnsiTheme="minorHAnsi" w:cs="Arial"/>
                <w:sz w:val="20"/>
                <w:szCs w:val="20"/>
              </w:rPr>
            </w:pPr>
            <w:r w:rsidRPr="00F2798B">
              <w:rPr>
                <w:rFonts w:asciiTheme="minorHAnsi" w:hAnsiTheme="minorHAnsi" w:cs="Arial"/>
                <w:sz w:val="20"/>
                <w:szCs w:val="20"/>
              </w:rPr>
              <w:t>Revised Provision</w:t>
            </w:r>
          </w:p>
        </w:tc>
      </w:tr>
      <w:tr w:rsidR="00F2798B" w:rsidRPr="00BF1096" w:rsidTr="00803054">
        <w:trPr>
          <w:trHeight w:hRule="exact" w:val="287"/>
        </w:trPr>
        <w:tc>
          <w:tcPr>
            <w:tcW w:w="1741" w:type="dxa"/>
            <w:shd w:val="clear" w:color="auto" w:fill="auto"/>
          </w:tcPr>
          <w:p w:rsidR="00F2798B" w:rsidRPr="00F2798B" w:rsidRDefault="00F2798B" w:rsidP="00DE682D">
            <w:pPr>
              <w:rPr>
                <w:rFonts w:cs="Arial"/>
                <w:sz w:val="20"/>
                <w:szCs w:val="20"/>
              </w:rPr>
            </w:pPr>
          </w:p>
        </w:tc>
        <w:tc>
          <w:tcPr>
            <w:tcW w:w="5812" w:type="dxa"/>
            <w:shd w:val="clear" w:color="auto" w:fill="auto"/>
          </w:tcPr>
          <w:p w:rsidR="00F2798B" w:rsidRPr="00F2798B" w:rsidRDefault="00F2798B" w:rsidP="00DE682D">
            <w:pPr>
              <w:rPr>
                <w:rFonts w:cs="Arial"/>
                <w:sz w:val="20"/>
                <w:szCs w:val="20"/>
              </w:rPr>
            </w:pPr>
          </w:p>
        </w:tc>
      </w:tr>
      <w:tr w:rsidR="00F2798B" w:rsidRPr="00BF1096" w:rsidTr="00803054">
        <w:trPr>
          <w:trHeight w:hRule="exact" w:val="287"/>
        </w:trPr>
        <w:tc>
          <w:tcPr>
            <w:tcW w:w="1741" w:type="dxa"/>
            <w:shd w:val="clear" w:color="auto" w:fill="auto"/>
          </w:tcPr>
          <w:p w:rsidR="00F2798B" w:rsidRDefault="00F2798B" w:rsidP="00DE682D">
            <w:pPr>
              <w:rPr>
                <w:rFonts w:cs="Arial"/>
                <w:sz w:val="20"/>
                <w:szCs w:val="20"/>
              </w:rPr>
            </w:pPr>
          </w:p>
        </w:tc>
        <w:tc>
          <w:tcPr>
            <w:tcW w:w="5812" w:type="dxa"/>
            <w:shd w:val="clear" w:color="auto" w:fill="auto"/>
          </w:tcPr>
          <w:p w:rsidR="00F2798B" w:rsidRPr="00F2798B" w:rsidRDefault="00F2798B" w:rsidP="00DE682D">
            <w:pPr>
              <w:rPr>
                <w:rFonts w:cs="Arial"/>
                <w:sz w:val="20"/>
                <w:szCs w:val="20"/>
              </w:rPr>
            </w:pPr>
          </w:p>
        </w:tc>
      </w:tr>
    </w:tbl>
    <w:p w:rsidR="00F2798B" w:rsidRDefault="00F2798B" w:rsidP="00F2798B">
      <w:pPr>
        <w:pStyle w:val="ListParagraph"/>
        <w:tabs>
          <w:tab w:val="left" w:pos="1785"/>
        </w:tabs>
        <w:jc w:val="both"/>
        <w:rPr>
          <w:color w:val="000000"/>
          <w:lang w:val="en-GB"/>
        </w:rPr>
      </w:pPr>
    </w:p>
    <w:p w:rsidR="00C702BB" w:rsidRPr="002A564C" w:rsidRDefault="00C702BB" w:rsidP="00C702BB">
      <w:pPr>
        <w:pStyle w:val="ListParagraph"/>
        <w:numPr>
          <w:ilvl w:val="0"/>
          <w:numId w:val="32"/>
        </w:numPr>
        <w:tabs>
          <w:tab w:val="left" w:pos="1785"/>
        </w:tabs>
        <w:ind w:hanging="720"/>
        <w:jc w:val="both"/>
        <w:rPr>
          <w:b/>
          <w:color w:val="000000"/>
          <w:lang w:val="en-GB"/>
        </w:rPr>
      </w:pPr>
      <w:r w:rsidRPr="002A564C">
        <w:rPr>
          <w:b/>
          <w:color w:val="000000"/>
          <w:lang w:val="en-GB"/>
        </w:rPr>
        <w:t>Ship engines and other fuel oil consumers and fuel oil types used</w:t>
      </w: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5"/>
        <w:gridCol w:w="2941"/>
        <w:gridCol w:w="2533"/>
        <w:gridCol w:w="1477"/>
      </w:tblGrid>
      <w:tr w:rsidR="00685AB0" w:rsidRPr="00BF1096" w:rsidTr="00685AB0">
        <w:trPr>
          <w:trHeight w:hRule="exact" w:val="585"/>
        </w:trPr>
        <w:tc>
          <w:tcPr>
            <w:tcW w:w="465" w:type="dxa"/>
            <w:tcBorders>
              <w:bottom w:val="single" w:sz="4" w:space="0" w:color="000000"/>
            </w:tcBorders>
          </w:tcPr>
          <w:p w:rsidR="00685AB0" w:rsidRPr="00AB5623" w:rsidRDefault="00685AB0" w:rsidP="00DE682D">
            <w:pPr>
              <w:pStyle w:val="TableParagraph"/>
              <w:spacing w:before="77"/>
              <w:ind w:left="16"/>
              <w:rPr>
                <w:rFonts w:asciiTheme="minorHAnsi" w:hAnsiTheme="minorHAnsi" w:cs="Arial"/>
                <w:sz w:val="20"/>
                <w:szCs w:val="20"/>
              </w:rPr>
            </w:pPr>
            <w:r w:rsidRPr="00AB5623">
              <w:rPr>
                <w:rFonts w:asciiTheme="minorHAnsi" w:hAnsiTheme="minorHAnsi" w:cs="Arial"/>
                <w:w w:val="105"/>
                <w:sz w:val="20"/>
                <w:szCs w:val="20"/>
              </w:rPr>
              <w:t>No</w:t>
            </w:r>
          </w:p>
        </w:tc>
        <w:tc>
          <w:tcPr>
            <w:tcW w:w="2941" w:type="dxa"/>
            <w:tcBorders>
              <w:bottom w:val="single" w:sz="4" w:space="0" w:color="000000"/>
            </w:tcBorders>
          </w:tcPr>
          <w:p w:rsidR="00685AB0" w:rsidRPr="00AB5623" w:rsidRDefault="00685AB0" w:rsidP="00685AB0">
            <w:pPr>
              <w:pStyle w:val="TableParagraph"/>
              <w:spacing w:before="67"/>
              <w:rPr>
                <w:rFonts w:asciiTheme="minorHAnsi" w:hAnsiTheme="minorHAnsi" w:cs="Arial"/>
                <w:sz w:val="20"/>
                <w:szCs w:val="20"/>
              </w:rPr>
            </w:pPr>
            <w:r w:rsidRPr="00AB5623">
              <w:rPr>
                <w:rFonts w:asciiTheme="minorHAnsi" w:hAnsiTheme="minorHAnsi" w:cs="Arial"/>
                <w:w w:val="105"/>
                <w:sz w:val="20"/>
                <w:szCs w:val="20"/>
              </w:rPr>
              <w:t>Engines or other fuel oil consumers</w:t>
            </w:r>
          </w:p>
        </w:tc>
        <w:tc>
          <w:tcPr>
            <w:tcW w:w="2533" w:type="dxa"/>
            <w:tcBorders>
              <w:bottom w:val="single" w:sz="4" w:space="0" w:color="000000"/>
            </w:tcBorders>
          </w:tcPr>
          <w:p w:rsidR="00685AB0" w:rsidRPr="00AB5623" w:rsidRDefault="00685AB0" w:rsidP="00685AB0">
            <w:pPr>
              <w:pStyle w:val="TableParagraph"/>
              <w:spacing w:before="67"/>
              <w:ind w:right="649"/>
              <w:rPr>
                <w:rFonts w:asciiTheme="minorHAnsi" w:hAnsiTheme="minorHAnsi" w:cs="Arial"/>
                <w:sz w:val="20"/>
                <w:szCs w:val="20"/>
              </w:rPr>
            </w:pPr>
            <w:r w:rsidRPr="00AB5623">
              <w:rPr>
                <w:rFonts w:asciiTheme="minorHAnsi" w:hAnsiTheme="minorHAnsi" w:cs="Arial"/>
                <w:w w:val="105"/>
                <w:sz w:val="20"/>
                <w:szCs w:val="20"/>
              </w:rPr>
              <w:t>Power</w:t>
            </w:r>
          </w:p>
        </w:tc>
        <w:tc>
          <w:tcPr>
            <w:tcW w:w="1477" w:type="dxa"/>
            <w:tcBorders>
              <w:bottom w:val="single" w:sz="4" w:space="0" w:color="000000"/>
            </w:tcBorders>
          </w:tcPr>
          <w:p w:rsidR="00685AB0" w:rsidRPr="00AB5623" w:rsidRDefault="00685AB0" w:rsidP="00685AB0">
            <w:pPr>
              <w:pStyle w:val="TableParagraph"/>
              <w:spacing w:before="67"/>
              <w:rPr>
                <w:rFonts w:asciiTheme="minorHAnsi" w:hAnsiTheme="minorHAnsi" w:cs="Arial"/>
                <w:sz w:val="20"/>
                <w:szCs w:val="20"/>
              </w:rPr>
            </w:pPr>
            <w:r w:rsidRPr="00AB5623">
              <w:rPr>
                <w:rFonts w:asciiTheme="minorHAnsi" w:hAnsiTheme="minorHAnsi" w:cs="Arial"/>
                <w:w w:val="105"/>
                <w:sz w:val="20"/>
                <w:szCs w:val="20"/>
              </w:rPr>
              <w:t>Fuel oil types</w:t>
            </w:r>
          </w:p>
        </w:tc>
      </w:tr>
      <w:tr w:rsidR="00685AB0" w:rsidRPr="00BF1096" w:rsidTr="00685AB0">
        <w:trPr>
          <w:trHeight w:hRule="exact" w:val="305"/>
        </w:trPr>
        <w:tc>
          <w:tcPr>
            <w:tcW w:w="465" w:type="dxa"/>
            <w:shd w:val="clear" w:color="auto" w:fill="auto"/>
          </w:tcPr>
          <w:p w:rsidR="00685AB0" w:rsidRPr="00685AB0" w:rsidRDefault="00685AB0" w:rsidP="00DE682D">
            <w:pPr>
              <w:pStyle w:val="TableParagraph"/>
              <w:spacing w:before="7"/>
              <w:ind w:left="16"/>
              <w:rPr>
                <w:rFonts w:asciiTheme="minorHAnsi" w:hAnsiTheme="minorHAnsi" w:cs="Arial"/>
                <w:sz w:val="20"/>
                <w:szCs w:val="20"/>
              </w:rPr>
            </w:pPr>
            <w:r w:rsidRPr="00685AB0">
              <w:rPr>
                <w:rFonts w:asciiTheme="minorHAnsi" w:hAnsiTheme="minorHAnsi" w:cs="Arial"/>
                <w:w w:val="102"/>
                <w:sz w:val="20"/>
                <w:szCs w:val="20"/>
              </w:rPr>
              <w:t>1</w:t>
            </w:r>
          </w:p>
        </w:tc>
        <w:tc>
          <w:tcPr>
            <w:tcW w:w="2941" w:type="dxa"/>
            <w:shd w:val="clear" w:color="auto" w:fill="auto"/>
          </w:tcPr>
          <w:p w:rsidR="00685AB0" w:rsidRPr="00685AB0" w:rsidRDefault="00685AB0" w:rsidP="00685AB0">
            <w:pPr>
              <w:pStyle w:val="Default"/>
              <w:rPr>
                <w:rFonts w:asciiTheme="minorHAnsi" w:hAnsiTheme="minorHAnsi"/>
                <w:sz w:val="20"/>
                <w:szCs w:val="20"/>
              </w:rPr>
            </w:pPr>
            <w:r w:rsidRPr="00685AB0">
              <w:rPr>
                <w:rFonts w:asciiTheme="minorHAnsi" w:hAnsiTheme="minorHAnsi"/>
                <w:sz w:val="20"/>
                <w:szCs w:val="20"/>
              </w:rPr>
              <w:t xml:space="preserve">Type/model of main engine </w:t>
            </w:r>
          </w:p>
        </w:tc>
        <w:tc>
          <w:tcPr>
            <w:tcW w:w="2533" w:type="dxa"/>
            <w:shd w:val="clear" w:color="auto" w:fill="auto"/>
          </w:tcPr>
          <w:p w:rsidR="00685AB0" w:rsidRPr="00685AB0" w:rsidRDefault="00685AB0" w:rsidP="00685AB0">
            <w:pPr>
              <w:pStyle w:val="TableParagraph"/>
              <w:spacing w:before="7" w:line="268" w:lineRule="auto"/>
              <w:jc w:val="right"/>
              <w:rPr>
                <w:rFonts w:asciiTheme="minorHAnsi" w:hAnsiTheme="minorHAnsi" w:cs="Arial"/>
                <w:sz w:val="20"/>
                <w:szCs w:val="20"/>
              </w:rPr>
            </w:pPr>
            <w:r>
              <w:rPr>
                <w:rFonts w:asciiTheme="minorHAnsi" w:hAnsiTheme="minorHAnsi" w:cs="Arial"/>
                <w:sz w:val="20"/>
                <w:szCs w:val="20"/>
              </w:rPr>
              <w:t>(kW)</w:t>
            </w:r>
          </w:p>
        </w:tc>
        <w:tc>
          <w:tcPr>
            <w:tcW w:w="1477" w:type="dxa"/>
            <w:shd w:val="clear" w:color="auto" w:fill="auto"/>
          </w:tcPr>
          <w:p w:rsidR="00685AB0" w:rsidRPr="00685AB0" w:rsidRDefault="00685AB0" w:rsidP="00DE682D">
            <w:pPr>
              <w:pStyle w:val="TableParagraph"/>
              <w:spacing w:before="7" w:line="268" w:lineRule="auto"/>
              <w:ind w:right="926"/>
              <w:rPr>
                <w:rFonts w:asciiTheme="minorHAnsi" w:hAnsiTheme="minorHAnsi" w:cs="Arial"/>
                <w:sz w:val="20"/>
                <w:szCs w:val="20"/>
              </w:rPr>
            </w:pPr>
          </w:p>
        </w:tc>
      </w:tr>
      <w:tr w:rsidR="00685AB0" w:rsidRPr="00BF1096" w:rsidTr="00685AB0">
        <w:trPr>
          <w:trHeight w:hRule="exact" w:val="305"/>
        </w:trPr>
        <w:tc>
          <w:tcPr>
            <w:tcW w:w="465" w:type="dxa"/>
            <w:shd w:val="clear" w:color="auto" w:fill="auto"/>
          </w:tcPr>
          <w:p w:rsidR="00685AB0" w:rsidRPr="00685AB0" w:rsidRDefault="00685AB0" w:rsidP="00DE682D">
            <w:pPr>
              <w:pStyle w:val="TableParagraph"/>
              <w:spacing w:before="7"/>
              <w:ind w:left="16"/>
              <w:rPr>
                <w:rFonts w:asciiTheme="minorHAnsi" w:hAnsiTheme="minorHAnsi" w:cs="Arial"/>
                <w:sz w:val="20"/>
                <w:szCs w:val="20"/>
              </w:rPr>
            </w:pPr>
            <w:r w:rsidRPr="00685AB0">
              <w:rPr>
                <w:rFonts w:asciiTheme="minorHAnsi" w:hAnsiTheme="minorHAnsi" w:cs="Arial"/>
                <w:w w:val="102"/>
                <w:sz w:val="20"/>
                <w:szCs w:val="20"/>
              </w:rPr>
              <w:t>2</w:t>
            </w:r>
          </w:p>
        </w:tc>
        <w:tc>
          <w:tcPr>
            <w:tcW w:w="2941" w:type="dxa"/>
            <w:shd w:val="clear" w:color="auto" w:fill="auto"/>
          </w:tcPr>
          <w:p w:rsidR="00685AB0" w:rsidRPr="00685AB0" w:rsidRDefault="00685AB0" w:rsidP="00685AB0">
            <w:pPr>
              <w:pStyle w:val="Default"/>
              <w:rPr>
                <w:rFonts w:asciiTheme="minorHAnsi" w:hAnsiTheme="minorHAnsi"/>
                <w:sz w:val="20"/>
                <w:szCs w:val="20"/>
              </w:rPr>
            </w:pPr>
            <w:r w:rsidRPr="00685AB0">
              <w:rPr>
                <w:rFonts w:asciiTheme="minorHAnsi" w:hAnsiTheme="minorHAnsi"/>
                <w:sz w:val="20"/>
                <w:szCs w:val="20"/>
              </w:rPr>
              <w:t>Type/model of auxiliary engine</w:t>
            </w:r>
          </w:p>
        </w:tc>
        <w:tc>
          <w:tcPr>
            <w:tcW w:w="2533" w:type="dxa"/>
            <w:shd w:val="clear" w:color="auto" w:fill="auto"/>
          </w:tcPr>
          <w:p w:rsidR="00685AB0" w:rsidRPr="00685AB0" w:rsidRDefault="00685AB0" w:rsidP="00685AB0">
            <w:pPr>
              <w:pStyle w:val="TableParagraph"/>
              <w:spacing w:before="7" w:line="268" w:lineRule="auto"/>
              <w:jc w:val="right"/>
              <w:rPr>
                <w:rFonts w:asciiTheme="minorHAnsi" w:hAnsiTheme="minorHAnsi" w:cs="Arial"/>
                <w:sz w:val="20"/>
                <w:szCs w:val="20"/>
              </w:rPr>
            </w:pPr>
            <w:r>
              <w:rPr>
                <w:rFonts w:asciiTheme="minorHAnsi" w:hAnsiTheme="minorHAnsi" w:cs="Arial"/>
                <w:sz w:val="20"/>
                <w:szCs w:val="20"/>
              </w:rPr>
              <w:t>(kW)</w:t>
            </w:r>
          </w:p>
        </w:tc>
        <w:tc>
          <w:tcPr>
            <w:tcW w:w="1477" w:type="dxa"/>
            <w:shd w:val="clear" w:color="auto" w:fill="auto"/>
          </w:tcPr>
          <w:p w:rsidR="00685AB0" w:rsidRPr="00685AB0" w:rsidRDefault="00685AB0" w:rsidP="00DE682D">
            <w:pPr>
              <w:pStyle w:val="TableParagraph"/>
              <w:spacing w:before="7" w:line="268" w:lineRule="auto"/>
              <w:ind w:right="926"/>
              <w:rPr>
                <w:rFonts w:asciiTheme="minorHAnsi" w:hAnsiTheme="minorHAnsi" w:cs="Arial"/>
                <w:sz w:val="20"/>
                <w:szCs w:val="20"/>
              </w:rPr>
            </w:pPr>
          </w:p>
        </w:tc>
      </w:tr>
      <w:tr w:rsidR="00685AB0" w:rsidRPr="00BF1096" w:rsidTr="00685AB0">
        <w:trPr>
          <w:trHeight w:hRule="exact" w:val="305"/>
        </w:trPr>
        <w:tc>
          <w:tcPr>
            <w:tcW w:w="465" w:type="dxa"/>
            <w:shd w:val="clear" w:color="auto" w:fill="auto"/>
          </w:tcPr>
          <w:p w:rsidR="00685AB0" w:rsidRPr="00685AB0" w:rsidRDefault="00685AB0" w:rsidP="00DE682D">
            <w:pPr>
              <w:pStyle w:val="TableParagraph"/>
              <w:spacing w:before="7"/>
              <w:ind w:left="16"/>
              <w:rPr>
                <w:rFonts w:asciiTheme="minorHAnsi" w:hAnsiTheme="minorHAnsi" w:cs="Arial"/>
                <w:sz w:val="20"/>
                <w:szCs w:val="20"/>
              </w:rPr>
            </w:pPr>
            <w:r w:rsidRPr="00685AB0">
              <w:rPr>
                <w:rFonts w:asciiTheme="minorHAnsi" w:hAnsiTheme="minorHAnsi" w:cs="Arial"/>
                <w:w w:val="102"/>
                <w:sz w:val="20"/>
                <w:szCs w:val="20"/>
              </w:rPr>
              <w:t>3</w:t>
            </w:r>
          </w:p>
        </w:tc>
        <w:tc>
          <w:tcPr>
            <w:tcW w:w="2941" w:type="dxa"/>
            <w:shd w:val="clear" w:color="auto" w:fill="auto"/>
          </w:tcPr>
          <w:p w:rsidR="00685AB0" w:rsidRPr="00685AB0" w:rsidRDefault="00685AB0" w:rsidP="00685AB0">
            <w:pPr>
              <w:pStyle w:val="Default"/>
              <w:rPr>
                <w:rFonts w:asciiTheme="minorHAnsi" w:hAnsiTheme="minorHAnsi"/>
                <w:sz w:val="20"/>
                <w:szCs w:val="20"/>
              </w:rPr>
            </w:pPr>
            <w:r w:rsidRPr="00685AB0">
              <w:rPr>
                <w:rFonts w:asciiTheme="minorHAnsi" w:hAnsiTheme="minorHAnsi"/>
                <w:sz w:val="20"/>
                <w:szCs w:val="20"/>
              </w:rPr>
              <w:t>Boiler</w:t>
            </w:r>
          </w:p>
        </w:tc>
        <w:tc>
          <w:tcPr>
            <w:tcW w:w="2533" w:type="dxa"/>
            <w:shd w:val="clear" w:color="auto" w:fill="auto"/>
          </w:tcPr>
          <w:p w:rsidR="00685AB0" w:rsidRPr="00685AB0" w:rsidRDefault="00685AB0" w:rsidP="00685AB0">
            <w:pPr>
              <w:pStyle w:val="TableParagraph"/>
              <w:spacing w:before="7" w:line="268" w:lineRule="auto"/>
              <w:jc w:val="right"/>
              <w:rPr>
                <w:rFonts w:asciiTheme="minorHAnsi" w:hAnsiTheme="minorHAnsi" w:cs="Arial"/>
                <w:sz w:val="20"/>
                <w:szCs w:val="20"/>
              </w:rPr>
            </w:pPr>
            <w:r>
              <w:rPr>
                <w:rFonts w:asciiTheme="minorHAnsi" w:hAnsiTheme="minorHAnsi" w:cs="Arial"/>
                <w:sz w:val="20"/>
                <w:szCs w:val="20"/>
              </w:rPr>
              <w:t>(…)</w:t>
            </w:r>
          </w:p>
        </w:tc>
        <w:tc>
          <w:tcPr>
            <w:tcW w:w="1477" w:type="dxa"/>
            <w:shd w:val="clear" w:color="auto" w:fill="auto"/>
          </w:tcPr>
          <w:p w:rsidR="00685AB0" w:rsidRPr="00685AB0" w:rsidRDefault="00685AB0" w:rsidP="00DE682D">
            <w:pPr>
              <w:pStyle w:val="TableParagraph"/>
              <w:spacing w:before="7" w:line="268" w:lineRule="auto"/>
              <w:ind w:right="926"/>
              <w:rPr>
                <w:rFonts w:asciiTheme="minorHAnsi" w:hAnsiTheme="minorHAnsi" w:cs="Arial"/>
                <w:sz w:val="20"/>
                <w:szCs w:val="20"/>
              </w:rPr>
            </w:pPr>
          </w:p>
        </w:tc>
      </w:tr>
      <w:tr w:rsidR="00685AB0" w:rsidRPr="00BF1096" w:rsidTr="00685AB0">
        <w:trPr>
          <w:trHeight w:hRule="exact" w:val="305"/>
        </w:trPr>
        <w:tc>
          <w:tcPr>
            <w:tcW w:w="465" w:type="dxa"/>
            <w:shd w:val="clear" w:color="auto" w:fill="auto"/>
          </w:tcPr>
          <w:p w:rsidR="00685AB0" w:rsidRPr="00685AB0" w:rsidRDefault="00685AB0" w:rsidP="00DE682D">
            <w:pPr>
              <w:pStyle w:val="TableParagraph"/>
              <w:spacing w:before="8"/>
              <w:ind w:left="16"/>
              <w:rPr>
                <w:rFonts w:asciiTheme="minorHAnsi" w:hAnsiTheme="minorHAnsi" w:cs="Arial"/>
                <w:sz w:val="20"/>
                <w:szCs w:val="20"/>
              </w:rPr>
            </w:pPr>
            <w:r w:rsidRPr="00685AB0">
              <w:rPr>
                <w:rFonts w:asciiTheme="minorHAnsi" w:hAnsiTheme="minorHAnsi" w:cs="Arial"/>
                <w:w w:val="102"/>
                <w:sz w:val="20"/>
                <w:szCs w:val="20"/>
              </w:rPr>
              <w:t>4</w:t>
            </w:r>
          </w:p>
        </w:tc>
        <w:tc>
          <w:tcPr>
            <w:tcW w:w="2941" w:type="dxa"/>
            <w:shd w:val="clear" w:color="auto" w:fill="auto"/>
          </w:tcPr>
          <w:p w:rsidR="00685AB0" w:rsidRPr="00685AB0" w:rsidRDefault="00685AB0" w:rsidP="00685AB0">
            <w:pPr>
              <w:pStyle w:val="Default"/>
              <w:rPr>
                <w:rFonts w:asciiTheme="minorHAnsi" w:hAnsiTheme="minorHAnsi"/>
                <w:sz w:val="20"/>
                <w:szCs w:val="20"/>
              </w:rPr>
            </w:pPr>
            <w:r w:rsidRPr="00685AB0">
              <w:rPr>
                <w:rFonts w:asciiTheme="minorHAnsi" w:hAnsiTheme="minorHAnsi"/>
                <w:sz w:val="20"/>
                <w:szCs w:val="20"/>
              </w:rPr>
              <w:t>Inert gas generator</w:t>
            </w:r>
          </w:p>
        </w:tc>
        <w:tc>
          <w:tcPr>
            <w:tcW w:w="2533" w:type="dxa"/>
            <w:shd w:val="clear" w:color="auto" w:fill="auto"/>
          </w:tcPr>
          <w:p w:rsidR="00685AB0" w:rsidRPr="00685AB0" w:rsidRDefault="00685AB0" w:rsidP="00685AB0">
            <w:pPr>
              <w:pStyle w:val="TableParagraph"/>
              <w:spacing w:before="8" w:line="268" w:lineRule="auto"/>
              <w:jc w:val="right"/>
              <w:rPr>
                <w:rFonts w:asciiTheme="minorHAnsi" w:hAnsiTheme="minorHAnsi" w:cs="Arial"/>
                <w:sz w:val="20"/>
                <w:szCs w:val="20"/>
              </w:rPr>
            </w:pPr>
            <w:r>
              <w:rPr>
                <w:rFonts w:asciiTheme="minorHAnsi" w:hAnsiTheme="minorHAnsi" w:cs="Arial"/>
                <w:sz w:val="20"/>
                <w:szCs w:val="20"/>
              </w:rPr>
              <w:t>(…)</w:t>
            </w:r>
          </w:p>
        </w:tc>
        <w:tc>
          <w:tcPr>
            <w:tcW w:w="1477" w:type="dxa"/>
            <w:shd w:val="clear" w:color="auto" w:fill="auto"/>
          </w:tcPr>
          <w:p w:rsidR="00685AB0" w:rsidRPr="00685AB0" w:rsidRDefault="00685AB0" w:rsidP="00DE682D">
            <w:pPr>
              <w:pStyle w:val="TableParagraph"/>
              <w:spacing w:before="8" w:line="268" w:lineRule="auto"/>
              <w:ind w:right="926"/>
              <w:rPr>
                <w:rFonts w:asciiTheme="minorHAnsi" w:hAnsiTheme="minorHAnsi" w:cs="Arial"/>
                <w:sz w:val="20"/>
                <w:szCs w:val="20"/>
              </w:rPr>
            </w:pPr>
          </w:p>
        </w:tc>
      </w:tr>
    </w:tbl>
    <w:p w:rsidR="002A564C" w:rsidRDefault="002A564C" w:rsidP="00685AB0">
      <w:pPr>
        <w:pStyle w:val="ListParagraph"/>
        <w:tabs>
          <w:tab w:val="left" w:pos="1785"/>
        </w:tabs>
        <w:jc w:val="both"/>
        <w:rPr>
          <w:color w:val="000000"/>
          <w:lang w:val="en-GB"/>
        </w:rPr>
        <w:sectPr w:rsidR="002A564C" w:rsidSect="00DE682D">
          <w:footerReference w:type="default" r:id="rId20"/>
          <w:pgSz w:w="11906" w:h="16838"/>
          <w:pgMar w:top="1418" w:right="849" w:bottom="1418" w:left="1418" w:header="397" w:footer="397" w:gutter="0"/>
          <w:cols w:space="708"/>
          <w:docGrid w:linePitch="360"/>
        </w:sectPr>
      </w:pPr>
    </w:p>
    <w:p w:rsidR="00685AB0" w:rsidRDefault="00685AB0" w:rsidP="00685AB0">
      <w:pPr>
        <w:pStyle w:val="ListParagraph"/>
        <w:tabs>
          <w:tab w:val="left" w:pos="1785"/>
        </w:tabs>
        <w:jc w:val="both"/>
        <w:rPr>
          <w:color w:val="000000"/>
          <w:lang w:val="en-GB"/>
        </w:rPr>
      </w:pPr>
    </w:p>
    <w:p w:rsidR="00F84E30" w:rsidRDefault="00F84E30" w:rsidP="00C702BB">
      <w:pPr>
        <w:pStyle w:val="ListParagraph"/>
        <w:numPr>
          <w:ilvl w:val="0"/>
          <w:numId w:val="32"/>
        </w:numPr>
        <w:tabs>
          <w:tab w:val="left" w:pos="1785"/>
        </w:tabs>
        <w:ind w:hanging="720"/>
        <w:jc w:val="both"/>
        <w:rPr>
          <w:b/>
          <w:color w:val="000000"/>
          <w:lang w:val="en-GB"/>
        </w:rPr>
      </w:pPr>
      <w:r w:rsidRPr="002A564C">
        <w:rPr>
          <w:b/>
          <w:color w:val="000000"/>
          <w:lang w:val="en-GB"/>
        </w:rPr>
        <w:t>Emission factor</w:t>
      </w:r>
    </w:p>
    <w:p w:rsidR="006254D8" w:rsidRDefault="00AB5623" w:rsidP="008A19D3">
      <w:pPr>
        <w:pStyle w:val="ListParagraph"/>
        <w:tabs>
          <w:tab w:val="left" w:pos="1785"/>
        </w:tabs>
        <w:ind w:left="0"/>
        <w:jc w:val="both"/>
      </w:pPr>
      <w:r>
        <w:rPr>
          <w:i/>
          <w:iCs/>
        </w:rPr>
        <w:t>C</w:t>
      </w:r>
      <w:r>
        <w:rPr>
          <w:i/>
          <w:iCs/>
          <w:sz w:val="14"/>
          <w:szCs w:val="14"/>
        </w:rPr>
        <w:t xml:space="preserve">F </w:t>
      </w:r>
      <w:r>
        <w:t>is a non-dimensional conversion factor between fuel oil consumption and CO</w:t>
      </w:r>
      <w:r>
        <w:rPr>
          <w:sz w:val="14"/>
          <w:szCs w:val="14"/>
        </w:rPr>
        <w:t xml:space="preserve">2 </w:t>
      </w:r>
      <w:r>
        <w:t xml:space="preserve">emission in the </w:t>
      </w:r>
      <w:r>
        <w:rPr>
          <w:i/>
          <w:iCs/>
        </w:rPr>
        <w:t xml:space="preserve">2014 Guidelines on the method of calculation of the attained Energy Efficiency Design Index (EEDI) for new ships </w:t>
      </w:r>
      <w:r>
        <w:t>(resolution MEPC.245(66)), as amended. The annual total amount of CO</w:t>
      </w:r>
      <w:r>
        <w:rPr>
          <w:sz w:val="14"/>
          <w:szCs w:val="14"/>
        </w:rPr>
        <w:t xml:space="preserve">2 </w:t>
      </w:r>
      <w:r>
        <w:t xml:space="preserve">is calculated by multiplying annual fuel oil consumption and </w:t>
      </w:r>
      <w:r>
        <w:rPr>
          <w:i/>
          <w:iCs/>
        </w:rPr>
        <w:t>C</w:t>
      </w:r>
      <w:r>
        <w:rPr>
          <w:i/>
          <w:iCs/>
          <w:sz w:val="14"/>
          <w:szCs w:val="14"/>
        </w:rPr>
        <w:t xml:space="preserve">F </w:t>
      </w:r>
      <w:r>
        <w:t>for the type of fuel.</w:t>
      </w: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076"/>
        <w:gridCol w:w="1477"/>
      </w:tblGrid>
      <w:tr w:rsidR="00AB5623" w:rsidRPr="00AB5623" w:rsidTr="009A653B">
        <w:trPr>
          <w:trHeight w:hRule="exact" w:val="788"/>
        </w:trPr>
        <w:tc>
          <w:tcPr>
            <w:tcW w:w="6076" w:type="dxa"/>
            <w:tcBorders>
              <w:bottom w:val="single" w:sz="4" w:space="0" w:color="000000"/>
            </w:tcBorders>
          </w:tcPr>
          <w:p w:rsidR="00AB5623" w:rsidRPr="00AB5623" w:rsidRDefault="00AB5623" w:rsidP="00DE682D">
            <w:pPr>
              <w:pStyle w:val="TableParagraph"/>
              <w:spacing w:before="67"/>
              <w:ind w:left="2689" w:right="2689"/>
              <w:jc w:val="center"/>
              <w:rPr>
                <w:rFonts w:asciiTheme="minorHAnsi" w:hAnsiTheme="minorHAnsi" w:cs="Arial"/>
                <w:sz w:val="20"/>
                <w:szCs w:val="20"/>
              </w:rPr>
            </w:pPr>
            <w:r w:rsidRPr="00AB5623">
              <w:rPr>
                <w:rFonts w:asciiTheme="minorHAnsi" w:hAnsiTheme="minorHAnsi" w:cs="Arial"/>
                <w:w w:val="105"/>
                <w:sz w:val="20"/>
                <w:szCs w:val="20"/>
              </w:rPr>
              <w:t>Fuel oil Type</w:t>
            </w:r>
          </w:p>
        </w:tc>
        <w:tc>
          <w:tcPr>
            <w:tcW w:w="1477" w:type="dxa"/>
            <w:tcBorders>
              <w:bottom w:val="single" w:sz="4" w:space="0" w:color="000000"/>
            </w:tcBorders>
            <w:vAlign w:val="center"/>
          </w:tcPr>
          <w:tbl>
            <w:tblPr>
              <w:tblW w:w="0" w:type="auto"/>
              <w:tblBorders>
                <w:top w:val="nil"/>
                <w:left w:val="nil"/>
                <w:bottom w:val="nil"/>
                <w:right w:val="nil"/>
              </w:tblBorders>
              <w:tblLayout w:type="fixed"/>
              <w:tblLook w:val="0000"/>
            </w:tblPr>
            <w:tblGrid>
              <w:gridCol w:w="1437"/>
            </w:tblGrid>
            <w:tr w:rsidR="00AB5623" w:rsidRPr="00AB5623">
              <w:trPr>
                <w:trHeight w:val="230"/>
              </w:trPr>
              <w:tc>
                <w:tcPr>
                  <w:tcW w:w="1437" w:type="dxa"/>
                </w:tcPr>
                <w:p w:rsidR="00AB5623" w:rsidRPr="00AB5623" w:rsidRDefault="00AB5623" w:rsidP="00AB5623">
                  <w:pPr>
                    <w:pStyle w:val="Default"/>
                    <w:jc w:val="center"/>
                    <w:rPr>
                      <w:rFonts w:asciiTheme="minorHAnsi" w:hAnsiTheme="minorHAnsi"/>
                      <w:sz w:val="20"/>
                      <w:szCs w:val="20"/>
                    </w:rPr>
                  </w:pPr>
                  <w:r w:rsidRPr="00AB5623">
                    <w:rPr>
                      <w:rFonts w:asciiTheme="minorHAnsi" w:hAnsiTheme="minorHAnsi"/>
                      <w:i/>
                      <w:iCs/>
                      <w:sz w:val="20"/>
                      <w:szCs w:val="20"/>
                    </w:rPr>
                    <w:t>C</w:t>
                  </w:r>
                  <w:r w:rsidRPr="00AB5623">
                    <w:rPr>
                      <w:rFonts w:asciiTheme="minorHAnsi" w:hAnsiTheme="minorHAnsi"/>
                      <w:i/>
                      <w:iCs/>
                      <w:sz w:val="20"/>
                      <w:szCs w:val="20"/>
                      <w:vertAlign w:val="subscript"/>
                    </w:rPr>
                    <w:t>F</w:t>
                  </w:r>
                </w:p>
                <w:p w:rsidR="00AB5623" w:rsidRPr="00AB5623" w:rsidRDefault="00AB5623" w:rsidP="00AB5623">
                  <w:pPr>
                    <w:pStyle w:val="Default"/>
                    <w:jc w:val="center"/>
                    <w:rPr>
                      <w:rFonts w:asciiTheme="minorHAnsi" w:hAnsiTheme="minorHAnsi"/>
                      <w:sz w:val="20"/>
                      <w:szCs w:val="20"/>
                    </w:rPr>
                  </w:pPr>
                  <w:r w:rsidRPr="00AB5623">
                    <w:rPr>
                      <w:rFonts w:asciiTheme="minorHAnsi" w:hAnsiTheme="minorHAnsi"/>
                      <w:sz w:val="20"/>
                      <w:szCs w:val="20"/>
                    </w:rPr>
                    <w:t>(t-CO</w:t>
                  </w:r>
                  <w:r w:rsidRPr="00AB5623">
                    <w:rPr>
                      <w:rFonts w:asciiTheme="minorHAnsi" w:hAnsiTheme="minorHAnsi"/>
                      <w:sz w:val="20"/>
                      <w:szCs w:val="20"/>
                      <w:vertAlign w:val="subscript"/>
                    </w:rPr>
                    <w:t>2</w:t>
                  </w:r>
                  <w:r w:rsidRPr="00AB5623">
                    <w:rPr>
                      <w:rFonts w:asciiTheme="minorHAnsi" w:hAnsiTheme="minorHAnsi"/>
                      <w:sz w:val="20"/>
                      <w:szCs w:val="20"/>
                    </w:rPr>
                    <w:t xml:space="preserve"> / t-Fuel)</w:t>
                  </w:r>
                </w:p>
              </w:tc>
            </w:tr>
          </w:tbl>
          <w:p w:rsidR="00AB5623" w:rsidRPr="00AB5623" w:rsidRDefault="00AB5623" w:rsidP="00AB5623">
            <w:pPr>
              <w:pStyle w:val="TableParagraph"/>
              <w:spacing w:before="67"/>
              <w:ind w:left="0" w:right="2689"/>
              <w:rPr>
                <w:rFonts w:asciiTheme="minorHAnsi" w:hAnsiTheme="minorHAnsi" w:cs="Arial"/>
                <w:w w:val="105"/>
                <w:sz w:val="20"/>
                <w:szCs w:val="20"/>
              </w:rPr>
            </w:pPr>
          </w:p>
        </w:tc>
      </w:tr>
      <w:tr w:rsidR="00AB5623" w:rsidRPr="00AB5623" w:rsidTr="009A653B">
        <w:trPr>
          <w:trHeight w:hRule="exact" w:val="276"/>
        </w:trPr>
        <w:tc>
          <w:tcPr>
            <w:tcW w:w="6076" w:type="dxa"/>
            <w:shd w:val="clear" w:color="auto" w:fill="auto"/>
          </w:tcPr>
          <w:p w:rsidR="00AB5623" w:rsidRPr="00AB5623" w:rsidRDefault="00AB5623" w:rsidP="00AB5623">
            <w:pPr>
              <w:pStyle w:val="Default"/>
              <w:rPr>
                <w:rFonts w:asciiTheme="minorHAnsi" w:hAnsiTheme="minorHAnsi"/>
                <w:sz w:val="20"/>
                <w:szCs w:val="20"/>
              </w:rPr>
            </w:pPr>
            <w:r w:rsidRPr="00AB5623">
              <w:rPr>
                <w:rFonts w:asciiTheme="minorHAnsi" w:hAnsiTheme="minorHAnsi"/>
                <w:sz w:val="20"/>
                <w:szCs w:val="20"/>
              </w:rPr>
              <w:t xml:space="preserve">Diesel/Gas oil (e.g. ISO 8217 grades DMX through DMB) </w:t>
            </w:r>
          </w:p>
          <w:p w:rsidR="00AB5623" w:rsidRPr="00AB5623" w:rsidRDefault="00AB5623" w:rsidP="00DE682D">
            <w:pPr>
              <w:pStyle w:val="TableParagraph"/>
              <w:spacing w:before="7"/>
              <w:ind w:left="16"/>
              <w:rPr>
                <w:rFonts w:asciiTheme="minorHAnsi" w:hAnsiTheme="minorHAnsi" w:cs="Arial"/>
                <w:sz w:val="20"/>
                <w:szCs w:val="20"/>
              </w:rPr>
            </w:pPr>
          </w:p>
        </w:tc>
        <w:tc>
          <w:tcPr>
            <w:tcW w:w="1477" w:type="dxa"/>
            <w:shd w:val="clear" w:color="auto" w:fill="auto"/>
          </w:tcPr>
          <w:p w:rsidR="00AB5623" w:rsidRPr="00AB5623" w:rsidRDefault="00AB5623" w:rsidP="00DE682D">
            <w:pPr>
              <w:pStyle w:val="TableParagraph"/>
              <w:spacing w:before="63"/>
              <w:ind w:left="633"/>
              <w:rPr>
                <w:rFonts w:asciiTheme="minorHAnsi" w:hAnsiTheme="minorHAnsi" w:cs="Arial"/>
                <w:sz w:val="20"/>
                <w:szCs w:val="20"/>
              </w:rPr>
            </w:pPr>
            <w:r w:rsidRPr="00AB5623">
              <w:rPr>
                <w:rFonts w:asciiTheme="minorHAnsi" w:hAnsiTheme="minorHAnsi" w:cs="Arial"/>
                <w:w w:val="105"/>
                <w:sz w:val="20"/>
                <w:szCs w:val="20"/>
              </w:rPr>
              <w:t>3.206</w:t>
            </w:r>
          </w:p>
        </w:tc>
      </w:tr>
      <w:tr w:rsidR="00AB5623" w:rsidRPr="00AB5623" w:rsidTr="009A653B">
        <w:trPr>
          <w:trHeight w:hRule="exact" w:val="276"/>
        </w:trPr>
        <w:tc>
          <w:tcPr>
            <w:tcW w:w="6076" w:type="dxa"/>
            <w:shd w:val="clear" w:color="auto" w:fill="auto"/>
          </w:tcPr>
          <w:p w:rsidR="00AB5623" w:rsidRPr="00AB5623" w:rsidRDefault="00AB5623" w:rsidP="00AB5623">
            <w:pPr>
              <w:pStyle w:val="Default"/>
              <w:rPr>
                <w:rFonts w:asciiTheme="minorHAnsi" w:hAnsiTheme="minorHAnsi"/>
                <w:sz w:val="20"/>
                <w:szCs w:val="20"/>
              </w:rPr>
            </w:pPr>
            <w:r w:rsidRPr="00AB5623">
              <w:rPr>
                <w:rFonts w:asciiTheme="minorHAnsi" w:hAnsiTheme="minorHAnsi"/>
                <w:sz w:val="20"/>
                <w:szCs w:val="20"/>
              </w:rPr>
              <w:t xml:space="preserve">Light fuel oil (LFO) (e.g. ISO 8217 grades RMA through RMD) </w:t>
            </w:r>
          </w:p>
          <w:p w:rsidR="00AB5623" w:rsidRPr="00AB5623" w:rsidRDefault="00AB5623" w:rsidP="00DE682D">
            <w:pPr>
              <w:pStyle w:val="TableParagraph"/>
              <w:spacing w:before="7"/>
              <w:ind w:left="16"/>
              <w:rPr>
                <w:rFonts w:asciiTheme="minorHAnsi" w:hAnsiTheme="minorHAnsi" w:cs="Arial"/>
                <w:sz w:val="20"/>
                <w:szCs w:val="20"/>
              </w:rPr>
            </w:pPr>
          </w:p>
        </w:tc>
        <w:tc>
          <w:tcPr>
            <w:tcW w:w="1477" w:type="dxa"/>
            <w:shd w:val="clear" w:color="auto" w:fill="auto"/>
          </w:tcPr>
          <w:p w:rsidR="00AB5623" w:rsidRPr="00AB5623" w:rsidRDefault="00AB5623" w:rsidP="00DE682D">
            <w:pPr>
              <w:pStyle w:val="TableParagraph"/>
              <w:spacing w:before="10"/>
              <w:ind w:left="640"/>
              <w:rPr>
                <w:rFonts w:asciiTheme="minorHAnsi" w:hAnsiTheme="minorHAnsi" w:cs="Arial"/>
                <w:sz w:val="20"/>
                <w:szCs w:val="20"/>
              </w:rPr>
            </w:pPr>
            <w:r w:rsidRPr="00AB5623">
              <w:rPr>
                <w:rFonts w:asciiTheme="minorHAnsi" w:hAnsiTheme="minorHAnsi" w:cs="Arial"/>
                <w:w w:val="105"/>
                <w:sz w:val="20"/>
                <w:szCs w:val="20"/>
              </w:rPr>
              <w:t>3.151</w:t>
            </w:r>
          </w:p>
        </w:tc>
      </w:tr>
      <w:tr w:rsidR="00AB5623" w:rsidRPr="00AB5623" w:rsidTr="009A653B">
        <w:trPr>
          <w:trHeight w:hRule="exact" w:val="276"/>
        </w:trPr>
        <w:tc>
          <w:tcPr>
            <w:tcW w:w="6076" w:type="dxa"/>
            <w:shd w:val="clear" w:color="auto" w:fill="auto"/>
          </w:tcPr>
          <w:p w:rsidR="00AB5623" w:rsidRPr="00AB5623" w:rsidRDefault="00AB5623" w:rsidP="00AB5623">
            <w:pPr>
              <w:pStyle w:val="Default"/>
              <w:rPr>
                <w:rFonts w:asciiTheme="minorHAnsi" w:hAnsiTheme="minorHAnsi"/>
                <w:sz w:val="20"/>
                <w:szCs w:val="20"/>
              </w:rPr>
            </w:pPr>
            <w:r w:rsidRPr="00AB5623">
              <w:rPr>
                <w:rFonts w:asciiTheme="minorHAnsi" w:hAnsiTheme="minorHAnsi"/>
                <w:sz w:val="20"/>
                <w:szCs w:val="20"/>
              </w:rPr>
              <w:t xml:space="preserve">Heavy fuel oil (HFO) (e.g. ISO 8217 grades RME through RMK) </w:t>
            </w:r>
          </w:p>
          <w:p w:rsidR="00AB5623" w:rsidRPr="00AB5623" w:rsidRDefault="00AB5623" w:rsidP="00DE682D">
            <w:pPr>
              <w:pStyle w:val="TableParagraph"/>
              <w:spacing w:before="7"/>
              <w:ind w:left="16"/>
              <w:rPr>
                <w:rFonts w:asciiTheme="minorHAnsi" w:hAnsiTheme="minorHAnsi" w:cs="Arial"/>
                <w:sz w:val="20"/>
                <w:szCs w:val="20"/>
              </w:rPr>
            </w:pPr>
          </w:p>
        </w:tc>
        <w:tc>
          <w:tcPr>
            <w:tcW w:w="1477" w:type="dxa"/>
            <w:shd w:val="clear" w:color="auto" w:fill="auto"/>
          </w:tcPr>
          <w:p w:rsidR="00AB5623" w:rsidRPr="00AB5623" w:rsidRDefault="00AB5623" w:rsidP="00DE682D">
            <w:pPr>
              <w:pStyle w:val="TableParagraph"/>
              <w:spacing w:before="10"/>
              <w:ind w:left="626"/>
              <w:rPr>
                <w:rFonts w:asciiTheme="minorHAnsi" w:hAnsiTheme="minorHAnsi" w:cs="Arial"/>
                <w:sz w:val="20"/>
                <w:szCs w:val="20"/>
              </w:rPr>
            </w:pPr>
            <w:r w:rsidRPr="00AB5623">
              <w:rPr>
                <w:rFonts w:asciiTheme="minorHAnsi" w:hAnsiTheme="minorHAnsi" w:cs="Arial"/>
                <w:w w:val="105"/>
                <w:sz w:val="20"/>
                <w:szCs w:val="20"/>
              </w:rPr>
              <w:t>3.114</w:t>
            </w:r>
          </w:p>
        </w:tc>
      </w:tr>
      <w:tr w:rsidR="00AB5623" w:rsidRPr="00AB5623" w:rsidTr="009A653B">
        <w:trPr>
          <w:trHeight w:hRule="exact" w:val="277"/>
        </w:trPr>
        <w:tc>
          <w:tcPr>
            <w:tcW w:w="6076" w:type="dxa"/>
            <w:shd w:val="clear" w:color="auto" w:fill="auto"/>
          </w:tcPr>
          <w:p w:rsidR="00AB5623" w:rsidRPr="00AB5623" w:rsidRDefault="00AB5623" w:rsidP="00AB5623">
            <w:pPr>
              <w:pStyle w:val="Default"/>
              <w:rPr>
                <w:rFonts w:asciiTheme="minorHAnsi" w:hAnsiTheme="minorHAnsi"/>
                <w:sz w:val="20"/>
                <w:szCs w:val="20"/>
              </w:rPr>
            </w:pPr>
            <w:r w:rsidRPr="00AB5623">
              <w:rPr>
                <w:rFonts w:asciiTheme="minorHAnsi" w:hAnsiTheme="minorHAnsi"/>
                <w:sz w:val="20"/>
                <w:szCs w:val="20"/>
              </w:rPr>
              <w:t xml:space="preserve">Liquefied petroleum gas (LPG) (Propane) </w:t>
            </w:r>
          </w:p>
          <w:p w:rsidR="00AB5623" w:rsidRPr="00AB5623" w:rsidRDefault="00AB5623" w:rsidP="00DE682D">
            <w:pPr>
              <w:pStyle w:val="TableParagraph"/>
              <w:spacing w:before="7"/>
              <w:ind w:left="16"/>
              <w:rPr>
                <w:rFonts w:asciiTheme="minorHAnsi" w:hAnsiTheme="minorHAnsi" w:cs="Arial"/>
                <w:sz w:val="20"/>
                <w:szCs w:val="20"/>
              </w:rPr>
            </w:pPr>
          </w:p>
        </w:tc>
        <w:tc>
          <w:tcPr>
            <w:tcW w:w="1477" w:type="dxa"/>
            <w:shd w:val="clear" w:color="auto" w:fill="auto"/>
          </w:tcPr>
          <w:p w:rsidR="00AB5623" w:rsidRPr="00AB5623" w:rsidRDefault="00AB5623" w:rsidP="00DE682D">
            <w:pPr>
              <w:pStyle w:val="TableParagraph"/>
              <w:spacing w:before="10"/>
              <w:ind w:left="626"/>
              <w:rPr>
                <w:rFonts w:asciiTheme="minorHAnsi" w:hAnsiTheme="minorHAnsi" w:cs="Arial"/>
                <w:sz w:val="20"/>
                <w:szCs w:val="20"/>
              </w:rPr>
            </w:pPr>
            <w:r w:rsidRPr="00AB5623">
              <w:rPr>
                <w:rFonts w:asciiTheme="minorHAnsi" w:hAnsiTheme="minorHAnsi" w:cs="Arial"/>
                <w:w w:val="105"/>
                <w:sz w:val="20"/>
                <w:szCs w:val="20"/>
              </w:rPr>
              <w:t>3.000</w:t>
            </w:r>
          </w:p>
        </w:tc>
      </w:tr>
      <w:tr w:rsidR="00AB5623" w:rsidRPr="00AB5623" w:rsidTr="009A653B">
        <w:trPr>
          <w:trHeight w:hRule="exact" w:val="276"/>
        </w:trPr>
        <w:tc>
          <w:tcPr>
            <w:tcW w:w="6076" w:type="dxa"/>
            <w:shd w:val="clear" w:color="auto" w:fill="auto"/>
          </w:tcPr>
          <w:p w:rsidR="00AB5623" w:rsidRPr="00AB5623" w:rsidRDefault="00AB5623" w:rsidP="00AB5623">
            <w:pPr>
              <w:pStyle w:val="Default"/>
              <w:rPr>
                <w:rFonts w:asciiTheme="minorHAnsi" w:hAnsiTheme="minorHAnsi"/>
                <w:sz w:val="20"/>
                <w:szCs w:val="20"/>
              </w:rPr>
            </w:pPr>
            <w:r w:rsidRPr="00AB5623">
              <w:rPr>
                <w:rFonts w:asciiTheme="minorHAnsi" w:hAnsiTheme="minorHAnsi"/>
                <w:sz w:val="20"/>
                <w:szCs w:val="20"/>
              </w:rPr>
              <w:t xml:space="preserve">Liquefied petroleum gas (LPG) (Butane) </w:t>
            </w:r>
          </w:p>
          <w:p w:rsidR="00AB5623" w:rsidRPr="00AB5623" w:rsidRDefault="00AB5623" w:rsidP="00DE682D">
            <w:pPr>
              <w:pStyle w:val="TableParagraph"/>
              <w:spacing w:before="7"/>
              <w:ind w:left="16"/>
              <w:rPr>
                <w:rFonts w:asciiTheme="minorHAnsi" w:hAnsiTheme="minorHAnsi" w:cs="Arial"/>
                <w:sz w:val="20"/>
                <w:szCs w:val="20"/>
              </w:rPr>
            </w:pPr>
          </w:p>
        </w:tc>
        <w:tc>
          <w:tcPr>
            <w:tcW w:w="1477" w:type="dxa"/>
            <w:shd w:val="clear" w:color="auto" w:fill="auto"/>
          </w:tcPr>
          <w:p w:rsidR="00AB5623" w:rsidRPr="00AB5623" w:rsidRDefault="00AB5623" w:rsidP="00DE682D">
            <w:pPr>
              <w:pStyle w:val="TableParagraph"/>
              <w:spacing w:before="10"/>
              <w:ind w:left="655"/>
              <w:rPr>
                <w:rFonts w:asciiTheme="minorHAnsi" w:hAnsiTheme="minorHAnsi" w:cs="Arial"/>
                <w:sz w:val="20"/>
                <w:szCs w:val="20"/>
              </w:rPr>
            </w:pPr>
            <w:r w:rsidRPr="00AB5623">
              <w:rPr>
                <w:rFonts w:asciiTheme="minorHAnsi" w:hAnsiTheme="minorHAnsi" w:cs="Arial"/>
                <w:w w:val="105"/>
                <w:sz w:val="20"/>
                <w:szCs w:val="20"/>
              </w:rPr>
              <w:t>3.030</w:t>
            </w:r>
          </w:p>
        </w:tc>
      </w:tr>
      <w:tr w:rsidR="00AB5623" w:rsidRPr="00AB5623" w:rsidTr="009A653B">
        <w:trPr>
          <w:trHeight w:hRule="exact" w:val="276"/>
        </w:trPr>
        <w:tc>
          <w:tcPr>
            <w:tcW w:w="6076" w:type="dxa"/>
            <w:shd w:val="clear" w:color="auto" w:fill="auto"/>
          </w:tcPr>
          <w:p w:rsidR="00AB5623" w:rsidRPr="00AB5623" w:rsidRDefault="00AB5623" w:rsidP="00AB5623">
            <w:pPr>
              <w:pStyle w:val="Default"/>
              <w:rPr>
                <w:rFonts w:asciiTheme="minorHAnsi" w:hAnsiTheme="minorHAnsi"/>
                <w:sz w:val="20"/>
                <w:szCs w:val="20"/>
              </w:rPr>
            </w:pPr>
            <w:r w:rsidRPr="00AB5623">
              <w:rPr>
                <w:rFonts w:asciiTheme="minorHAnsi" w:hAnsiTheme="minorHAnsi"/>
                <w:sz w:val="20"/>
                <w:szCs w:val="20"/>
              </w:rPr>
              <w:t xml:space="preserve">Liquefied natural gas (LNG) </w:t>
            </w:r>
          </w:p>
          <w:p w:rsidR="00AB5623" w:rsidRPr="00AB5623" w:rsidRDefault="00AB5623" w:rsidP="00DE682D">
            <w:pPr>
              <w:pStyle w:val="TableParagraph"/>
              <w:spacing w:before="7"/>
              <w:ind w:left="16"/>
              <w:rPr>
                <w:rFonts w:asciiTheme="minorHAnsi" w:hAnsiTheme="minorHAnsi" w:cs="Arial"/>
                <w:sz w:val="20"/>
                <w:szCs w:val="20"/>
              </w:rPr>
            </w:pPr>
          </w:p>
        </w:tc>
        <w:tc>
          <w:tcPr>
            <w:tcW w:w="1477" w:type="dxa"/>
            <w:shd w:val="clear" w:color="auto" w:fill="auto"/>
          </w:tcPr>
          <w:p w:rsidR="00AB5623" w:rsidRPr="00AB5623" w:rsidRDefault="00AB5623" w:rsidP="00DE682D">
            <w:pPr>
              <w:pStyle w:val="TableParagraph"/>
              <w:spacing w:before="10"/>
              <w:ind w:left="640"/>
              <w:rPr>
                <w:rFonts w:asciiTheme="minorHAnsi" w:hAnsiTheme="minorHAnsi" w:cs="Arial"/>
                <w:sz w:val="20"/>
                <w:szCs w:val="20"/>
              </w:rPr>
            </w:pPr>
            <w:r w:rsidRPr="00AB5623">
              <w:rPr>
                <w:rFonts w:asciiTheme="minorHAnsi" w:hAnsiTheme="minorHAnsi" w:cs="Arial"/>
                <w:w w:val="105"/>
                <w:sz w:val="20"/>
                <w:szCs w:val="20"/>
              </w:rPr>
              <w:t>2.750</w:t>
            </w:r>
          </w:p>
        </w:tc>
      </w:tr>
      <w:tr w:rsidR="00AB5623" w:rsidRPr="00AB5623" w:rsidTr="009A653B">
        <w:trPr>
          <w:trHeight w:hRule="exact" w:val="276"/>
        </w:trPr>
        <w:tc>
          <w:tcPr>
            <w:tcW w:w="6076" w:type="dxa"/>
            <w:shd w:val="clear" w:color="auto" w:fill="auto"/>
          </w:tcPr>
          <w:p w:rsidR="00AB5623" w:rsidRPr="00AB5623" w:rsidRDefault="00AB5623" w:rsidP="00DE682D">
            <w:pPr>
              <w:pStyle w:val="TableParagraph"/>
              <w:spacing w:before="7"/>
              <w:ind w:left="16"/>
              <w:rPr>
                <w:rFonts w:asciiTheme="minorHAnsi" w:hAnsiTheme="minorHAnsi" w:cs="Arial"/>
                <w:sz w:val="20"/>
                <w:szCs w:val="20"/>
              </w:rPr>
            </w:pPr>
            <w:r w:rsidRPr="00AB5623">
              <w:rPr>
                <w:rFonts w:asciiTheme="minorHAnsi" w:hAnsiTheme="minorHAnsi" w:cs="Arial"/>
                <w:w w:val="105"/>
                <w:sz w:val="20"/>
                <w:szCs w:val="20"/>
              </w:rPr>
              <w:t>Methanol</w:t>
            </w:r>
          </w:p>
        </w:tc>
        <w:tc>
          <w:tcPr>
            <w:tcW w:w="1477" w:type="dxa"/>
            <w:shd w:val="clear" w:color="auto" w:fill="auto"/>
          </w:tcPr>
          <w:p w:rsidR="00AB5623" w:rsidRPr="00AB5623" w:rsidRDefault="00AB5623" w:rsidP="00DE682D">
            <w:pPr>
              <w:pStyle w:val="TableParagraph"/>
              <w:spacing w:before="10"/>
              <w:ind w:left="626"/>
              <w:rPr>
                <w:rFonts w:asciiTheme="minorHAnsi" w:hAnsiTheme="minorHAnsi" w:cs="Arial"/>
                <w:sz w:val="20"/>
                <w:szCs w:val="20"/>
              </w:rPr>
            </w:pPr>
            <w:r w:rsidRPr="00AB5623">
              <w:rPr>
                <w:rFonts w:asciiTheme="minorHAnsi" w:hAnsiTheme="minorHAnsi" w:cs="Arial"/>
                <w:w w:val="105"/>
                <w:sz w:val="20"/>
                <w:szCs w:val="20"/>
              </w:rPr>
              <w:t>1.375</w:t>
            </w:r>
          </w:p>
        </w:tc>
      </w:tr>
      <w:tr w:rsidR="00AB5623" w:rsidRPr="00AB5623" w:rsidTr="009A653B">
        <w:trPr>
          <w:trHeight w:hRule="exact" w:val="276"/>
        </w:trPr>
        <w:tc>
          <w:tcPr>
            <w:tcW w:w="6076" w:type="dxa"/>
            <w:shd w:val="clear" w:color="auto" w:fill="auto"/>
          </w:tcPr>
          <w:p w:rsidR="00AB5623" w:rsidRPr="00AB5623" w:rsidRDefault="00AB5623" w:rsidP="00DE682D">
            <w:pPr>
              <w:pStyle w:val="TableParagraph"/>
              <w:spacing w:before="7"/>
              <w:ind w:left="16"/>
              <w:rPr>
                <w:rFonts w:asciiTheme="minorHAnsi" w:hAnsiTheme="minorHAnsi" w:cs="Arial"/>
                <w:sz w:val="20"/>
                <w:szCs w:val="20"/>
              </w:rPr>
            </w:pPr>
            <w:r w:rsidRPr="00AB5623">
              <w:rPr>
                <w:rFonts w:asciiTheme="minorHAnsi" w:hAnsiTheme="minorHAnsi" w:cs="Arial"/>
                <w:w w:val="105"/>
                <w:sz w:val="20"/>
                <w:szCs w:val="20"/>
              </w:rPr>
              <w:t>Ethanol</w:t>
            </w:r>
          </w:p>
        </w:tc>
        <w:tc>
          <w:tcPr>
            <w:tcW w:w="1477" w:type="dxa"/>
            <w:shd w:val="clear" w:color="auto" w:fill="auto"/>
          </w:tcPr>
          <w:p w:rsidR="00AB5623" w:rsidRPr="00AB5623" w:rsidRDefault="00AB5623" w:rsidP="00DE682D">
            <w:pPr>
              <w:pStyle w:val="TableParagraph"/>
              <w:spacing w:before="10"/>
              <w:ind w:left="626"/>
              <w:rPr>
                <w:rFonts w:asciiTheme="minorHAnsi" w:hAnsiTheme="minorHAnsi" w:cs="Arial"/>
                <w:sz w:val="20"/>
                <w:szCs w:val="20"/>
              </w:rPr>
            </w:pPr>
            <w:r w:rsidRPr="00AB5623">
              <w:rPr>
                <w:rFonts w:asciiTheme="minorHAnsi" w:hAnsiTheme="minorHAnsi" w:cs="Arial"/>
                <w:w w:val="105"/>
                <w:sz w:val="20"/>
                <w:szCs w:val="20"/>
              </w:rPr>
              <w:t>1.913</w:t>
            </w:r>
          </w:p>
        </w:tc>
      </w:tr>
      <w:tr w:rsidR="00AB5623" w:rsidRPr="00AB5623" w:rsidTr="009A653B">
        <w:trPr>
          <w:trHeight w:hRule="exact" w:val="276"/>
        </w:trPr>
        <w:tc>
          <w:tcPr>
            <w:tcW w:w="6076" w:type="dxa"/>
            <w:shd w:val="clear" w:color="auto" w:fill="auto"/>
          </w:tcPr>
          <w:p w:rsidR="00AB5623" w:rsidRPr="00AB5623" w:rsidRDefault="00AB5623" w:rsidP="00AB5623">
            <w:pPr>
              <w:pStyle w:val="Default"/>
              <w:rPr>
                <w:rFonts w:asciiTheme="minorHAnsi" w:hAnsiTheme="minorHAnsi"/>
                <w:sz w:val="20"/>
                <w:szCs w:val="20"/>
              </w:rPr>
            </w:pPr>
            <w:r w:rsidRPr="00AB5623">
              <w:rPr>
                <w:rFonts w:asciiTheme="minorHAnsi" w:hAnsiTheme="minorHAnsi"/>
                <w:sz w:val="20"/>
                <w:szCs w:val="20"/>
              </w:rPr>
              <w:t xml:space="preserve">Other (………) </w:t>
            </w:r>
          </w:p>
          <w:p w:rsidR="00AB5623" w:rsidRPr="00AB5623" w:rsidRDefault="00AB5623" w:rsidP="00DE682D">
            <w:pPr>
              <w:pStyle w:val="TableParagraph"/>
              <w:spacing w:before="7"/>
              <w:ind w:left="16"/>
              <w:rPr>
                <w:rFonts w:asciiTheme="minorHAnsi" w:hAnsiTheme="minorHAnsi" w:cs="Arial"/>
                <w:sz w:val="20"/>
                <w:szCs w:val="20"/>
              </w:rPr>
            </w:pPr>
          </w:p>
        </w:tc>
        <w:tc>
          <w:tcPr>
            <w:tcW w:w="1477" w:type="dxa"/>
            <w:shd w:val="clear" w:color="auto" w:fill="auto"/>
          </w:tcPr>
          <w:p w:rsidR="00AB5623" w:rsidRPr="00AB5623" w:rsidRDefault="00AB5623" w:rsidP="00DE682D">
            <w:pPr>
              <w:pStyle w:val="TableParagraph"/>
              <w:spacing w:before="10"/>
              <w:ind w:left="660"/>
              <w:rPr>
                <w:rFonts w:asciiTheme="minorHAnsi" w:hAnsiTheme="minorHAnsi" w:cs="Arial"/>
                <w:sz w:val="20"/>
                <w:szCs w:val="20"/>
              </w:rPr>
            </w:pPr>
          </w:p>
        </w:tc>
      </w:tr>
    </w:tbl>
    <w:p w:rsidR="00AB5623" w:rsidRPr="00DA56CE" w:rsidRDefault="00AB5623" w:rsidP="006254D8">
      <w:pPr>
        <w:pStyle w:val="ListParagraph"/>
        <w:tabs>
          <w:tab w:val="left" w:pos="1785"/>
        </w:tabs>
        <w:jc w:val="both"/>
        <w:rPr>
          <w:color w:val="000000"/>
          <w:lang w:val="en-GB"/>
        </w:rPr>
      </w:pPr>
    </w:p>
    <w:p w:rsidR="00F84E30" w:rsidRDefault="00F84E30" w:rsidP="00C702BB">
      <w:pPr>
        <w:pStyle w:val="ListParagraph"/>
        <w:numPr>
          <w:ilvl w:val="0"/>
          <w:numId w:val="32"/>
        </w:numPr>
        <w:tabs>
          <w:tab w:val="left" w:pos="1785"/>
        </w:tabs>
        <w:ind w:hanging="720"/>
        <w:jc w:val="both"/>
        <w:rPr>
          <w:b/>
          <w:color w:val="000000"/>
          <w:lang w:val="en-GB"/>
        </w:rPr>
      </w:pPr>
      <w:r w:rsidRPr="002A564C">
        <w:rPr>
          <w:b/>
          <w:color w:val="000000"/>
          <w:lang w:val="en-GB"/>
        </w:rPr>
        <w:t>Method to measure fuel oil consumption</w:t>
      </w:r>
    </w:p>
    <w:p w:rsidR="00814BA4" w:rsidRDefault="00814BA4" w:rsidP="008A19D3">
      <w:pPr>
        <w:pStyle w:val="ListParagraph"/>
        <w:tabs>
          <w:tab w:val="left" w:pos="1785"/>
        </w:tabs>
        <w:ind w:left="0"/>
        <w:jc w:val="both"/>
      </w:pPr>
      <w:r>
        <w:t>The applied method for measurement for this ship is given below. The description explains the procedure for measuring data and calculating annual values, measurement equipment involved, etc.</w:t>
      </w: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92"/>
        <w:gridCol w:w="4961"/>
      </w:tblGrid>
      <w:tr w:rsidR="009A653B" w:rsidRPr="00BF1096" w:rsidTr="009E59C9">
        <w:trPr>
          <w:trHeight w:hRule="exact" w:val="458"/>
        </w:trPr>
        <w:tc>
          <w:tcPr>
            <w:tcW w:w="2592" w:type="dxa"/>
            <w:tcBorders>
              <w:bottom w:val="single" w:sz="4" w:space="0" w:color="000000"/>
            </w:tcBorders>
          </w:tcPr>
          <w:p w:rsidR="009A653B" w:rsidRPr="00F2798B" w:rsidRDefault="009A653B" w:rsidP="00DE682D">
            <w:pPr>
              <w:pStyle w:val="TableParagraph"/>
              <w:spacing w:before="67"/>
              <w:ind w:left="16"/>
              <w:rPr>
                <w:rFonts w:asciiTheme="minorHAnsi" w:hAnsiTheme="minorHAnsi" w:cs="Arial"/>
                <w:sz w:val="20"/>
                <w:szCs w:val="20"/>
              </w:rPr>
            </w:pPr>
            <w:r>
              <w:rPr>
                <w:rFonts w:asciiTheme="minorHAnsi" w:hAnsiTheme="minorHAnsi" w:cs="Arial"/>
                <w:w w:val="105"/>
                <w:sz w:val="20"/>
                <w:szCs w:val="20"/>
              </w:rPr>
              <w:t>Method</w:t>
            </w:r>
          </w:p>
        </w:tc>
        <w:tc>
          <w:tcPr>
            <w:tcW w:w="4961" w:type="dxa"/>
            <w:tcBorders>
              <w:bottom w:val="single" w:sz="4" w:space="0" w:color="000000"/>
            </w:tcBorders>
          </w:tcPr>
          <w:p w:rsidR="009A653B" w:rsidRPr="00F2798B" w:rsidRDefault="009A653B" w:rsidP="00DE682D">
            <w:pPr>
              <w:pStyle w:val="TableParagraph"/>
              <w:spacing w:before="67"/>
              <w:rPr>
                <w:rFonts w:asciiTheme="minorHAnsi" w:hAnsiTheme="minorHAnsi" w:cs="Arial"/>
                <w:sz w:val="20"/>
                <w:szCs w:val="20"/>
              </w:rPr>
            </w:pPr>
            <w:r>
              <w:rPr>
                <w:rFonts w:asciiTheme="minorHAnsi" w:hAnsiTheme="minorHAnsi" w:cs="Arial"/>
                <w:sz w:val="20"/>
                <w:szCs w:val="20"/>
              </w:rPr>
              <w:t>Description</w:t>
            </w:r>
          </w:p>
        </w:tc>
      </w:tr>
      <w:tr w:rsidR="009A653B" w:rsidRPr="00BF1096" w:rsidTr="00BE5096">
        <w:trPr>
          <w:trHeight w:hRule="exact" w:val="4885"/>
        </w:trPr>
        <w:tc>
          <w:tcPr>
            <w:tcW w:w="2592" w:type="dxa"/>
            <w:shd w:val="clear" w:color="auto" w:fill="auto"/>
          </w:tcPr>
          <w:p w:rsidR="009A653B" w:rsidRPr="00C66325" w:rsidRDefault="00D41DD3" w:rsidP="00C66325">
            <w:pPr>
              <w:jc w:val="both"/>
              <w:rPr>
                <w:i/>
                <w:sz w:val="16"/>
                <w:szCs w:val="16"/>
              </w:rPr>
            </w:pPr>
            <w:r w:rsidRPr="00C66325">
              <w:rPr>
                <w:rFonts w:cs="Arial"/>
                <w:i/>
                <w:sz w:val="16"/>
                <w:szCs w:val="16"/>
              </w:rPr>
              <w:t>Method 1:</w:t>
            </w:r>
            <w:r w:rsidR="007266D0" w:rsidRPr="00C66325">
              <w:rPr>
                <w:sz w:val="16"/>
                <w:szCs w:val="16"/>
              </w:rPr>
              <w:t xml:space="preserve"> </w:t>
            </w:r>
            <w:r w:rsidR="007266D0" w:rsidRPr="00C66325">
              <w:rPr>
                <w:i/>
                <w:sz w:val="16"/>
                <w:szCs w:val="16"/>
              </w:rPr>
              <w:t xml:space="preserve">bunker delivery notes (BDNs) </w:t>
            </w:r>
            <w:r w:rsidR="007266D0" w:rsidRPr="00C66325">
              <w:rPr>
                <w:i/>
                <w:sz w:val="16"/>
                <w:szCs w:val="16"/>
                <w:highlight w:val="yellow"/>
              </w:rPr>
              <w:t xml:space="preserve">[Please modify </w:t>
            </w:r>
            <w:proofErr w:type="spellStart"/>
            <w:r w:rsidR="007266D0" w:rsidRPr="00C66325">
              <w:rPr>
                <w:i/>
                <w:sz w:val="16"/>
                <w:szCs w:val="16"/>
                <w:highlight w:val="yellow"/>
              </w:rPr>
              <w:t>acc.to</w:t>
            </w:r>
            <w:proofErr w:type="spellEnd"/>
            <w:r w:rsidR="007266D0" w:rsidRPr="00C66325">
              <w:rPr>
                <w:i/>
                <w:sz w:val="16"/>
                <w:szCs w:val="16"/>
                <w:highlight w:val="yellow"/>
              </w:rPr>
              <w:t xml:space="preserve"> company’s procedure]</w:t>
            </w:r>
            <w:r w:rsidR="00BE5096">
              <w:rPr>
                <w:i/>
                <w:sz w:val="16"/>
                <w:szCs w:val="16"/>
                <w:highlight w:val="yellow"/>
              </w:rPr>
              <w:t xml:space="preserve"> </w:t>
            </w:r>
            <w:r w:rsidR="00BE5096" w:rsidRPr="00BE5096">
              <w:rPr>
                <w:i/>
                <w:sz w:val="16"/>
                <w:szCs w:val="16"/>
                <w:highlight w:val="yellow"/>
              </w:rPr>
              <w:t>[Delete if N/A]</w:t>
            </w:r>
          </w:p>
          <w:p w:rsidR="007266D0" w:rsidRPr="00C66325" w:rsidRDefault="007266D0" w:rsidP="00C66325">
            <w:pPr>
              <w:jc w:val="both"/>
              <w:rPr>
                <w:i/>
                <w:sz w:val="16"/>
                <w:szCs w:val="16"/>
              </w:rPr>
            </w:pPr>
          </w:p>
          <w:p w:rsidR="007266D0" w:rsidRDefault="007266D0" w:rsidP="00C66325">
            <w:pPr>
              <w:jc w:val="both"/>
              <w:rPr>
                <w:i/>
                <w:sz w:val="16"/>
                <w:szCs w:val="16"/>
              </w:rPr>
            </w:pPr>
            <w:r w:rsidRPr="00C66325">
              <w:rPr>
                <w:i/>
                <w:sz w:val="16"/>
                <w:szCs w:val="16"/>
              </w:rPr>
              <w:t xml:space="preserve">Method 2: flow meters </w:t>
            </w:r>
            <w:r w:rsidRPr="00C66325">
              <w:rPr>
                <w:i/>
                <w:sz w:val="16"/>
                <w:szCs w:val="16"/>
                <w:highlight w:val="yellow"/>
              </w:rPr>
              <w:t xml:space="preserve">[Please modify </w:t>
            </w:r>
            <w:proofErr w:type="spellStart"/>
            <w:r w:rsidRPr="00C66325">
              <w:rPr>
                <w:i/>
                <w:sz w:val="16"/>
                <w:szCs w:val="16"/>
                <w:highlight w:val="yellow"/>
              </w:rPr>
              <w:t>acc.to</w:t>
            </w:r>
            <w:proofErr w:type="spellEnd"/>
            <w:r w:rsidRPr="00C66325">
              <w:rPr>
                <w:i/>
                <w:sz w:val="16"/>
                <w:szCs w:val="16"/>
                <w:highlight w:val="yellow"/>
              </w:rPr>
              <w:t xml:space="preserve"> company’s procedure]</w:t>
            </w:r>
            <w:r w:rsidR="00BE5096">
              <w:rPr>
                <w:i/>
                <w:sz w:val="16"/>
                <w:szCs w:val="16"/>
              </w:rPr>
              <w:t xml:space="preserve"> </w:t>
            </w:r>
            <w:r w:rsidR="00BE5096" w:rsidRPr="00BE5096">
              <w:rPr>
                <w:i/>
                <w:sz w:val="16"/>
                <w:szCs w:val="16"/>
                <w:highlight w:val="yellow"/>
              </w:rPr>
              <w:t>[Delete if N/A]</w:t>
            </w:r>
          </w:p>
          <w:p w:rsidR="00C66325" w:rsidRDefault="00C66325" w:rsidP="00C66325">
            <w:pPr>
              <w:jc w:val="both"/>
              <w:rPr>
                <w:rFonts w:cs="Arial"/>
                <w:i/>
                <w:sz w:val="16"/>
                <w:szCs w:val="16"/>
              </w:rPr>
            </w:pPr>
          </w:p>
          <w:p w:rsidR="00C66325" w:rsidRDefault="00C66325" w:rsidP="00C66325">
            <w:pPr>
              <w:jc w:val="both"/>
              <w:rPr>
                <w:rFonts w:cs="Arial"/>
                <w:i/>
                <w:sz w:val="16"/>
                <w:szCs w:val="16"/>
              </w:rPr>
            </w:pPr>
          </w:p>
          <w:p w:rsidR="00BE5096" w:rsidRDefault="00BE5096" w:rsidP="00C66325">
            <w:pPr>
              <w:jc w:val="both"/>
              <w:rPr>
                <w:rFonts w:cs="Arial"/>
                <w:i/>
                <w:sz w:val="16"/>
                <w:szCs w:val="16"/>
              </w:rPr>
            </w:pPr>
          </w:p>
          <w:p w:rsidR="00C66325" w:rsidRPr="00C66325" w:rsidRDefault="00C66325" w:rsidP="00C66325">
            <w:pPr>
              <w:jc w:val="both"/>
              <w:rPr>
                <w:rFonts w:cs="Arial"/>
                <w:i/>
                <w:sz w:val="16"/>
                <w:szCs w:val="16"/>
              </w:rPr>
            </w:pPr>
            <w:r>
              <w:rPr>
                <w:rFonts w:cs="Arial"/>
                <w:i/>
                <w:sz w:val="16"/>
                <w:szCs w:val="16"/>
              </w:rPr>
              <w:t xml:space="preserve">Method 3: </w:t>
            </w:r>
            <w:r w:rsidRPr="00C66325">
              <w:rPr>
                <w:rFonts w:cs="Arial"/>
                <w:i/>
                <w:sz w:val="16"/>
                <w:szCs w:val="16"/>
              </w:rPr>
              <w:t>bunker fuel oil tank monitoring on board</w:t>
            </w:r>
            <w:r>
              <w:rPr>
                <w:rFonts w:cs="Arial"/>
                <w:i/>
                <w:sz w:val="16"/>
                <w:szCs w:val="16"/>
              </w:rPr>
              <w:t xml:space="preserve"> </w:t>
            </w:r>
            <w:r w:rsidRPr="00C66325">
              <w:rPr>
                <w:i/>
                <w:sz w:val="16"/>
                <w:szCs w:val="16"/>
                <w:highlight w:val="yellow"/>
              </w:rPr>
              <w:t xml:space="preserve">[Please modify </w:t>
            </w:r>
            <w:proofErr w:type="spellStart"/>
            <w:r w:rsidRPr="00C66325">
              <w:rPr>
                <w:i/>
                <w:sz w:val="16"/>
                <w:szCs w:val="16"/>
                <w:highlight w:val="yellow"/>
              </w:rPr>
              <w:t>acc.to</w:t>
            </w:r>
            <w:proofErr w:type="spellEnd"/>
            <w:r w:rsidRPr="00C66325">
              <w:rPr>
                <w:i/>
                <w:sz w:val="16"/>
                <w:szCs w:val="16"/>
                <w:highlight w:val="yellow"/>
              </w:rPr>
              <w:t xml:space="preserve"> company’s procedure]</w:t>
            </w:r>
            <w:r w:rsidR="00BE5096">
              <w:rPr>
                <w:i/>
                <w:sz w:val="16"/>
                <w:szCs w:val="16"/>
              </w:rPr>
              <w:t xml:space="preserve"> </w:t>
            </w:r>
            <w:r w:rsidR="00BE5096" w:rsidRPr="00BE5096">
              <w:rPr>
                <w:i/>
                <w:sz w:val="16"/>
                <w:szCs w:val="16"/>
                <w:highlight w:val="yellow"/>
              </w:rPr>
              <w:t>[Delete if N/A]</w:t>
            </w:r>
          </w:p>
        </w:tc>
        <w:tc>
          <w:tcPr>
            <w:tcW w:w="4961" w:type="dxa"/>
            <w:shd w:val="clear" w:color="auto" w:fill="auto"/>
          </w:tcPr>
          <w:p w:rsidR="007266D0" w:rsidRPr="00C66325" w:rsidRDefault="007266D0" w:rsidP="00C66325">
            <w:pPr>
              <w:spacing w:line="240" w:lineRule="auto"/>
              <w:jc w:val="both"/>
              <w:rPr>
                <w:rFonts w:cs="Arial"/>
                <w:i/>
                <w:sz w:val="16"/>
                <w:szCs w:val="16"/>
              </w:rPr>
            </w:pPr>
            <w:r w:rsidRPr="00C66325">
              <w:rPr>
                <w:rFonts w:cs="Arial"/>
                <w:i/>
                <w:sz w:val="16"/>
                <w:szCs w:val="16"/>
              </w:rPr>
              <w:t xml:space="preserve">Taken soundings containing each type of fuel oil, received BDN’s records, bunker supply quantity recording, on-board measurement systems, the density measured by the fuel supplier at fuel </w:t>
            </w:r>
            <w:r w:rsidR="009E59C9">
              <w:rPr>
                <w:rFonts w:cs="Arial"/>
                <w:i/>
                <w:sz w:val="16"/>
                <w:szCs w:val="16"/>
              </w:rPr>
              <w:t xml:space="preserve">uplift and recorded on the fuel </w:t>
            </w:r>
            <w:r w:rsidRPr="00C66325">
              <w:rPr>
                <w:rFonts w:cs="Arial"/>
                <w:i/>
                <w:sz w:val="16"/>
                <w:szCs w:val="16"/>
              </w:rPr>
              <w:t>invoice or BDN, the density measured in a test analysis conducted in an accredited fuel test laboratory, where available.</w:t>
            </w:r>
          </w:p>
          <w:p w:rsidR="00C66325" w:rsidRDefault="00C66325" w:rsidP="00C66325">
            <w:pPr>
              <w:spacing w:line="240" w:lineRule="auto"/>
              <w:jc w:val="both"/>
              <w:rPr>
                <w:rFonts w:cs="Arial"/>
                <w:i/>
                <w:sz w:val="16"/>
                <w:szCs w:val="16"/>
              </w:rPr>
            </w:pPr>
            <w:r w:rsidRPr="00C66325">
              <w:rPr>
                <w:rFonts w:cs="Arial"/>
                <w:i/>
                <w:sz w:val="16"/>
                <w:szCs w:val="16"/>
              </w:rPr>
              <w:t>Annual fuel oil consumption to be the sum of daily fuel oil consumption data of all relevant fuel oil consuming processes on board measured by flow meters.</w:t>
            </w:r>
            <w:r>
              <w:t xml:space="preserve"> </w:t>
            </w:r>
            <w:r w:rsidRPr="00C66325">
              <w:rPr>
                <w:rFonts w:cs="Arial"/>
                <w:i/>
                <w:sz w:val="16"/>
                <w:szCs w:val="16"/>
              </w:rPr>
              <w:t>Amount for each type of fuel consumed from previous daily report for each navigation condition (at sea, at berth, at anchoring) to be recorded.</w:t>
            </w:r>
            <w:r>
              <w:rPr>
                <w:rFonts w:cs="Arial"/>
                <w:i/>
                <w:sz w:val="16"/>
                <w:szCs w:val="16"/>
              </w:rPr>
              <w:t xml:space="preserve"> </w:t>
            </w:r>
            <w:r w:rsidRPr="00C66325">
              <w:rPr>
                <w:rFonts w:cs="Arial"/>
                <w:i/>
                <w:sz w:val="16"/>
                <w:szCs w:val="16"/>
              </w:rPr>
              <w:t>The amount to be calculated based on fuel flow meter as per; The following formula to be used:</w:t>
            </w:r>
          </w:p>
          <w:p w:rsidR="007266D0" w:rsidRDefault="00C66325" w:rsidP="00C66325">
            <w:pPr>
              <w:spacing w:line="240" w:lineRule="auto"/>
              <w:jc w:val="both"/>
              <w:rPr>
                <w:rFonts w:cs="Arial"/>
                <w:i/>
                <w:sz w:val="16"/>
                <w:szCs w:val="16"/>
              </w:rPr>
            </w:pPr>
            <w:r w:rsidRPr="00C66325">
              <w:rPr>
                <w:rFonts w:cs="Arial"/>
                <w:i/>
                <w:sz w:val="16"/>
                <w:szCs w:val="16"/>
              </w:rPr>
              <w:t>(FOC measured by flow meter) [KL] × (density) [g/cm3] × (volume conversion factor) = FOC (MT)</w:t>
            </w:r>
          </w:p>
          <w:p w:rsidR="00BE5096" w:rsidRDefault="00BE5096" w:rsidP="009E59C9">
            <w:pPr>
              <w:spacing w:line="240" w:lineRule="auto"/>
              <w:jc w:val="both"/>
              <w:rPr>
                <w:rFonts w:cs="Arial"/>
                <w:i/>
                <w:sz w:val="16"/>
                <w:szCs w:val="16"/>
              </w:rPr>
            </w:pPr>
          </w:p>
          <w:p w:rsidR="00C66325" w:rsidRPr="00C66325" w:rsidRDefault="001B4852" w:rsidP="009E59C9">
            <w:pPr>
              <w:spacing w:line="240" w:lineRule="auto"/>
              <w:jc w:val="both"/>
              <w:rPr>
                <w:rFonts w:cs="Arial"/>
                <w:i/>
                <w:sz w:val="16"/>
                <w:szCs w:val="16"/>
              </w:rPr>
            </w:pPr>
            <w:r w:rsidRPr="001B4852">
              <w:rPr>
                <w:rFonts w:cs="Arial"/>
                <w:i/>
                <w:sz w:val="16"/>
                <w:szCs w:val="16"/>
              </w:rPr>
              <w:t>The fuel sounding tapes are not used for the other purposes but fuel measuring. The sounding tapes are cleaned and kept in safe sep</w:t>
            </w:r>
            <w:r w:rsidR="009E59C9">
              <w:rPr>
                <w:rFonts w:cs="Arial"/>
                <w:i/>
                <w:sz w:val="16"/>
                <w:szCs w:val="16"/>
              </w:rPr>
              <w:t xml:space="preserve">arately after each measurement. </w:t>
            </w:r>
            <w:r w:rsidR="009E59C9" w:rsidRPr="009E59C9">
              <w:rPr>
                <w:rFonts w:cs="Arial"/>
                <w:i/>
                <w:sz w:val="16"/>
                <w:szCs w:val="16"/>
              </w:rPr>
              <w:t>The thermometers are dismantled once the related tanks are free of charge, tested and reconnected in case found in good order.</w:t>
            </w:r>
            <w:r w:rsidR="009E59C9">
              <w:rPr>
                <w:rFonts w:cs="Arial"/>
                <w:i/>
                <w:sz w:val="16"/>
                <w:szCs w:val="16"/>
              </w:rPr>
              <w:t xml:space="preserve"> </w:t>
            </w:r>
            <w:r w:rsidR="009E59C9" w:rsidRPr="009E59C9">
              <w:rPr>
                <w:i/>
                <w:sz w:val="16"/>
                <w:szCs w:val="16"/>
              </w:rPr>
              <w:t>The electric pressure sensors are dismantled at each ship’s renewal survey period and calibrated</w:t>
            </w:r>
            <w:r w:rsidR="009E59C9">
              <w:t xml:space="preserve"> </w:t>
            </w:r>
            <w:r w:rsidR="009E59C9" w:rsidRPr="009E59C9">
              <w:rPr>
                <w:i/>
                <w:sz w:val="16"/>
                <w:szCs w:val="16"/>
              </w:rPr>
              <w:t xml:space="preserve">to the </w:t>
            </w:r>
            <w:proofErr w:type="spellStart"/>
            <w:r w:rsidR="009E59C9" w:rsidRPr="009E59C9">
              <w:rPr>
                <w:i/>
                <w:sz w:val="16"/>
                <w:szCs w:val="16"/>
              </w:rPr>
              <w:t>authorised</w:t>
            </w:r>
            <w:proofErr w:type="spellEnd"/>
            <w:r w:rsidR="009E59C9" w:rsidRPr="009E59C9">
              <w:rPr>
                <w:i/>
                <w:sz w:val="16"/>
                <w:szCs w:val="16"/>
              </w:rPr>
              <w:t xml:space="preserve"> service.</w:t>
            </w:r>
          </w:p>
        </w:tc>
      </w:tr>
    </w:tbl>
    <w:p w:rsidR="007266D0" w:rsidRDefault="007266D0" w:rsidP="00814BA4">
      <w:pPr>
        <w:pStyle w:val="ListParagraph"/>
        <w:tabs>
          <w:tab w:val="left" w:pos="1785"/>
        </w:tabs>
        <w:jc w:val="both"/>
        <w:rPr>
          <w:b/>
          <w:color w:val="000000"/>
          <w:lang w:val="en-GB"/>
        </w:rPr>
        <w:sectPr w:rsidR="007266D0" w:rsidSect="00DE682D">
          <w:pgSz w:w="11906" w:h="16838"/>
          <w:pgMar w:top="1418" w:right="849" w:bottom="1418" w:left="1418" w:header="397" w:footer="397" w:gutter="0"/>
          <w:cols w:space="708"/>
          <w:docGrid w:linePitch="360"/>
        </w:sectPr>
      </w:pPr>
    </w:p>
    <w:p w:rsidR="009A653B" w:rsidRPr="002A564C" w:rsidRDefault="009A653B" w:rsidP="00814BA4">
      <w:pPr>
        <w:pStyle w:val="ListParagraph"/>
        <w:tabs>
          <w:tab w:val="left" w:pos="1785"/>
        </w:tabs>
        <w:jc w:val="both"/>
        <w:rPr>
          <w:b/>
          <w:color w:val="000000"/>
          <w:lang w:val="en-GB"/>
        </w:rPr>
      </w:pPr>
    </w:p>
    <w:p w:rsidR="00F84E30" w:rsidRDefault="00F84E30" w:rsidP="00C702BB">
      <w:pPr>
        <w:pStyle w:val="ListParagraph"/>
        <w:numPr>
          <w:ilvl w:val="0"/>
          <w:numId w:val="32"/>
        </w:numPr>
        <w:tabs>
          <w:tab w:val="left" w:pos="1785"/>
        </w:tabs>
        <w:ind w:hanging="720"/>
        <w:jc w:val="both"/>
        <w:rPr>
          <w:b/>
          <w:color w:val="000000"/>
          <w:lang w:val="en-GB"/>
        </w:rPr>
      </w:pPr>
      <w:r w:rsidRPr="002A564C">
        <w:rPr>
          <w:b/>
          <w:color w:val="000000"/>
          <w:lang w:val="en-GB"/>
        </w:rPr>
        <w:t>Method to measure distance travelled</w:t>
      </w: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553"/>
      </w:tblGrid>
      <w:tr w:rsidR="009A653B" w:rsidRPr="00BF1096" w:rsidTr="009A653B">
        <w:trPr>
          <w:trHeight w:hRule="exact" w:val="458"/>
        </w:trPr>
        <w:tc>
          <w:tcPr>
            <w:tcW w:w="7553" w:type="dxa"/>
            <w:tcBorders>
              <w:bottom w:val="single" w:sz="4" w:space="0" w:color="000000"/>
            </w:tcBorders>
          </w:tcPr>
          <w:p w:rsidR="009A653B" w:rsidRPr="00F2798B" w:rsidRDefault="009A653B" w:rsidP="009A653B">
            <w:pPr>
              <w:pStyle w:val="TableParagraph"/>
              <w:spacing w:before="67"/>
              <w:jc w:val="center"/>
              <w:rPr>
                <w:rFonts w:asciiTheme="minorHAnsi" w:hAnsiTheme="minorHAnsi" w:cs="Arial"/>
                <w:sz w:val="20"/>
                <w:szCs w:val="20"/>
              </w:rPr>
            </w:pPr>
            <w:r>
              <w:rPr>
                <w:rFonts w:asciiTheme="minorHAnsi" w:hAnsiTheme="minorHAnsi" w:cs="Arial"/>
                <w:sz w:val="20"/>
                <w:szCs w:val="20"/>
              </w:rPr>
              <w:t>Description</w:t>
            </w:r>
            <w:r w:rsidR="006C30B1">
              <w:rPr>
                <w:rFonts w:asciiTheme="minorHAnsi" w:hAnsiTheme="minorHAnsi" w:cs="Arial"/>
                <w:sz w:val="20"/>
                <w:szCs w:val="20"/>
              </w:rPr>
              <w:t xml:space="preserve"> </w:t>
            </w:r>
            <w:r w:rsidR="006C30B1" w:rsidRPr="008A5788">
              <w:rPr>
                <w:rFonts w:asciiTheme="minorHAnsi" w:hAnsiTheme="minorHAnsi" w:cs="Arial"/>
                <w:i/>
                <w:sz w:val="20"/>
                <w:szCs w:val="20"/>
                <w:highlight w:val="yellow"/>
              </w:rPr>
              <w:t xml:space="preserve">[Please modify </w:t>
            </w:r>
            <w:proofErr w:type="spellStart"/>
            <w:r w:rsidR="006C30B1" w:rsidRPr="008A5788">
              <w:rPr>
                <w:rFonts w:asciiTheme="minorHAnsi" w:hAnsiTheme="minorHAnsi" w:cs="Arial"/>
                <w:i/>
                <w:sz w:val="20"/>
                <w:szCs w:val="20"/>
                <w:highlight w:val="yellow"/>
              </w:rPr>
              <w:t>acc.to</w:t>
            </w:r>
            <w:proofErr w:type="spellEnd"/>
            <w:r w:rsidR="006C30B1" w:rsidRPr="008A5788">
              <w:rPr>
                <w:rFonts w:asciiTheme="minorHAnsi" w:hAnsiTheme="minorHAnsi" w:cs="Arial"/>
                <w:i/>
                <w:sz w:val="20"/>
                <w:szCs w:val="20"/>
                <w:highlight w:val="yellow"/>
              </w:rPr>
              <w:t xml:space="preserve"> company’s procedure]</w:t>
            </w:r>
          </w:p>
        </w:tc>
      </w:tr>
      <w:tr w:rsidR="009A653B" w:rsidRPr="00BF1096" w:rsidTr="006C30B1">
        <w:trPr>
          <w:trHeight w:hRule="exact" w:val="1186"/>
        </w:trPr>
        <w:tc>
          <w:tcPr>
            <w:tcW w:w="7553" w:type="dxa"/>
            <w:shd w:val="clear" w:color="auto" w:fill="auto"/>
          </w:tcPr>
          <w:p w:rsidR="006C30B1" w:rsidRPr="006C30B1" w:rsidRDefault="006C30B1" w:rsidP="006C30B1">
            <w:pPr>
              <w:pStyle w:val="Default"/>
              <w:jc w:val="both"/>
              <w:rPr>
                <w:rFonts w:asciiTheme="minorHAnsi" w:hAnsiTheme="minorHAnsi"/>
                <w:i/>
                <w:sz w:val="16"/>
                <w:szCs w:val="16"/>
              </w:rPr>
            </w:pPr>
            <w:r w:rsidRPr="006C30B1">
              <w:rPr>
                <w:rFonts w:asciiTheme="minorHAnsi" w:hAnsiTheme="minorHAnsi"/>
                <w:i/>
                <w:sz w:val="16"/>
                <w:szCs w:val="16"/>
              </w:rPr>
              <w:t xml:space="preserve">Data source is record in deck log book obtained from GPS or Paper chart. </w:t>
            </w:r>
          </w:p>
          <w:p w:rsidR="009A653B" w:rsidRPr="00F2798B" w:rsidRDefault="006C30B1" w:rsidP="000C2D41">
            <w:pPr>
              <w:jc w:val="both"/>
              <w:rPr>
                <w:rFonts w:cs="Arial"/>
                <w:sz w:val="20"/>
                <w:szCs w:val="20"/>
              </w:rPr>
            </w:pPr>
            <w:r w:rsidRPr="006C30B1">
              <w:rPr>
                <w:i/>
                <w:sz w:val="16"/>
                <w:szCs w:val="16"/>
              </w:rPr>
              <w:t xml:space="preserve">The distance travelled is calculated by the two GPS </w:t>
            </w:r>
            <w:proofErr w:type="spellStart"/>
            <w:r w:rsidRPr="006C30B1">
              <w:rPr>
                <w:i/>
                <w:sz w:val="16"/>
                <w:szCs w:val="16"/>
              </w:rPr>
              <w:t>aparatus</w:t>
            </w:r>
            <w:proofErr w:type="spellEnd"/>
            <w:r w:rsidRPr="006C30B1">
              <w:rPr>
                <w:i/>
                <w:sz w:val="16"/>
                <w:szCs w:val="16"/>
              </w:rPr>
              <w:t xml:space="preserve"> on board </w:t>
            </w:r>
            <w:r w:rsidR="000C2D41">
              <w:rPr>
                <w:i/>
                <w:sz w:val="16"/>
                <w:szCs w:val="16"/>
              </w:rPr>
              <w:t>or</w:t>
            </w:r>
            <w:r w:rsidRPr="006C30B1">
              <w:rPr>
                <w:i/>
                <w:sz w:val="16"/>
                <w:szCs w:val="16"/>
              </w:rPr>
              <w:t xml:space="preserve"> Paper </w:t>
            </w:r>
            <w:proofErr w:type="spellStart"/>
            <w:r w:rsidRPr="006C30B1">
              <w:rPr>
                <w:i/>
                <w:sz w:val="16"/>
                <w:szCs w:val="16"/>
              </w:rPr>
              <w:t>Chart.Recording</w:t>
            </w:r>
            <w:proofErr w:type="spellEnd"/>
            <w:r w:rsidRPr="006C30B1">
              <w:rPr>
                <w:i/>
                <w:sz w:val="16"/>
                <w:szCs w:val="16"/>
              </w:rPr>
              <w:t xml:space="preserve"> of distance traveled is done through </w:t>
            </w:r>
            <w:proofErr w:type="spellStart"/>
            <w:r w:rsidRPr="006C30B1">
              <w:rPr>
                <w:i/>
                <w:sz w:val="16"/>
                <w:szCs w:val="16"/>
              </w:rPr>
              <w:t>gps</w:t>
            </w:r>
            <w:proofErr w:type="spellEnd"/>
            <w:r w:rsidRPr="006C30B1">
              <w:rPr>
                <w:i/>
                <w:sz w:val="16"/>
                <w:szCs w:val="16"/>
              </w:rPr>
              <w:t xml:space="preserve"> and deck logbook which are reviewed by master. Both logbook entries are made in an hourly period. This information is recorded daily into the </w:t>
            </w:r>
            <w:r w:rsidR="000C2D41">
              <w:rPr>
                <w:i/>
                <w:sz w:val="16"/>
                <w:szCs w:val="16"/>
              </w:rPr>
              <w:t>form</w:t>
            </w:r>
            <w:r w:rsidRPr="006C30B1">
              <w:rPr>
                <w:i/>
                <w:sz w:val="16"/>
                <w:szCs w:val="16"/>
              </w:rPr>
              <w:t xml:space="preserve"> and reported to the company by daily/arrival/departure reports by Master.</w:t>
            </w:r>
          </w:p>
        </w:tc>
      </w:tr>
    </w:tbl>
    <w:p w:rsidR="009A653B" w:rsidRPr="002A564C" w:rsidRDefault="009A653B" w:rsidP="009A653B">
      <w:pPr>
        <w:pStyle w:val="ListParagraph"/>
        <w:tabs>
          <w:tab w:val="left" w:pos="1785"/>
        </w:tabs>
        <w:jc w:val="both"/>
        <w:rPr>
          <w:b/>
          <w:color w:val="000000"/>
          <w:lang w:val="en-GB"/>
        </w:rPr>
      </w:pPr>
    </w:p>
    <w:p w:rsidR="00F84E30" w:rsidRDefault="00F84E30" w:rsidP="00C702BB">
      <w:pPr>
        <w:pStyle w:val="ListParagraph"/>
        <w:numPr>
          <w:ilvl w:val="0"/>
          <w:numId w:val="32"/>
        </w:numPr>
        <w:tabs>
          <w:tab w:val="left" w:pos="1785"/>
        </w:tabs>
        <w:ind w:hanging="720"/>
        <w:jc w:val="both"/>
        <w:rPr>
          <w:b/>
          <w:color w:val="000000"/>
          <w:lang w:val="en-GB"/>
        </w:rPr>
      </w:pPr>
      <w:r w:rsidRPr="002A564C">
        <w:rPr>
          <w:b/>
          <w:color w:val="000000"/>
          <w:lang w:val="en-GB"/>
        </w:rPr>
        <w:t>Method to measure hours underway</w:t>
      </w: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553"/>
      </w:tblGrid>
      <w:tr w:rsidR="009A653B" w:rsidRPr="00BF1096" w:rsidTr="00DE682D">
        <w:trPr>
          <w:trHeight w:hRule="exact" w:val="458"/>
        </w:trPr>
        <w:tc>
          <w:tcPr>
            <w:tcW w:w="7553" w:type="dxa"/>
            <w:tcBorders>
              <w:bottom w:val="single" w:sz="4" w:space="0" w:color="000000"/>
            </w:tcBorders>
          </w:tcPr>
          <w:p w:rsidR="009A653B" w:rsidRPr="00F2798B" w:rsidRDefault="009A653B" w:rsidP="00DE682D">
            <w:pPr>
              <w:pStyle w:val="TableParagraph"/>
              <w:spacing w:before="67"/>
              <w:jc w:val="center"/>
              <w:rPr>
                <w:rFonts w:asciiTheme="minorHAnsi" w:hAnsiTheme="minorHAnsi" w:cs="Arial"/>
                <w:sz w:val="20"/>
                <w:szCs w:val="20"/>
              </w:rPr>
            </w:pPr>
            <w:r>
              <w:rPr>
                <w:rFonts w:asciiTheme="minorHAnsi" w:hAnsiTheme="minorHAnsi" w:cs="Arial"/>
                <w:sz w:val="20"/>
                <w:szCs w:val="20"/>
              </w:rPr>
              <w:t>Description</w:t>
            </w:r>
            <w:r w:rsidR="006C30B1">
              <w:rPr>
                <w:rFonts w:asciiTheme="minorHAnsi" w:hAnsiTheme="minorHAnsi" w:cs="Arial"/>
                <w:sz w:val="20"/>
                <w:szCs w:val="20"/>
              </w:rPr>
              <w:t xml:space="preserve"> </w:t>
            </w:r>
            <w:r w:rsidR="006C30B1" w:rsidRPr="008A5788">
              <w:rPr>
                <w:rFonts w:asciiTheme="minorHAnsi" w:hAnsiTheme="minorHAnsi" w:cs="Arial"/>
                <w:i/>
                <w:sz w:val="20"/>
                <w:szCs w:val="20"/>
                <w:highlight w:val="yellow"/>
              </w:rPr>
              <w:t xml:space="preserve">[Please modify </w:t>
            </w:r>
            <w:proofErr w:type="spellStart"/>
            <w:r w:rsidR="006C30B1" w:rsidRPr="008A5788">
              <w:rPr>
                <w:rFonts w:asciiTheme="minorHAnsi" w:hAnsiTheme="minorHAnsi" w:cs="Arial"/>
                <w:i/>
                <w:sz w:val="20"/>
                <w:szCs w:val="20"/>
                <w:highlight w:val="yellow"/>
              </w:rPr>
              <w:t>acc.to</w:t>
            </w:r>
            <w:proofErr w:type="spellEnd"/>
            <w:r w:rsidR="006C30B1" w:rsidRPr="008A5788">
              <w:rPr>
                <w:rFonts w:asciiTheme="minorHAnsi" w:hAnsiTheme="minorHAnsi" w:cs="Arial"/>
                <w:i/>
                <w:sz w:val="20"/>
                <w:szCs w:val="20"/>
                <w:highlight w:val="yellow"/>
              </w:rPr>
              <w:t xml:space="preserve"> company’s procedure]</w:t>
            </w:r>
          </w:p>
        </w:tc>
      </w:tr>
      <w:tr w:rsidR="009A653B" w:rsidRPr="00BF1096" w:rsidTr="006C30B1">
        <w:trPr>
          <w:trHeight w:hRule="exact" w:val="754"/>
        </w:trPr>
        <w:tc>
          <w:tcPr>
            <w:tcW w:w="7553" w:type="dxa"/>
            <w:shd w:val="clear" w:color="auto" w:fill="auto"/>
          </w:tcPr>
          <w:p w:rsidR="006C30B1" w:rsidRPr="006C30B1" w:rsidRDefault="006C30B1" w:rsidP="006C30B1">
            <w:pPr>
              <w:pStyle w:val="Default"/>
              <w:rPr>
                <w:rFonts w:asciiTheme="minorHAnsi" w:hAnsiTheme="minorHAnsi"/>
                <w:i/>
                <w:sz w:val="16"/>
                <w:szCs w:val="16"/>
              </w:rPr>
            </w:pPr>
            <w:r w:rsidRPr="006C30B1">
              <w:rPr>
                <w:rFonts w:asciiTheme="minorHAnsi" w:hAnsiTheme="minorHAnsi"/>
                <w:i/>
                <w:sz w:val="16"/>
                <w:szCs w:val="16"/>
              </w:rPr>
              <w:t xml:space="preserve">Time spend at sea is measured from (a) the date and time ship left the last berth of the port of departure to (b) the date and time ship is moored at the first berth of the port of arrival. Anchorage is excluded from time spent at sea </w:t>
            </w:r>
          </w:p>
          <w:p w:rsidR="009A653B" w:rsidRPr="00F2798B" w:rsidRDefault="006C30B1" w:rsidP="006C30B1">
            <w:pPr>
              <w:rPr>
                <w:rFonts w:cs="Arial"/>
                <w:sz w:val="20"/>
                <w:szCs w:val="20"/>
              </w:rPr>
            </w:pPr>
            <w:r w:rsidRPr="006C30B1">
              <w:rPr>
                <w:i/>
                <w:sz w:val="16"/>
                <w:szCs w:val="16"/>
              </w:rPr>
              <w:t>Drifting is included as part of time at sea</w:t>
            </w:r>
            <w:r w:rsidR="009F1287">
              <w:t>.</w:t>
            </w:r>
          </w:p>
        </w:tc>
      </w:tr>
    </w:tbl>
    <w:p w:rsidR="009A653B" w:rsidRPr="002A564C" w:rsidRDefault="009A653B" w:rsidP="009A653B">
      <w:pPr>
        <w:pStyle w:val="ListParagraph"/>
        <w:tabs>
          <w:tab w:val="left" w:pos="1785"/>
        </w:tabs>
        <w:jc w:val="both"/>
        <w:rPr>
          <w:b/>
          <w:color w:val="000000"/>
          <w:lang w:val="en-GB"/>
        </w:rPr>
      </w:pPr>
    </w:p>
    <w:p w:rsidR="00F84E30" w:rsidRDefault="00F84E30" w:rsidP="00C702BB">
      <w:pPr>
        <w:pStyle w:val="ListParagraph"/>
        <w:numPr>
          <w:ilvl w:val="0"/>
          <w:numId w:val="32"/>
        </w:numPr>
        <w:tabs>
          <w:tab w:val="left" w:pos="1785"/>
        </w:tabs>
        <w:ind w:hanging="720"/>
        <w:jc w:val="both"/>
        <w:rPr>
          <w:b/>
          <w:color w:val="000000"/>
          <w:lang w:val="en-GB"/>
        </w:rPr>
      </w:pPr>
      <w:r w:rsidRPr="002A564C">
        <w:rPr>
          <w:b/>
          <w:color w:val="000000"/>
          <w:lang w:val="en-GB"/>
        </w:rPr>
        <w:t xml:space="preserve">Processes that will be used to report the data to </w:t>
      </w:r>
      <w:r w:rsidR="00B33158">
        <w:rPr>
          <w:b/>
          <w:color w:val="000000"/>
          <w:lang w:val="en-GB"/>
        </w:rPr>
        <w:t>TL</w:t>
      </w: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553"/>
      </w:tblGrid>
      <w:tr w:rsidR="009A653B" w:rsidRPr="00BF1096" w:rsidTr="00DE682D">
        <w:trPr>
          <w:trHeight w:hRule="exact" w:val="458"/>
        </w:trPr>
        <w:tc>
          <w:tcPr>
            <w:tcW w:w="7553" w:type="dxa"/>
            <w:tcBorders>
              <w:bottom w:val="single" w:sz="4" w:space="0" w:color="000000"/>
            </w:tcBorders>
          </w:tcPr>
          <w:p w:rsidR="009A653B" w:rsidRPr="00F2798B" w:rsidRDefault="009A653B" w:rsidP="00DE682D">
            <w:pPr>
              <w:pStyle w:val="TableParagraph"/>
              <w:spacing w:before="67"/>
              <w:jc w:val="center"/>
              <w:rPr>
                <w:rFonts w:asciiTheme="minorHAnsi" w:hAnsiTheme="minorHAnsi" w:cs="Arial"/>
                <w:sz w:val="20"/>
                <w:szCs w:val="20"/>
              </w:rPr>
            </w:pPr>
            <w:r>
              <w:rPr>
                <w:rFonts w:asciiTheme="minorHAnsi" w:hAnsiTheme="minorHAnsi" w:cs="Arial"/>
                <w:sz w:val="20"/>
                <w:szCs w:val="20"/>
              </w:rPr>
              <w:t>Description</w:t>
            </w:r>
            <w:r w:rsidR="008A5788">
              <w:rPr>
                <w:rFonts w:asciiTheme="minorHAnsi" w:hAnsiTheme="minorHAnsi" w:cs="Arial"/>
                <w:sz w:val="20"/>
                <w:szCs w:val="20"/>
              </w:rPr>
              <w:t xml:space="preserve"> </w:t>
            </w:r>
            <w:r w:rsidR="008A5788" w:rsidRPr="008A5788">
              <w:rPr>
                <w:rFonts w:asciiTheme="minorHAnsi" w:hAnsiTheme="minorHAnsi" w:cs="Arial"/>
                <w:i/>
                <w:sz w:val="20"/>
                <w:szCs w:val="20"/>
                <w:highlight w:val="yellow"/>
              </w:rPr>
              <w:t xml:space="preserve">[Please modify </w:t>
            </w:r>
            <w:proofErr w:type="spellStart"/>
            <w:r w:rsidR="008A5788" w:rsidRPr="008A5788">
              <w:rPr>
                <w:rFonts w:asciiTheme="minorHAnsi" w:hAnsiTheme="minorHAnsi" w:cs="Arial"/>
                <w:i/>
                <w:sz w:val="20"/>
                <w:szCs w:val="20"/>
                <w:highlight w:val="yellow"/>
              </w:rPr>
              <w:t>acc.to</w:t>
            </w:r>
            <w:proofErr w:type="spellEnd"/>
            <w:r w:rsidR="008A5788" w:rsidRPr="008A5788">
              <w:rPr>
                <w:rFonts w:asciiTheme="minorHAnsi" w:hAnsiTheme="minorHAnsi" w:cs="Arial"/>
                <w:i/>
                <w:sz w:val="20"/>
                <w:szCs w:val="20"/>
                <w:highlight w:val="yellow"/>
              </w:rPr>
              <w:t xml:space="preserve"> company’s procedure]</w:t>
            </w:r>
          </w:p>
        </w:tc>
      </w:tr>
      <w:tr w:rsidR="009A653B" w:rsidRPr="00BF1096" w:rsidTr="002C1E0F">
        <w:trPr>
          <w:trHeight w:hRule="exact" w:val="1868"/>
        </w:trPr>
        <w:tc>
          <w:tcPr>
            <w:tcW w:w="7553" w:type="dxa"/>
            <w:shd w:val="clear" w:color="auto" w:fill="auto"/>
          </w:tcPr>
          <w:p w:rsidR="009A653B" w:rsidRPr="00206A71" w:rsidRDefault="00206A71" w:rsidP="00206A71">
            <w:pPr>
              <w:pStyle w:val="Default"/>
              <w:jc w:val="both"/>
              <w:rPr>
                <w:rFonts w:asciiTheme="minorHAnsi" w:hAnsiTheme="minorHAnsi"/>
                <w:i/>
                <w:sz w:val="16"/>
                <w:szCs w:val="16"/>
              </w:rPr>
            </w:pPr>
            <w:r w:rsidRPr="00206A71">
              <w:rPr>
                <w:rFonts w:asciiTheme="minorHAnsi" w:hAnsiTheme="minorHAnsi"/>
                <w:i/>
                <w:sz w:val="16"/>
                <w:szCs w:val="16"/>
              </w:rPr>
              <w:t>The vessel prepares “Voyage Status Log” based respectively on the Deck log book and Engine log book every day during the preparation of Daily Report. Fuel consumption and other relevant data is recorded manually on board. The vessel is reporting the data in the form daily to the office in standardized formats; the data is then stored, processed, and analyzed ashore. After the end of calender year, Company aggregates the data into annual value and reports the data to the Administration or RO for verification. In addition, the relevant underlying data will be exported to IT System established by Administration / RO for verification according to requirements.</w:t>
            </w:r>
          </w:p>
          <w:p w:rsidR="00206A71" w:rsidRPr="00206A71" w:rsidRDefault="00206A71" w:rsidP="00206A71">
            <w:pPr>
              <w:pStyle w:val="Default"/>
              <w:jc w:val="both"/>
              <w:rPr>
                <w:rFonts w:asciiTheme="minorHAnsi" w:hAnsiTheme="minorHAnsi"/>
                <w:i/>
                <w:sz w:val="16"/>
                <w:szCs w:val="16"/>
              </w:rPr>
            </w:pPr>
          </w:p>
          <w:p w:rsidR="00206A71" w:rsidRPr="00206A71" w:rsidRDefault="00206A71" w:rsidP="00206A71">
            <w:pPr>
              <w:pStyle w:val="Default"/>
              <w:jc w:val="both"/>
              <w:rPr>
                <w:i/>
                <w:sz w:val="16"/>
                <w:szCs w:val="16"/>
              </w:rPr>
            </w:pPr>
            <w:r w:rsidRPr="00206A71">
              <w:rPr>
                <w:rFonts w:asciiTheme="minorHAnsi" w:hAnsiTheme="minorHAnsi"/>
                <w:i/>
                <w:sz w:val="16"/>
                <w:szCs w:val="16"/>
              </w:rPr>
              <w:t>Vessel Send</w:t>
            </w:r>
            <w:r>
              <w:rPr>
                <w:rFonts w:asciiTheme="minorHAnsi" w:hAnsiTheme="minorHAnsi"/>
                <w:i/>
                <w:sz w:val="16"/>
                <w:szCs w:val="16"/>
              </w:rPr>
              <w:t xml:space="preserve"> Daily Report </w:t>
            </w:r>
            <w:r w:rsidRPr="00206A71">
              <w:rPr>
                <w:rFonts w:asciiTheme="minorHAnsi" w:hAnsiTheme="minorHAnsi"/>
                <w:i/>
                <w:sz w:val="16"/>
                <w:szCs w:val="16"/>
              </w:rPr>
              <w:sym w:font="Wingdings" w:char="F0E0"/>
            </w:r>
            <w:r>
              <w:rPr>
                <w:rFonts w:asciiTheme="minorHAnsi" w:hAnsiTheme="minorHAnsi"/>
                <w:i/>
                <w:sz w:val="16"/>
                <w:szCs w:val="16"/>
              </w:rPr>
              <w:t xml:space="preserve"> Data is processed Voyage Status Log </w:t>
            </w:r>
            <w:r w:rsidRPr="00206A71">
              <w:rPr>
                <w:rFonts w:asciiTheme="minorHAnsi" w:hAnsiTheme="minorHAnsi"/>
                <w:i/>
                <w:sz w:val="16"/>
                <w:szCs w:val="16"/>
              </w:rPr>
              <w:sym w:font="Wingdings" w:char="F0E0"/>
            </w:r>
            <w:r>
              <w:rPr>
                <w:rFonts w:asciiTheme="minorHAnsi" w:hAnsiTheme="minorHAnsi"/>
                <w:i/>
                <w:sz w:val="16"/>
                <w:szCs w:val="16"/>
              </w:rPr>
              <w:t xml:space="preserve"> Company Data quality control </w:t>
            </w:r>
            <w:r w:rsidRPr="00206A71">
              <w:rPr>
                <w:rFonts w:asciiTheme="minorHAnsi" w:hAnsiTheme="minorHAnsi"/>
                <w:i/>
                <w:sz w:val="16"/>
                <w:szCs w:val="16"/>
              </w:rPr>
              <w:sym w:font="Wingdings" w:char="F0E0"/>
            </w:r>
            <w:r>
              <w:rPr>
                <w:rFonts w:asciiTheme="minorHAnsi" w:hAnsiTheme="minorHAnsi"/>
                <w:i/>
                <w:sz w:val="16"/>
                <w:szCs w:val="16"/>
              </w:rPr>
              <w:t xml:space="preserve"> Company Reporting for verification</w:t>
            </w:r>
          </w:p>
        </w:tc>
      </w:tr>
    </w:tbl>
    <w:p w:rsidR="001F157C" w:rsidRDefault="001F157C" w:rsidP="009A653B">
      <w:pPr>
        <w:pStyle w:val="ListParagraph"/>
        <w:tabs>
          <w:tab w:val="left" w:pos="1785"/>
        </w:tabs>
        <w:jc w:val="both"/>
        <w:rPr>
          <w:b/>
          <w:color w:val="000000"/>
          <w:lang w:val="en-GB"/>
        </w:rPr>
      </w:pPr>
    </w:p>
    <w:p w:rsidR="00F84E30" w:rsidRPr="009A653B" w:rsidRDefault="00F84E30" w:rsidP="00C702BB">
      <w:pPr>
        <w:pStyle w:val="ListParagraph"/>
        <w:numPr>
          <w:ilvl w:val="0"/>
          <w:numId w:val="32"/>
        </w:numPr>
        <w:tabs>
          <w:tab w:val="left" w:pos="1785"/>
        </w:tabs>
        <w:ind w:hanging="720"/>
        <w:jc w:val="both"/>
        <w:rPr>
          <w:color w:val="000000"/>
          <w:lang w:val="en-GB"/>
        </w:rPr>
      </w:pPr>
      <w:r w:rsidRPr="002A564C">
        <w:rPr>
          <w:b/>
          <w:color w:val="000000"/>
          <w:lang w:val="en-GB"/>
        </w:rPr>
        <w:t>Data quality</w:t>
      </w: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553"/>
      </w:tblGrid>
      <w:tr w:rsidR="009A653B" w:rsidRPr="00BF1096" w:rsidTr="00DE682D">
        <w:trPr>
          <w:trHeight w:hRule="exact" w:val="458"/>
        </w:trPr>
        <w:tc>
          <w:tcPr>
            <w:tcW w:w="7553" w:type="dxa"/>
            <w:tcBorders>
              <w:bottom w:val="single" w:sz="4" w:space="0" w:color="000000"/>
            </w:tcBorders>
          </w:tcPr>
          <w:p w:rsidR="009A653B" w:rsidRPr="00F2798B" w:rsidRDefault="009A653B" w:rsidP="00DE682D">
            <w:pPr>
              <w:pStyle w:val="TableParagraph"/>
              <w:spacing w:before="67"/>
              <w:jc w:val="center"/>
              <w:rPr>
                <w:rFonts w:asciiTheme="minorHAnsi" w:hAnsiTheme="minorHAnsi" w:cs="Arial"/>
                <w:sz w:val="20"/>
                <w:szCs w:val="20"/>
              </w:rPr>
            </w:pPr>
            <w:r>
              <w:rPr>
                <w:rFonts w:asciiTheme="minorHAnsi" w:hAnsiTheme="minorHAnsi" w:cs="Arial"/>
                <w:sz w:val="20"/>
                <w:szCs w:val="20"/>
              </w:rPr>
              <w:t>Description</w:t>
            </w:r>
            <w:r w:rsidR="006C30B1">
              <w:rPr>
                <w:rFonts w:asciiTheme="minorHAnsi" w:hAnsiTheme="minorHAnsi" w:cs="Arial"/>
                <w:sz w:val="20"/>
                <w:szCs w:val="20"/>
              </w:rPr>
              <w:t xml:space="preserve"> </w:t>
            </w:r>
            <w:r w:rsidR="006C30B1" w:rsidRPr="008A5788">
              <w:rPr>
                <w:rFonts w:asciiTheme="minorHAnsi" w:hAnsiTheme="minorHAnsi" w:cs="Arial"/>
                <w:i/>
                <w:sz w:val="20"/>
                <w:szCs w:val="20"/>
                <w:highlight w:val="yellow"/>
              </w:rPr>
              <w:t xml:space="preserve">[Please modify </w:t>
            </w:r>
            <w:proofErr w:type="spellStart"/>
            <w:r w:rsidR="006C30B1" w:rsidRPr="008A5788">
              <w:rPr>
                <w:rFonts w:asciiTheme="minorHAnsi" w:hAnsiTheme="minorHAnsi" w:cs="Arial"/>
                <w:i/>
                <w:sz w:val="20"/>
                <w:szCs w:val="20"/>
                <w:highlight w:val="yellow"/>
              </w:rPr>
              <w:t>acc.to</w:t>
            </w:r>
            <w:proofErr w:type="spellEnd"/>
            <w:r w:rsidR="006C30B1" w:rsidRPr="008A5788">
              <w:rPr>
                <w:rFonts w:asciiTheme="minorHAnsi" w:hAnsiTheme="minorHAnsi" w:cs="Arial"/>
                <w:i/>
                <w:sz w:val="20"/>
                <w:szCs w:val="20"/>
                <w:highlight w:val="yellow"/>
              </w:rPr>
              <w:t xml:space="preserve"> company’s procedure]</w:t>
            </w:r>
          </w:p>
        </w:tc>
      </w:tr>
      <w:tr w:rsidR="009A653B" w:rsidRPr="00BF1096" w:rsidTr="006C30B1">
        <w:trPr>
          <w:trHeight w:hRule="exact" w:val="1069"/>
        </w:trPr>
        <w:tc>
          <w:tcPr>
            <w:tcW w:w="7553" w:type="dxa"/>
            <w:shd w:val="clear" w:color="auto" w:fill="auto"/>
          </w:tcPr>
          <w:p w:rsidR="006C30B1" w:rsidRPr="006C30B1" w:rsidRDefault="006C30B1" w:rsidP="006C30B1">
            <w:pPr>
              <w:pStyle w:val="Default"/>
              <w:jc w:val="both"/>
              <w:rPr>
                <w:rFonts w:asciiTheme="minorHAnsi" w:hAnsiTheme="minorHAnsi"/>
                <w:i/>
                <w:color w:val="221F1F"/>
                <w:sz w:val="16"/>
                <w:szCs w:val="16"/>
              </w:rPr>
            </w:pPr>
            <w:r w:rsidRPr="006C30B1">
              <w:rPr>
                <w:rFonts w:asciiTheme="minorHAnsi" w:hAnsiTheme="minorHAnsi"/>
                <w:i/>
                <w:color w:val="221F1F"/>
                <w:sz w:val="16"/>
                <w:szCs w:val="16"/>
              </w:rPr>
              <w:t xml:space="preserve">Internal reviews and validation of relevant data </w:t>
            </w:r>
          </w:p>
          <w:p w:rsidR="009A653B" w:rsidRDefault="006C30B1" w:rsidP="006C30B1">
            <w:pPr>
              <w:jc w:val="both"/>
            </w:pPr>
            <w:r w:rsidRPr="006C30B1">
              <w:rPr>
                <w:i/>
                <w:sz w:val="16"/>
                <w:szCs w:val="16"/>
              </w:rPr>
              <w:t xml:space="preserve">This </w:t>
            </w:r>
            <w:r>
              <w:rPr>
                <w:i/>
                <w:sz w:val="16"/>
                <w:szCs w:val="16"/>
              </w:rPr>
              <w:t>note</w:t>
            </w:r>
            <w:r w:rsidRPr="006C30B1">
              <w:rPr>
                <w:i/>
                <w:sz w:val="16"/>
                <w:szCs w:val="16"/>
              </w:rPr>
              <w:t xml:space="preserve"> will formalize all actions conducted by the </w:t>
            </w:r>
            <w:r w:rsidR="000C2D41">
              <w:rPr>
                <w:i/>
                <w:sz w:val="16"/>
                <w:szCs w:val="16"/>
              </w:rPr>
              <w:t>related</w:t>
            </w:r>
            <w:r w:rsidRPr="006C30B1">
              <w:rPr>
                <w:i/>
                <w:sz w:val="16"/>
                <w:szCs w:val="16"/>
              </w:rPr>
              <w:t xml:space="preserve"> </w:t>
            </w:r>
            <w:r w:rsidR="000C2D41">
              <w:rPr>
                <w:i/>
                <w:sz w:val="16"/>
                <w:szCs w:val="16"/>
              </w:rPr>
              <w:t>d</w:t>
            </w:r>
            <w:r w:rsidRPr="006C30B1">
              <w:rPr>
                <w:i/>
                <w:sz w:val="16"/>
                <w:szCs w:val="16"/>
              </w:rPr>
              <w:t>epartment with regards to the checks and the reviews applied to measurements related to fuel, time, and distance</w:t>
            </w:r>
          </w:p>
          <w:p w:rsidR="006C30B1" w:rsidRPr="006C30B1" w:rsidRDefault="006C30B1" w:rsidP="006C30B1">
            <w:pPr>
              <w:jc w:val="both"/>
              <w:rPr>
                <w:rFonts w:cs="Arial"/>
                <w:i/>
                <w:sz w:val="16"/>
                <w:szCs w:val="16"/>
              </w:rPr>
            </w:pPr>
            <w:r w:rsidRPr="006C30B1">
              <w:rPr>
                <w:i/>
                <w:sz w:val="16"/>
                <w:szCs w:val="16"/>
              </w:rPr>
              <w:t>Distance, time, fuel, time spent at sea</w:t>
            </w:r>
          </w:p>
        </w:tc>
      </w:tr>
    </w:tbl>
    <w:p w:rsidR="00C702BB" w:rsidRPr="00052D35" w:rsidRDefault="00C702BB" w:rsidP="003F3487">
      <w:pPr>
        <w:tabs>
          <w:tab w:val="left" w:pos="1785"/>
        </w:tabs>
        <w:jc w:val="both"/>
        <w:rPr>
          <w:color w:val="000000"/>
          <w:lang w:val="en-GB"/>
        </w:rPr>
      </w:pPr>
    </w:p>
    <w:p w:rsidR="00DD25CD" w:rsidRDefault="00DD25CD" w:rsidP="003F3487">
      <w:pPr>
        <w:jc w:val="center"/>
        <w:rPr>
          <w:b/>
          <w:color w:val="000000"/>
          <w:sz w:val="28"/>
          <w:u w:val="single"/>
        </w:rPr>
        <w:sectPr w:rsidR="00DD25CD" w:rsidSect="00DE682D">
          <w:pgSz w:w="11906" w:h="16838"/>
          <w:pgMar w:top="1418" w:right="849" w:bottom="1418" w:left="1418" w:header="397" w:footer="397" w:gutter="0"/>
          <w:cols w:space="708"/>
          <w:docGrid w:linePitch="360"/>
        </w:sectPr>
      </w:pPr>
    </w:p>
    <w:p w:rsidR="003F3487" w:rsidRPr="00452E14" w:rsidRDefault="000E2B1B" w:rsidP="00DD25CD">
      <w:pPr>
        <w:pStyle w:val="Heading1"/>
        <w:rPr>
          <w:sz w:val="32"/>
          <w:szCs w:val="32"/>
        </w:rPr>
      </w:pPr>
      <w:bookmarkStart w:id="6" w:name="_Toc532830528"/>
      <w:r w:rsidRPr="00452E14">
        <w:rPr>
          <w:sz w:val="32"/>
          <w:szCs w:val="32"/>
        </w:rPr>
        <w:lastRenderedPageBreak/>
        <w:t>APPENDIX 2</w:t>
      </w:r>
      <w:r w:rsidR="0022042E">
        <w:rPr>
          <w:sz w:val="32"/>
          <w:szCs w:val="32"/>
        </w:rPr>
        <w:t xml:space="preserve"> – STANDARDIZED DATA REPORTING FORMAT FOR THE DATA COLLECTION SYSTEM</w:t>
      </w:r>
      <w:bookmarkEnd w:id="6"/>
    </w:p>
    <w:p w:rsidR="00A146F4" w:rsidRDefault="00A146F4" w:rsidP="003F3487">
      <w:pPr>
        <w:jc w:val="center"/>
        <w:rPr>
          <w:b/>
          <w:color w:val="231F20"/>
          <w:w w:val="105"/>
        </w:rPr>
      </w:pPr>
    </w:p>
    <w:p w:rsidR="003F3487" w:rsidRDefault="00DE682D" w:rsidP="003F3487">
      <w:pPr>
        <w:jc w:val="center"/>
        <w:rPr>
          <w:b/>
          <w:color w:val="231F20"/>
          <w:w w:val="105"/>
        </w:rPr>
      </w:pPr>
      <w:r>
        <w:rPr>
          <w:b/>
          <w:color w:val="231F20"/>
          <w:w w:val="105"/>
        </w:rPr>
        <w:t>STANDARDIZED DATA REPORTING FORMAT FOR THE DATA COLLECTION SYSTEM</w:t>
      </w:r>
    </w:p>
    <w:tbl>
      <w:tblPr>
        <w:tblW w:w="14653" w:type="dxa"/>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2"/>
        <w:gridCol w:w="584"/>
        <w:gridCol w:w="478"/>
        <w:gridCol w:w="640"/>
        <w:gridCol w:w="675"/>
        <w:gridCol w:w="675"/>
        <w:gridCol w:w="675"/>
        <w:gridCol w:w="690"/>
        <w:gridCol w:w="663"/>
        <w:gridCol w:w="711"/>
        <w:gridCol w:w="666"/>
        <w:gridCol w:w="562"/>
        <w:gridCol w:w="589"/>
        <w:gridCol w:w="532"/>
        <w:gridCol w:w="616"/>
        <w:gridCol w:w="520"/>
        <w:gridCol w:w="631"/>
        <w:gridCol w:w="576"/>
        <w:gridCol w:w="574"/>
        <w:gridCol w:w="574"/>
        <w:gridCol w:w="576"/>
        <w:gridCol w:w="574"/>
        <w:gridCol w:w="576"/>
        <w:gridCol w:w="574"/>
      </w:tblGrid>
      <w:tr w:rsidR="00DE682D" w:rsidTr="00DE682D">
        <w:trPr>
          <w:trHeight w:hRule="exact" w:val="1656"/>
        </w:trPr>
        <w:tc>
          <w:tcPr>
            <w:tcW w:w="722" w:type="dxa"/>
            <w:vMerge w:val="restart"/>
            <w:tcBorders>
              <w:left w:val="single" w:sz="4" w:space="0" w:color="231F20"/>
              <w:right w:val="single" w:sz="4" w:space="0" w:color="231F20"/>
            </w:tcBorders>
            <w:textDirection w:val="tbRl"/>
          </w:tcPr>
          <w:p w:rsidR="00DE682D" w:rsidRPr="00DE682D" w:rsidRDefault="00DE682D" w:rsidP="00DE682D">
            <w:pPr>
              <w:pStyle w:val="TableParagraph"/>
              <w:spacing w:before="130" w:line="244" w:lineRule="auto"/>
              <w:ind w:left="1231" w:right="371" w:hanging="840"/>
              <w:rPr>
                <w:rFonts w:asciiTheme="minorHAnsi" w:hAnsiTheme="minorHAnsi"/>
                <w:sz w:val="20"/>
                <w:szCs w:val="20"/>
              </w:rPr>
            </w:pPr>
            <w:r w:rsidRPr="00DE682D">
              <w:rPr>
                <w:rFonts w:asciiTheme="minorHAnsi" w:hAnsiTheme="minorHAnsi"/>
                <w:color w:val="231F20"/>
                <w:spacing w:val="-1"/>
                <w:w w:val="102"/>
                <w:sz w:val="20"/>
                <w:szCs w:val="20"/>
              </w:rPr>
              <w:t>Met</w:t>
            </w:r>
            <w:r w:rsidRPr="00DE682D">
              <w:rPr>
                <w:rFonts w:asciiTheme="minorHAnsi" w:hAnsiTheme="minorHAnsi"/>
                <w:color w:val="231F20"/>
                <w:spacing w:val="1"/>
                <w:w w:val="102"/>
                <w:sz w:val="20"/>
                <w:szCs w:val="20"/>
              </w:rPr>
              <w:t>h</w:t>
            </w:r>
            <w:r w:rsidRPr="00DE682D">
              <w:rPr>
                <w:rFonts w:asciiTheme="minorHAnsi" w:hAnsiTheme="minorHAnsi"/>
                <w:color w:val="231F20"/>
                <w:spacing w:val="-1"/>
                <w:w w:val="102"/>
                <w:sz w:val="20"/>
                <w:szCs w:val="20"/>
              </w:rPr>
              <w:t>o</w:t>
            </w:r>
            <w:r w:rsidRPr="00DE682D">
              <w:rPr>
                <w:rFonts w:asciiTheme="minorHAnsi" w:hAnsiTheme="minorHAnsi"/>
                <w:color w:val="231F20"/>
                <w:w w:val="102"/>
                <w:sz w:val="20"/>
                <w:szCs w:val="20"/>
              </w:rPr>
              <w:t>d</w:t>
            </w:r>
            <w:r w:rsidRPr="00DE682D">
              <w:rPr>
                <w:rFonts w:asciiTheme="minorHAnsi" w:hAnsiTheme="minorHAnsi"/>
                <w:color w:val="231F20"/>
                <w:spacing w:val="1"/>
                <w:sz w:val="20"/>
                <w:szCs w:val="20"/>
              </w:rPr>
              <w:t xml:space="preserve"> </w:t>
            </w:r>
            <w:r w:rsidRPr="00DE682D">
              <w:rPr>
                <w:rFonts w:asciiTheme="minorHAnsi" w:hAnsiTheme="minorHAnsi"/>
                <w:color w:val="231F20"/>
                <w:spacing w:val="-1"/>
                <w:w w:val="102"/>
                <w:sz w:val="20"/>
                <w:szCs w:val="20"/>
              </w:rPr>
              <w:t>us</w:t>
            </w:r>
            <w:r w:rsidRPr="00DE682D">
              <w:rPr>
                <w:rFonts w:asciiTheme="minorHAnsi" w:hAnsiTheme="minorHAnsi"/>
                <w:color w:val="231F20"/>
                <w:spacing w:val="1"/>
                <w:w w:val="102"/>
                <w:sz w:val="20"/>
                <w:szCs w:val="20"/>
              </w:rPr>
              <w:t>e</w:t>
            </w:r>
            <w:r w:rsidRPr="00DE682D">
              <w:rPr>
                <w:rFonts w:asciiTheme="minorHAnsi" w:hAnsiTheme="minorHAnsi"/>
                <w:color w:val="231F20"/>
                <w:w w:val="102"/>
                <w:sz w:val="20"/>
                <w:szCs w:val="20"/>
              </w:rPr>
              <w:t>d</w:t>
            </w:r>
            <w:r w:rsidRPr="00DE682D">
              <w:rPr>
                <w:rFonts w:asciiTheme="minorHAnsi" w:hAnsiTheme="minorHAnsi"/>
                <w:color w:val="231F20"/>
                <w:spacing w:val="1"/>
                <w:sz w:val="20"/>
                <w:szCs w:val="20"/>
              </w:rPr>
              <w:t xml:space="preserve"> </w:t>
            </w:r>
            <w:r w:rsidRPr="00DE682D">
              <w:rPr>
                <w:rFonts w:asciiTheme="minorHAnsi" w:hAnsiTheme="minorHAnsi"/>
                <w:color w:val="231F20"/>
                <w:spacing w:val="1"/>
                <w:w w:val="102"/>
                <w:sz w:val="20"/>
                <w:szCs w:val="20"/>
              </w:rPr>
              <w:t>t</w:t>
            </w:r>
            <w:r w:rsidRPr="00DE682D">
              <w:rPr>
                <w:rFonts w:asciiTheme="minorHAnsi" w:hAnsiTheme="minorHAnsi"/>
                <w:color w:val="231F20"/>
                <w:w w:val="102"/>
                <w:sz w:val="20"/>
                <w:szCs w:val="20"/>
              </w:rPr>
              <w:t>o</w:t>
            </w:r>
            <w:r w:rsidRPr="00DE682D">
              <w:rPr>
                <w:rFonts w:asciiTheme="minorHAnsi" w:hAnsiTheme="minorHAnsi"/>
                <w:color w:val="231F20"/>
                <w:spacing w:val="1"/>
                <w:sz w:val="20"/>
                <w:szCs w:val="20"/>
              </w:rPr>
              <w:t xml:space="preserve"> </w:t>
            </w:r>
            <w:r w:rsidRPr="00DE682D">
              <w:rPr>
                <w:rFonts w:asciiTheme="minorHAnsi" w:hAnsiTheme="minorHAnsi"/>
                <w:color w:val="231F20"/>
                <w:spacing w:val="-1"/>
                <w:w w:val="102"/>
                <w:sz w:val="20"/>
                <w:szCs w:val="20"/>
              </w:rPr>
              <w:t>m</w:t>
            </w:r>
            <w:r w:rsidRPr="00DE682D">
              <w:rPr>
                <w:rFonts w:asciiTheme="minorHAnsi" w:hAnsiTheme="minorHAnsi"/>
                <w:color w:val="231F20"/>
                <w:spacing w:val="1"/>
                <w:w w:val="102"/>
                <w:sz w:val="20"/>
                <w:szCs w:val="20"/>
              </w:rPr>
              <w:t>e</w:t>
            </w:r>
            <w:r w:rsidRPr="00DE682D">
              <w:rPr>
                <w:rFonts w:asciiTheme="minorHAnsi" w:hAnsiTheme="minorHAnsi"/>
                <w:color w:val="231F20"/>
                <w:spacing w:val="-1"/>
                <w:w w:val="102"/>
                <w:sz w:val="20"/>
                <w:szCs w:val="20"/>
              </w:rPr>
              <w:t>asur</w:t>
            </w:r>
            <w:r w:rsidRPr="00DE682D">
              <w:rPr>
                <w:rFonts w:asciiTheme="minorHAnsi" w:hAnsiTheme="minorHAnsi"/>
                <w:color w:val="231F20"/>
                <w:w w:val="102"/>
                <w:sz w:val="20"/>
                <w:szCs w:val="20"/>
              </w:rPr>
              <w:t>e</w:t>
            </w:r>
            <w:r w:rsidRPr="00DE682D">
              <w:rPr>
                <w:rFonts w:asciiTheme="minorHAnsi" w:hAnsiTheme="minorHAnsi"/>
                <w:color w:val="231F20"/>
                <w:spacing w:val="1"/>
                <w:sz w:val="20"/>
                <w:szCs w:val="20"/>
              </w:rPr>
              <w:t xml:space="preserve"> </w:t>
            </w:r>
            <w:r w:rsidRPr="00DE682D">
              <w:rPr>
                <w:rFonts w:asciiTheme="minorHAnsi" w:hAnsiTheme="minorHAnsi"/>
                <w:color w:val="231F20"/>
                <w:spacing w:val="2"/>
                <w:w w:val="102"/>
                <w:sz w:val="20"/>
                <w:szCs w:val="20"/>
              </w:rPr>
              <w:t>f</w:t>
            </w:r>
            <w:r w:rsidRPr="00DE682D">
              <w:rPr>
                <w:rFonts w:asciiTheme="minorHAnsi" w:hAnsiTheme="minorHAnsi"/>
                <w:color w:val="231F20"/>
                <w:spacing w:val="1"/>
                <w:w w:val="102"/>
                <w:sz w:val="20"/>
                <w:szCs w:val="20"/>
              </w:rPr>
              <w:t>u</w:t>
            </w:r>
            <w:r w:rsidRPr="00DE682D">
              <w:rPr>
                <w:rFonts w:asciiTheme="minorHAnsi" w:hAnsiTheme="minorHAnsi"/>
                <w:color w:val="231F20"/>
                <w:spacing w:val="-1"/>
                <w:w w:val="102"/>
                <w:sz w:val="20"/>
                <w:szCs w:val="20"/>
              </w:rPr>
              <w:t>e</w:t>
            </w:r>
            <w:r w:rsidRPr="00DE682D">
              <w:rPr>
                <w:rFonts w:asciiTheme="minorHAnsi" w:hAnsiTheme="minorHAnsi"/>
                <w:color w:val="231F20"/>
                <w:w w:val="102"/>
                <w:sz w:val="20"/>
                <w:szCs w:val="20"/>
              </w:rPr>
              <w:t>l</w:t>
            </w:r>
            <w:r w:rsidRPr="00DE682D">
              <w:rPr>
                <w:rFonts w:asciiTheme="minorHAnsi" w:hAnsiTheme="minorHAnsi"/>
                <w:color w:val="231F20"/>
                <w:spacing w:val="2"/>
                <w:sz w:val="20"/>
                <w:szCs w:val="20"/>
              </w:rPr>
              <w:t xml:space="preserve"> </w:t>
            </w:r>
            <w:r w:rsidRPr="00DE682D">
              <w:rPr>
                <w:rFonts w:asciiTheme="minorHAnsi" w:hAnsiTheme="minorHAnsi"/>
                <w:color w:val="231F20"/>
                <w:spacing w:val="1"/>
                <w:w w:val="102"/>
                <w:sz w:val="20"/>
                <w:szCs w:val="20"/>
              </w:rPr>
              <w:t>o</w:t>
            </w:r>
            <w:r w:rsidRPr="00DE682D">
              <w:rPr>
                <w:rFonts w:asciiTheme="minorHAnsi" w:hAnsiTheme="minorHAnsi"/>
                <w:color w:val="231F20"/>
                <w:spacing w:val="-2"/>
                <w:w w:val="102"/>
                <w:sz w:val="20"/>
                <w:szCs w:val="20"/>
              </w:rPr>
              <w:t>i</w:t>
            </w:r>
            <w:r w:rsidRPr="00DE682D">
              <w:rPr>
                <w:rFonts w:asciiTheme="minorHAnsi" w:hAnsiTheme="minorHAnsi"/>
                <w:color w:val="231F20"/>
                <w:w w:val="102"/>
                <w:sz w:val="20"/>
                <w:szCs w:val="20"/>
              </w:rPr>
              <w:t xml:space="preserve">l </w:t>
            </w:r>
            <w:r w:rsidRPr="00DE682D">
              <w:rPr>
                <w:rFonts w:asciiTheme="minorHAnsi" w:hAnsiTheme="minorHAnsi"/>
                <w:color w:val="231F20"/>
                <w:spacing w:val="1"/>
                <w:w w:val="102"/>
                <w:sz w:val="20"/>
                <w:szCs w:val="20"/>
              </w:rPr>
              <w:t>c</w:t>
            </w:r>
            <w:r w:rsidRPr="00DE682D">
              <w:rPr>
                <w:rFonts w:asciiTheme="minorHAnsi" w:hAnsiTheme="minorHAnsi"/>
                <w:color w:val="231F20"/>
                <w:spacing w:val="-1"/>
                <w:w w:val="102"/>
                <w:sz w:val="20"/>
                <w:szCs w:val="20"/>
              </w:rPr>
              <w:t>on</w:t>
            </w:r>
            <w:r w:rsidRPr="00DE682D">
              <w:rPr>
                <w:rFonts w:asciiTheme="minorHAnsi" w:hAnsiTheme="minorHAnsi"/>
                <w:color w:val="231F20"/>
                <w:spacing w:val="1"/>
                <w:w w:val="102"/>
                <w:sz w:val="20"/>
                <w:szCs w:val="20"/>
              </w:rPr>
              <w:t>s</w:t>
            </w:r>
            <w:r w:rsidRPr="00DE682D">
              <w:rPr>
                <w:rFonts w:asciiTheme="minorHAnsi" w:hAnsiTheme="minorHAnsi"/>
                <w:color w:val="231F20"/>
                <w:spacing w:val="-1"/>
                <w:w w:val="102"/>
                <w:sz w:val="20"/>
                <w:szCs w:val="20"/>
              </w:rPr>
              <w:t>ump</w:t>
            </w:r>
            <w:r w:rsidRPr="00DE682D">
              <w:rPr>
                <w:rFonts w:asciiTheme="minorHAnsi" w:hAnsiTheme="minorHAnsi"/>
                <w:color w:val="231F20"/>
                <w:spacing w:val="1"/>
                <w:w w:val="102"/>
                <w:sz w:val="20"/>
                <w:szCs w:val="20"/>
              </w:rPr>
              <w:t>t</w:t>
            </w:r>
            <w:r w:rsidRPr="00DE682D">
              <w:rPr>
                <w:rFonts w:asciiTheme="minorHAnsi" w:hAnsiTheme="minorHAnsi"/>
                <w:color w:val="231F20"/>
                <w:spacing w:val="-1"/>
                <w:w w:val="102"/>
                <w:sz w:val="20"/>
                <w:szCs w:val="20"/>
              </w:rPr>
              <w:t>i</w:t>
            </w:r>
            <w:r w:rsidRPr="00DE682D">
              <w:rPr>
                <w:rFonts w:asciiTheme="minorHAnsi" w:hAnsiTheme="minorHAnsi"/>
                <w:color w:val="231F20"/>
                <w:spacing w:val="1"/>
                <w:w w:val="102"/>
                <w:sz w:val="20"/>
                <w:szCs w:val="20"/>
              </w:rPr>
              <w:t>on</w:t>
            </w:r>
            <w:r w:rsidRPr="00BB148E">
              <w:rPr>
                <w:rFonts w:asciiTheme="minorHAnsi" w:hAnsiTheme="minorHAnsi"/>
                <w:color w:val="231F20"/>
                <w:w w:val="102"/>
                <w:position w:val="7"/>
                <w:sz w:val="16"/>
                <w:szCs w:val="16"/>
              </w:rPr>
              <w:t>9</w:t>
            </w:r>
          </w:p>
        </w:tc>
        <w:tc>
          <w:tcPr>
            <w:tcW w:w="6457" w:type="dxa"/>
            <w:gridSpan w:val="10"/>
            <w:tcBorders>
              <w:left w:val="single" w:sz="4" w:space="0" w:color="231F20"/>
              <w:bottom w:val="single" w:sz="4" w:space="0" w:color="231F20"/>
              <w:right w:val="single" w:sz="4" w:space="0" w:color="231F20"/>
            </w:tcBorders>
            <w:textDirection w:val="tbRl"/>
          </w:tcPr>
          <w:p w:rsidR="00DE682D" w:rsidRPr="00DE682D" w:rsidRDefault="00DE682D" w:rsidP="00DE682D">
            <w:pPr>
              <w:pStyle w:val="TableParagraph"/>
              <w:rPr>
                <w:rFonts w:asciiTheme="minorHAnsi" w:hAnsiTheme="minorHAnsi"/>
                <w:b/>
                <w:sz w:val="20"/>
                <w:szCs w:val="20"/>
              </w:rPr>
            </w:pPr>
          </w:p>
          <w:p w:rsidR="00DE682D" w:rsidRPr="00DE682D" w:rsidRDefault="00DE682D" w:rsidP="00DE682D">
            <w:pPr>
              <w:pStyle w:val="TableParagraph"/>
              <w:rPr>
                <w:rFonts w:asciiTheme="minorHAnsi" w:hAnsiTheme="minorHAnsi"/>
                <w:b/>
                <w:sz w:val="20"/>
                <w:szCs w:val="20"/>
              </w:rPr>
            </w:pPr>
          </w:p>
          <w:p w:rsidR="00DE682D" w:rsidRPr="00DE682D" w:rsidRDefault="00DE682D" w:rsidP="00DE682D">
            <w:pPr>
              <w:pStyle w:val="TableParagraph"/>
              <w:rPr>
                <w:rFonts w:asciiTheme="minorHAnsi" w:hAnsiTheme="minorHAnsi"/>
                <w:b/>
                <w:sz w:val="20"/>
                <w:szCs w:val="20"/>
              </w:rPr>
            </w:pPr>
          </w:p>
          <w:p w:rsidR="00DE682D" w:rsidRPr="00DE682D" w:rsidRDefault="00DE682D" w:rsidP="00DE682D">
            <w:pPr>
              <w:pStyle w:val="TableParagraph"/>
              <w:rPr>
                <w:rFonts w:asciiTheme="minorHAnsi" w:hAnsiTheme="minorHAnsi"/>
                <w:b/>
                <w:sz w:val="20"/>
                <w:szCs w:val="20"/>
              </w:rPr>
            </w:pPr>
          </w:p>
          <w:p w:rsidR="00DE682D" w:rsidRPr="00DE682D" w:rsidRDefault="00DE682D" w:rsidP="00DE682D">
            <w:pPr>
              <w:pStyle w:val="TableParagraph"/>
              <w:rPr>
                <w:rFonts w:asciiTheme="minorHAnsi" w:hAnsiTheme="minorHAnsi"/>
                <w:b/>
                <w:sz w:val="20"/>
                <w:szCs w:val="20"/>
              </w:rPr>
            </w:pPr>
          </w:p>
          <w:p w:rsidR="00DE682D" w:rsidRPr="00DE682D" w:rsidRDefault="00DE682D" w:rsidP="00DE682D">
            <w:pPr>
              <w:pStyle w:val="TableParagraph"/>
              <w:rPr>
                <w:rFonts w:asciiTheme="minorHAnsi" w:hAnsiTheme="minorHAnsi"/>
                <w:b/>
                <w:sz w:val="20"/>
                <w:szCs w:val="20"/>
              </w:rPr>
            </w:pPr>
          </w:p>
          <w:p w:rsidR="00DE682D" w:rsidRPr="00DE682D" w:rsidRDefault="00DE682D" w:rsidP="00DE682D">
            <w:pPr>
              <w:pStyle w:val="TableParagraph"/>
              <w:rPr>
                <w:rFonts w:asciiTheme="minorHAnsi" w:hAnsiTheme="minorHAnsi"/>
                <w:b/>
                <w:sz w:val="20"/>
                <w:szCs w:val="20"/>
              </w:rPr>
            </w:pPr>
          </w:p>
          <w:p w:rsidR="00DE682D" w:rsidRPr="00DE682D" w:rsidRDefault="00DE682D" w:rsidP="00DE682D">
            <w:pPr>
              <w:pStyle w:val="TableParagraph"/>
              <w:rPr>
                <w:rFonts w:asciiTheme="minorHAnsi" w:hAnsiTheme="minorHAnsi"/>
                <w:b/>
                <w:sz w:val="20"/>
                <w:szCs w:val="20"/>
              </w:rPr>
            </w:pPr>
          </w:p>
          <w:p w:rsidR="00DE682D" w:rsidRPr="00DE682D" w:rsidRDefault="00DE682D" w:rsidP="00DE682D">
            <w:pPr>
              <w:pStyle w:val="TableParagraph"/>
              <w:rPr>
                <w:rFonts w:asciiTheme="minorHAnsi" w:hAnsiTheme="minorHAnsi"/>
                <w:b/>
                <w:sz w:val="20"/>
                <w:szCs w:val="20"/>
              </w:rPr>
            </w:pPr>
          </w:p>
          <w:p w:rsidR="00DE682D" w:rsidRPr="00DE682D" w:rsidRDefault="00DE682D" w:rsidP="00DE682D">
            <w:pPr>
              <w:pStyle w:val="TableParagraph"/>
              <w:rPr>
                <w:rFonts w:asciiTheme="minorHAnsi" w:hAnsiTheme="minorHAnsi"/>
                <w:b/>
                <w:sz w:val="20"/>
                <w:szCs w:val="20"/>
              </w:rPr>
            </w:pPr>
          </w:p>
          <w:p w:rsidR="00DE682D" w:rsidRPr="00DE682D" w:rsidRDefault="00DE682D" w:rsidP="00DE682D">
            <w:pPr>
              <w:pStyle w:val="TableParagraph"/>
              <w:rPr>
                <w:rFonts w:asciiTheme="minorHAnsi" w:hAnsiTheme="minorHAnsi"/>
                <w:b/>
                <w:sz w:val="20"/>
                <w:szCs w:val="20"/>
              </w:rPr>
            </w:pPr>
          </w:p>
          <w:p w:rsidR="00DE682D" w:rsidRPr="00DE682D" w:rsidRDefault="00DE682D" w:rsidP="00DE682D">
            <w:pPr>
              <w:pStyle w:val="TableParagraph"/>
              <w:rPr>
                <w:rFonts w:asciiTheme="minorHAnsi" w:hAnsiTheme="minorHAnsi"/>
                <w:b/>
                <w:sz w:val="20"/>
                <w:szCs w:val="20"/>
              </w:rPr>
            </w:pPr>
          </w:p>
          <w:p w:rsidR="00DE682D" w:rsidRPr="00DE682D" w:rsidRDefault="00DE682D" w:rsidP="00DE682D">
            <w:pPr>
              <w:pStyle w:val="TableParagraph"/>
              <w:rPr>
                <w:rFonts w:asciiTheme="minorHAnsi" w:hAnsiTheme="minorHAnsi"/>
                <w:b/>
                <w:sz w:val="20"/>
                <w:szCs w:val="20"/>
              </w:rPr>
            </w:pPr>
          </w:p>
          <w:p w:rsidR="00DE682D" w:rsidRPr="00DE682D" w:rsidRDefault="00DE682D" w:rsidP="00DE682D">
            <w:pPr>
              <w:pStyle w:val="TableParagraph"/>
              <w:rPr>
                <w:rFonts w:asciiTheme="minorHAnsi" w:hAnsiTheme="minorHAnsi"/>
                <w:b/>
                <w:sz w:val="20"/>
                <w:szCs w:val="20"/>
              </w:rPr>
            </w:pPr>
          </w:p>
          <w:p w:rsidR="00DE682D" w:rsidRPr="00DE682D" w:rsidRDefault="00DE682D" w:rsidP="00DE682D">
            <w:pPr>
              <w:pStyle w:val="TableParagraph"/>
              <w:rPr>
                <w:rFonts w:asciiTheme="minorHAnsi" w:hAnsiTheme="minorHAnsi"/>
                <w:b/>
                <w:sz w:val="20"/>
                <w:szCs w:val="20"/>
              </w:rPr>
            </w:pPr>
          </w:p>
          <w:p w:rsidR="00DE682D" w:rsidRPr="00DE682D" w:rsidRDefault="00DE682D" w:rsidP="00DE682D">
            <w:pPr>
              <w:pStyle w:val="TableParagraph"/>
              <w:rPr>
                <w:rFonts w:asciiTheme="minorHAnsi" w:hAnsiTheme="minorHAnsi"/>
                <w:b/>
                <w:sz w:val="20"/>
                <w:szCs w:val="20"/>
              </w:rPr>
            </w:pPr>
          </w:p>
          <w:p w:rsidR="00DE682D" w:rsidRPr="00DE682D" w:rsidRDefault="00DE682D" w:rsidP="00DE682D">
            <w:pPr>
              <w:pStyle w:val="TableParagraph"/>
              <w:rPr>
                <w:rFonts w:asciiTheme="minorHAnsi" w:hAnsiTheme="minorHAnsi"/>
                <w:b/>
                <w:sz w:val="20"/>
                <w:szCs w:val="20"/>
              </w:rPr>
            </w:pPr>
          </w:p>
          <w:p w:rsidR="00DE682D" w:rsidRPr="00DE682D" w:rsidRDefault="00DE682D" w:rsidP="00DE682D">
            <w:pPr>
              <w:pStyle w:val="TableParagraph"/>
              <w:rPr>
                <w:rFonts w:asciiTheme="minorHAnsi" w:hAnsiTheme="minorHAnsi"/>
                <w:b/>
                <w:sz w:val="20"/>
                <w:szCs w:val="20"/>
              </w:rPr>
            </w:pPr>
          </w:p>
          <w:p w:rsidR="00DE682D" w:rsidRPr="00DE682D" w:rsidRDefault="00DE682D" w:rsidP="00DE682D">
            <w:pPr>
              <w:pStyle w:val="TableParagraph"/>
              <w:rPr>
                <w:rFonts w:asciiTheme="minorHAnsi" w:hAnsiTheme="minorHAnsi"/>
                <w:b/>
                <w:sz w:val="20"/>
                <w:szCs w:val="20"/>
              </w:rPr>
            </w:pPr>
          </w:p>
          <w:p w:rsidR="00DE682D" w:rsidRPr="00DE682D" w:rsidRDefault="00DE682D" w:rsidP="00DE682D">
            <w:pPr>
              <w:pStyle w:val="TableParagraph"/>
              <w:rPr>
                <w:rFonts w:asciiTheme="minorHAnsi" w:hAnsiTheme="minorHAnsi"/>
                <w:b/>
                <w:sz w:val="20"/>
                <w:szCs w:val="20"/>
              </w:rPr>
            </w:pPr>
          </w:p>
          <w:p w:rsidR="00DE682D" w:rsidRPr="00DE682D" w:rsidRDefault="00DE682D" w:rsidP="00DE682D">
            <w:pPr>
              <w:pStyle w:val="TableParagraph"/>
              <w:rPr>
                <w:rFonts w:asciiTheme="minorHAnsi" w:hAnsiTheme="minorHAnsi"/>
                <w:b/>
                <w:sz w:val="20"/>
                <w:szCs w:val="20"/>
              </w:rPr>
            </w:pPr>
          </w:p>
          <w:p w:rsidR="00DE682D" w:rsidRPr="00DE682D" w:rsidRDefault="00DE682D" w:rsidP="00DE682D">
            <w:pPr>
              <w:pStyle w:val="TableParagraph"/>
              <w:spacing w:before="9"/>
              <w:rPr>
                <w:rFonts w:asciiTheme="minorHAnsi" w:hAnsiTheme="minorHAnsi"/>
                <w:b/>
                <w:sz w:val="20"/>
                <w:szCs w:val="20"/>
              </w:rPr>
            </w:pPr>
          </w:p>
          <w:p w:rsidR="00DE682D" w:rsidRPr="00DE682D" w:rsidRDefault="00DE682D" w:rsidP="00DE682D">
            <w:pPr>
              <w:pStyle w:val="TableParagraph"/>
              <w:spacing w:line="252" w:lineRule="auto"/>
              <w:ind w:left="248" w:right="252" w:firstLine="1"/>
              <w:jc w:val="center"/>
              <w:rPr>
                <w:rFonts w:asciiTheme="minorHAnsi" w:hAnsiTheme="minorHAnsi"/>
                <w:sz w:val="20"/>
                <w:szCs w:val="20"/>
              </w:rPr>
            </w:pPr>
            <w:r w:rsidRPr="00DE682D">
              <w:rPr>
                <w:rFonts w:asciiTheme="minorHAnsi" w:hAnsiTheme="minorHAnsi"/>
                <w:color w:val="231F20"/>
                <w:w w:val="102"/>
                <w:sz w:val="20"/>
                <w:szCs w:val="20"/>
              </w:rPr>
              <w:t>Fu</w:t>
            </w:r>
            <w:r w:rsidRPr="00DE682D">
              <w:rPr>
                <w:rFonts w:asciiTheme="minorHAnsi" w:hAnsiTheme="minorHAnsi"/>
                <w:color w:val="231F20"/>
                <w:spacing w:val="-1"/>
                <w:w w:val="102"/>
                <w:sz w:val="20"/>
                <w:szCs w:val="20"/>
              </w:rPr>
              <w:t>e</w:t>
            </w:r>
            <w:r w:rsidRPr="00DE682D">
              <w:rPr>
                <w:rFonts w:asciiTheme="minorHAnsi" w:hAnsiTheme="minorHAnsi"/>
                <w:color w:val="231F20"/>
                <w:w w:val="102"/>
                <w:sz w:val="20"/>
                <w:szCs w:val="20"/>
              </w:rPr>
              <w:t>l</w:t>
            </w:r>
            <w:r w:rsidRPr="00DE682D">
              <w:rPr>
                <w:rFonts w:asciiTheme="minorHAnsi" w:hAnsiTheme="minorHAnsi"/>
                <w:color w:val="231F20"/>
                <w:spacing w:val="2"/>
                <w:sz w:val="20"/>
                <w:szCs w:val="20"/>
              </w:rPr>
              <w:t xml:space="preserve"> </w:t>
            </w:r>
            <w:r w:rsidRPr="00DE682D">
              <w:rPr>
                <w:rFonts w:asciiTheme="minorHAnsi" w:hAnsiTheme="minorHAnsi"/>
                <w:color w:val="231F20"/>
                <w:w w:val="102"/>
                <w:sz w:val="20"/>
                <w:szCs w:val="20"/>
              </w:rPr>
              <w:t xml:space="preserve">oil </w:t>
            </w:r>
            <w:r w:rsidRPr="00DE682D">
              <w:rPr>
                <w:rFonts w:asciiTheme="minorHAnsi" w:hAnsiTheme="minorHAnsi"/>
                <w:color w:val="231F20"/>
                <w:spacing w:val="1"/>
                <w:w w:val="102"/>
                <w:sz w:val="20"/>
                <w:szCs w:val="20"/>
              </w:rPr>
              <w:t>c</w:t>
            </w:r>
            <w:r w:rsidRPr="00DE682D">
              <w:rPr>
                <w:rFonts w:asciiTheme="minorHAnsi" w:hAnsiTheme="minorHAnsi"/>
                <w:color w:val="231F20"/>
                <w:spacing w:val="-1"/>
                <w:w w:val="102"/>
                <w:sz w:val="20"/>
                <w:szCs w:val="20"/>
              </w:rPr>
              <w:t>on</w:t>
            </w:r>
            <w:r w:rsidRPr="00DE682D">
              <w:rPr>
                <w:rFonts w:asciiTheme="minorHAnsi" w:hAnsiTheme="minorHAnsi"/>
                <w:color w:val="231F20"/>
                <w:spacing w:val="1"/>
                <w:w w:val="102"/>
                <w:sz w:val="20"/>
                <w:szCs w:val="20"/>
              </w:rPr>
              <w:t>s</w:t>
            </w:r>
            <w:r w:rsidRPr="00DE682D">
              <w:rPr>
                <w:rFonts w:asciiTheme="minorHAnsi" w:hAnsiTheme="minorHAnsi"/>
                <w:color w:val="231F20"/>
                <w:spacing w:val="-1"/>
                <w:w w:val="102"/>
                <w:sz w:val="20"/>
                <w:szCs w:val="20"/>
              </w:rPr>
              <w:t>ump</w:t>
            </w:r>
            <w:r w:rsidRPr="00DE682D">
              <w:rPr>
                <w:rFonts w:asciiTheme="minorHAnsi" w:hAnsiTheme="minorHAnsi"/>
                <w:color w:val="231F20"/>
                <w:spacing w:val="1"/>
                <w:w w:val="102"/>
                <w:sz w:val="20"/>
                <w:szCs w:val="20"/>
              </w:rPr>
              <w:t>t</w:t>
            </w:r>
            <w:r w:rsidRPr="00DE682D">
              <w:rPr>
                <w:rFonts w:asciiTheme="minorHAnsi" w:hAnsiTheme="minorHAnsi"/>
                <w:color w:val="231F20"/>
                <w:spacing w:val="-1"/>
                <w:w w:val="102"/>
                <w:sz w:val="20"/>
                <w:szCs w:val="20"/>
              </w:rPr>
              <w:t>i</w:t>
            </w:r>
            <w:r w:rsidRPr="00DE682D">
              <w:rPr>
                <w:rFonts w:asciiTheme="minorHAnsi" w:hAnsiTheme="minorHAnsi"/>
                <w:color w:val="231F20"/>
                <w:spacing w:val="1"/>
                <w:w w:val="102"/>
                <w:sz w:val="20"/>
                <w:szCs w:val="20"/>
              </w:rPr>
              <w:t>o</w:t>
            </w:r>
            <w:r w:rsidRPr="00DE682D">
              <w:rPr>
                <w:rFonts w:asciiTheme="minorHAnsi" w:hAnsiTheme="minorHAnsi"/>
                <w:color w:val="231F20"/>
                <w:w w:val="102"/>
                <w:sz w:val="20"/>
                <w:szCs w:val="20"/>
              </w:rPr>
              <w:t>n (t)</w:t>
            </w:r>
          </w:p>
        </w:tc>
        <w:tc>
          <w:tcPr>
            <w:tcW w:w="562" w:type="dxa"/>
            <w:vMerge w:val="restart"/>
            <w:tcBorders>
              <w:left w:val="single" w:sz="4" w:space="0" w:color="231F20"/>
              <w:right w:val="single" w:sz="4" w:space="0" w:color="231F20"/>
            </w:tcBorders>
            <w:textDirection w:val="tbRl"/>
          </w:tcPr>
          <w:p w:rsidR="00DE682D" w:rsidRPr="00DE682D" w:rsidRDefault="00DE682D" w:rsidP="00DE682D">
            <w:pPr>
              <w:pStyle w:val="TableParagraph"/>
              <w:spacing w:before="4"/>
              <w:rPr>
                <w:rFonts w:asciiTheme="minorHAnsi" w:hAnsiTheme="minorHAnsi"/>
                <w:b/>
                <w:sz w:val="20"/>
                <w:szCs w:val="20"/>
              </w:rPr>
            </w:pPr>
          </w:p>
          <w:p w:rsidR="00DE682D" w:rsidRPr="00DE682D" w:rsidRDefault="00DE682D" w:rsidP="00DE682D">
            <w:pPr>
              <w:pStyle w:val="TableParagraph"/>
              <w:ind w:left="950"/>
              <w:rPr>
                <w:rFonts w:asciiTheme="minorHAnsi" w:hAnsiTheme="minorHAnsi"/>
                <w:sz w:val="20"/>
                <w:szCs w:val="20"/>
              </w:rPr>
            </w:pPr>
            <w:r w:rsidRPr="00DE682D">
              <w:rPr>
                <w:rFonts w:asciiTheme="minorHAnsi" w:hAnsiTheme="minorHAnsi"/>
                <w:color w:val="231F20"/>
                <w:spacing w:val="-1"/>
                <w:w w:val="102"/>
                <w:sz w:val="20"/>
                <w:szCs w:val="20"/>
              </w:rPr>
              <w:t>Hour</w:t>
            </w:r>
            <w:r w:rsidRPr="00DE682D">
              <w:rPr>
                <w:rFonts w:asciiTheme="minorHAnsi" w:hAnsiTheme="minorHAnsi"/>
                <w:color w:val="231F20"/>
                <w:w w:val="102"/>
                <w:sz w:val="20"/>
                <w:szCs w:val="20"/>
              </w:rPr>
              <w:t>s</w:t>
            </w:r>
            <w:r w:rsidRPr="00DE682D">
              <w:rPr>
                <w:rFonts w:asciiTheme="minorHAnsi" w:hAnsiTheme="minorHAnsi"/>
                <w:color w:val="231F20"/>
                <w:spacing w:val="2"/>
                <w:sz w:val="20"/>
                <w:szCs w:val="20"/>
              </w:rPr>
              <w:t xml:space="preserve"> </w:t>
            </w:r>
            <w:r w:rsidRPr="00DE682D">
              <w:rPr>
                <w:rFonts w:asciiTheme="minorHAnsi" w:hAnsiTheme="minorHAnsi"/>
                <w:color w:val="231F20"/>
                <w:spacing w:val="-1"/>
                <w:w w:val="102"/>
                <w:sz w:val="20"/>
                <w:szCs w:val="20"/>
              </w:rPr>
              <w:t>u</w:t>
            </w:r>
            <w:r w:rsidRPr="00DE682D">
              <w:rPr>
                <w:rFonts w:asciiTheme="minorHAnsi" w:hAnsiTheme="minorHAnsi"/>
                <w:color w:val="231F20"/>
                <w:spacing w:val="1"/>
                <w:w w:val="102"/>
                <w:sz w:val="20"/>
                <w:szCs w:val="20"/>
              </w:rPr>
              <w:t>n</w:t>
            </w:r>
            <w:r w:rsidRPr="00DE682D">
              <w:rPr>
                <w:rFonts w:asciiTheme="minorHAnsi" w:hAnsiTheme="minorHAnsi"/>
                <w:color w:val="231F20"/>
                <w:spacing w:val="-1"/>
                <w:w w:val="102"/>
                <w:sz w:val="20"/>
                <w:szCs w:val="20"/>
              </w:rPr>
              <w:t>derwa</w:t>
            </w:r>
            <w:r w:rsidRPr="00DE682D">
              <w:rPr>
                <w:rFonts w:asciiTheme="minorHAnsi" w:hAnsiTheme="minorHAnsi"/>
                <w:color w:val="231F20"/>
                <w:w w:val="102"/>
                <w:sz w:val="20"/>
                <w:szCs w:val="20"/>
              </w:rPr>
              <w:t>y</w:t>
            </w:r>
            <w:r w:rsidRPr="00DE682D">
              <w:rPr>
                <w:rFonts w:asciiTheme="minorHAnsi" w:hAnsiTheme="minorHAnsi"/>
                <w:color w:val="231F20"/>
                <w:spacing w:val="3"/>
                <w:sz w:val="20"/>
                <w:szCs w:val="20"/>
              </w:rPr>
              <w:t xml:space="preserve"> </w:t>
            </w:r>
            <w:r w:rsidRPr="00DE682D">
              <w:rPr>
                <w:rFonts w:asciiTheme="minorHAnsi" w:hAnsiTheme="minorHAnsi"/>
                <w:color w:val="231F20"/>
                <w:spacing w:val="-1"/>
                <w:w w:val="102"/>
                <w:sz w:val="20"/>
                <w:szCs w:val="20"/>
              </w:rPr>
              <w:t>(h)</w:t>
            </w:r>
          </w:p>
        </w:tc>
        <w:tc>
          <w:tcPr>
            <w:tcW w:w="589" w:type="dxa"/>
            <w:vMerge w:val="restart"/>
            <w:tcBorders>
              <w:left w:val="single" w:sz="4" w:space="0" w:color="231F20"/>
              <w:right w:val="single" w:sz="4" w:space="0" w:color="231F20"/>
            </w:tcBorders>
            <w:textDirection w:val="tbRl"/>
          </w:tcPr>
          <w:p w:rsidR="00DE682D" w:rsidRPr="00DE682D" w:rsidRDefault="00DE682D" w:rsidP="00DE682D">
            <w:pPr>
              <w:pStyle w:val="TableParagraph"/>
              <w:spacing w:before="8"/>
              <w:rPr>
                <w:rFonts w:asciiTheme="minorHAnsi" w:hAnsiTheme="minorHAnsi"/>
                <w:b/>
                <w:sz w:val="20"/>
                <w:szCs w:val="20"/>
              </w:rPr>
            </w:pPr>
          </w:p>
          <w:p w:rsidR="00DE682D" w:rsidRPr="00DE682D" w:rsidRDefault="00DE682D" w:rsidP="00DE682D">
            <w:pPr>
              <w:pStyle w:val="TableParagraph"/>
              <w:spacing w:before="1"/>
              <w:ind w:left="761"/>
              <w:rPr>
                <w:rFonts w:asciiTheme="minorHAnsi" w:hAnsiTheme="minorHAnsi"/>
                <w:sz w:val="20"/>
                <w:szCs w:val="20"/>
              </w:rPr>
            </w:pPr>
            <w:r w:rsidRPr="00DE682D">
              <w:rPr>
                <w:rFonts w:asciiTheme="minorHAnsi" w:hAnsiTheme="minorHAnsi"/>
                <w:color w:val="231F20"/>
                <w:w w:val="102"/>
                <w:sz w:val="20"/>
                <w:szCs w:val="20"/>
              </w:rPr>
              <w:t>Di</w:t>
            </w:r>
            <w:r w:rsidRPr="00DE682D">
              <w:rPr>
                <w:rFonts w:asciiTheme="minorHAnsi" w:hAnsiTheme="minorHAnsi"/>
                <w:color w:val="231F20"/>
                <w:spacing w:val="1"/>
                <w:w w:val="102"/>
                <w:sz w:val="20"/>
                <w:szCs w:val="20"/>
              </w:rPr>
              <w:t>s</w:t>
            </w:r>
            <w:r w:rsidRPr="00DE682D">
              <w:rPr>
                <w:rFonts w:asciiTheme="minorHAnsi" w:hAnsiTheme="minorHAnsi"/>
                <w:color w:val="231F20"/>
                <w:w w:val="102"/>
                <w:sz w:val="20"/>
                <w:szCs w:val="20"/>
              </w:rPr>
              <w:t>tan</w:t>
            </w:r>
            <w:r w:rsidRPr="00DE682D">
              <w:rPr>
                <w:rFonts w:asciiTheme="minorHAnsi" w:hAnsiTheme="minorHAnsi"/>
                <w:color w:val="231F20"/>
                <w:spacing w:val="1"/>
                <w:w w:val="102"/>
                <w:sz w:val="20"/>
                <w:szCs w:val="20"/>
              </w:rPr>
              <w:t>c</w:t>
            </w:r>
            <w:r w:rsidRPr="00DE682D">
              <w:rPr>
                <w:rFonts w:asciiTheme="minorHAnsi" w:hAnsiTheme="minorHAnsi"/>
                <w:color w:val="231F20"/>
                <w:w w:val="102"/>
                <w:sz w:val="20"/>
                <w:szCs w:val="20"/>
              </w:rPr>
              <w:t>e</w:t>
            </w:r>
            <w:r w:rsidRPr="00DE682D">
              <w:rPr>
                <w:rFonts w:asciiTheme="minorHAnsi" w:hAnsiTheme="minorHAnsi"/>
                <w:color w:val="231F20"/>
                <w:spacing w:val="1"/>
                <w:sz w:val="20"/>
                <w:szCs w:val="20"/>
              </w:rPr>
              <w:t xml:space="preserve"> </w:t>
            </w:r>
            <w:r w:rsidRPr="00DE682D">
              <w:rPr>
                <w:rFonts w:asciiTheme="minorHAnsi" w:hAnsiTheme="minorHAnsi"/>
                <w:color w:val="231F20"/>
                <w:w w:val="102"/>
                <w:sz w:val="20"/>
                <w:szCs w:val="20"/>
              </w:rPr>
              <w:t>Trav</w:t>
            </w:r>
            <w:r w:rsidRPr="00DE682D">
              <w:rPr>
                <w:rFonts w:asciiTheme="minorHAnsi" w:hAnsiTheme="minorHAnsi"/>
                <w:color w:val="231F20"/>
                <w:spacing w:val="1"/>
                <w:w w:val="102"/>
                <w:sz w:val="20"/>
                <w:szCs w:val="20"/>
              </w:rPr>
              <w:t>e</w:t>
            </w:r>
            <w:r w:rsidRPr="00DE682D">
              <w:rPr>
                <w:rFonts w:asciiTheme="minorHAnsi" w:hAnsiTheme="minorHAnsi"/>
                <w:color w:val="231F20"/>
                <w:spacing w:val="-2"/>
                <w:w w:val="102"/>
                <w:sz w:val="20"/>
                <w:szCs w:val="20"/>
              </w:rPr>
              <w:t>l</w:t>
            </w:r>
            <w:r w:rsidRPr="00DE682D">
              <w:rPr>
                <w:rFonts w:asciiTheme="minorHAnsi" w:hAnsiTheme="minorHAnsi"/>
                <w:color w:val="231F20"/>
                <w:spacing w:val="1"/>
                <w:w w:val="102"/>
                <w:sz w:val="20"/>
                <w:szCs w:val="20"/>
              </w:rPr>
              <w:t>l</w:t>
            </w:r>
            <w:r w:rsidRPr="00DE682D">
              <w:rPr>
                <w:rFonts w:asciiTheme="minorHAnsi" w:hAnsiTheme="minorHAnsi"/>
                <w:color w:val="231F20"/>
                <w:spacing w:val="-1"/>
                <w:w w:val="102"/>
                <w:sz w:val="20"/>
                <w:szCs w:val="20"/>
              </w:rPr>
              <w:t>e</w:t>
            </w:r>
            <w:r w:rsidRPr="00DE682D">
              <w:rPr>
                <w:rFonts w:asciiTheme="minorHAnsi" w:hAnsiTheme="minorHAnsi"/>
                <w:color w:val="231F20"/>
                <w:w w:val="102"/>
                <w:sz w:val="20"/>
                <w:szCs w:val="20"/>
              </w:rPr>
              <w:t>d</w:t>
            </w:r>
            <w:r w:rsidRPr="00DE682D">
              <w:rPr>
                <w:rFonts w:asciiTheme="minorHAnsi" w:hAnsiTheme="minorHAnsi"/>
                <w:color w:val="231F20"/>
                <w:spacing w:val="1"/>
                <w:sz w:val="20"/>
                <w:szCs w:val="20"/>
              </w:rPr>
              <w:t xml:space="preserve"> </w:t>
            </w:r>
            <w:r w:rsidRPr="00DE682D">
              <w:rPr>
                <w:rFonts w:asciiTheme="minorHAnsi" w:hAnsiTheme="minorHAnsi"/>
                <w:color w:val="231F20"/>
                <w:w w:val="102"/>
                <w:sz w:val="20"/>
                <w:szCs w:val="20"/>
              </w:rPr>
              <w:t>(</w:t>
            </w:r>
            <w:r w:rsidRPr="00DE682D">
              <w:rPr>
                <w:rFonts w:asciiTheme="minorHAnsi" w:hAnsiTheme="minorHAnsi"/>
                <w:color w:val="231F20"/>
                <w:spacing w:val="1"/>
                <w:w w:val="102"/>
                <w:sz w:val="20"/>
                <w:szCs w:val="20"/>
              </w:rPr>
              <w:t>n</w:t>
            </w:r>
            <w:r w:rsidRPr="00DE682D">
              <w:rPr>
                <w:rFonts w:asciiTheme="minorHAnsi" w:hAnsiTheme="minorHAnsi"/>
                <w:color w:val="231F20"/>
                <w:w w:val="102"/>
                <w:sz w:val="20"/>
                <w:szCs w:val="20"/>
              </w:rPr>
              <w:t>m)</w:t>
            </w:r>
          </w:p>
        </w:tc>
        <w:tc>
          <w:tcPr>
            <w:tcW w:w="1148" w:type="dxa"/>
            <w:gridSpan w:val="2"/>
            <w:tcBorders>
              <w:left w:val="single" w:sz="4" w:space="0" w:color="231F20"/>
              <w:bottom w:val="single" w:sz="4" w:space="0" w:color="231F20"/>
              <w:right w:val="single" w:sz="4" w:space="0" w:color="231F20"/>
            </w:tcBorders>
            <w:textDirection w:val="tbRl"/>
          </w:tcPr>
          <w:p w:rsidR="00DE682D" w:rsidRPr="00DE682D" w:rsidRDefault="00DE682D" w:rsidP="00DE682D">
            <w:pPr>
              <w:pStyle w:val="TableParagraph"/>
              <w:spacing w:before="9"/>
              <w:rPr>
                <w:rFonts w:asciiTheme="minorHAnsi" w:hAnsiTheme="minorHAnsi"/>
                <w:b/>
                <w:sz w:val="20"/>
                <w:szCs w:val="20"/>
              </w:rPr>
            </w:pPr>
          </w:p>
          <w:p w:rsidR="00DE682D" w:rsidRPr="00DE682D" w:rsidRDefault="00DE682D" w:rsidP="00DE682D">
            <w:pPr>
              <w:pStyle w:val="TableParagraph"/>
              <w:spacing w:line="252" w:lineRule="auto"/>
              <w:ind w:left="213" w:right="216"/>
              <w:jc w:val="center"/>
              <w:rPr>
                <w:rFonts w:asciiTheme="minorHAnsi" w:hAnsiTheme="minorHAnsi"/>
                <w:sz w:val="20"/>
                <w:szCs w:val="20"/>
              </w:rPr>
            </w:pPr>
            <w:r w:rsidRPr="00DE682D">
              <w:rPr>
                <w:rFonts w:asciiTheme="minorHAnsi" w:hAnsiTheme="minorHAnsi"/>
                <w:color w:val="231F20"/>
                <w:spacing w:val="-1"/>
                <w:w w:val="102"/>
                <w:sz w:val="20"/>
                <w:szCs w:val="20"/>
              </w:rPr>
              <w:t>Powe</w:t>
            </w:r>
            <w:r w:rsidRPr="00DE682D">
              <w:rPr>
                <w:rFonts w:asciiTheme="minorHAnsi" w:hAnsiTheme="minorHAnsi"/>
                <w:color w:val="231F20"/>
                <w:w w:val="102"/>
                <w:sz w:val="20"/>
                <w:szCs w:val="20"/>
              </w:rPr>
              <w:t>r</w:t>
            </w:r>
            <w:r w:rsidRPr="00DE682D">
              <w:rPr>
                <w:rFonts w:asciiTheme="minorHAnsi" w:hAnsiTheme="minorHAnsi"/>
                <w:color w:val="231F20"/>
                <w:spacing w:val="3"/>
                <w:sz w:val="20"/>
                <w:szCs w:val="20"/>
              </w:rPr>
              <w:t xml:space="preserve"> </w:t>
            </w:r>
            <w:r w:rsidRPr="00DE682D">
              <w:rPr>
                <w:rFonts w:asciiTheme="minorHAnsi" w:hAnsiTheme="minorHAnsi"/>
                <w:color w:val="231F20"/>
                <w:spacing w:val="-1"/>
                <w:w w:val="102"/>
                <w:sz w:val="20"/>
                <w:szCs w:val="20"/>
              </w:rPr>
              <w:t>ou</w:t>
            </w:r>
            <w:r w:rsidRPr="00DE682D">
              <w:rPr>
                <w:rFonts w:asciiTheme="minorHAnsi" w:hAnsiTheme="minorHAnsi"/>
                <w:color w:val="231F20"/>
                <w:spacing w:val="2"/>
                <w:w w:val="102"/>
                <w:sz w:val="20"/>
                <w:szCs w:val="20"/>
              </w:rPr>
              <w:t>t</w:t>
            </w:r>
            <w:r w:rsidRPr="00DE682D">
              <w:rPr>
                <w:rFonts w:asciiTheme="minorHAnsi" w:hAnsiTheme="minorHAnsi"/>
                <w:color w:val="231F20"/>
                <w:spacing w:val="-1"/>
                <w:w w:val="102"/>
                <w:sz w:val="20"/>
                <w:szCs w:val="20"/>
              </w:rPr>
              <w:t>pu</w:t>
            </w:r>
            <w:r w:rsidRPr="00DE682D">
              <w:rPr>
                <w:rFonts w:asciiTheme="minorHAnsi" w:hAnsiTheme="minorHAnsi"/>
                <w:color w:val="231F20"/>
                <w:w w:val="102"/>
                <w:sz w:val="20"/>
                <w:szCs w:val="20"/>
              </w:rPr>
              <w:t>t</w:t>
            </w:r>
            <w:r w:rsidRPr="0083717C">
              <w:rPr>
                <w:rFonts w:asciiTheme="minorHAnsi" w:hAnsiTheme="minorHAnsi"/>
                <w:color w:val="231F20"/>
                <w:w w:val="102"/>
                <w:position w:val="7"/>
                <w:sz w:val="16"/>
                <w:szCs w:val="16"/>
              </w:rPr>
              <w:t>8</w:t>
            </w:r>
            <w:r w:rsidRPr="00DE682D">
              <w:rPr>
                <w:rFonts w:asciiTheme="minorHAnsi" w:hAnsiTheme="minorHAnsi"/>
                <w:color w:val="231F20"/>
                <w:w w:val="102"/>
                <w:position w:val="7"/>
                <w:sz w:val="20"/>
                <w:szCs w:val="20"/>
              </w:rPr>
              <w:t xml:space="preserve"> </w:t>
            </w:r>
            <w:r w:rsidRPr="00DE682D">
              <w:rPr>
                <w:rFonts w:asciiTheme="minorHAnsi" w:hAnsiTheme="minorHAnsi"/>
                <w:color w:val="231F20"/>
                <w:w w:val="102"/>
                <w:sz w:val="20"/>
                <w:szCs w:val="20"/>
              </w:rPr>
              <w:t>(rated</w:t>
            </w:r>
            <w:r w:rsidRPr="00DE682D">
              <w:rPr>
                <w:rFonts w:asciiTheme="minorHAnsi" w:hAnsiTheme="minorHAnsi"/>
                <w:color w:val="231F20"/>
                <w:spacing w:val="1"/>
                <w:sz w:val="20"/>
                <w:szCs w:val="20"/>
              </w:rPr>
              <w:t xml:space="preserve"> </w:t>
            </w:r>
            <w:r w:rsidRPr="00DE682D">
              <w:rPr>
                <w:rFonts w:asciiTheme="minorHAnsi" w:hAnsiTheme="minorHAnsi"/>
                <w:color w:val="231F20"/>
                <w:spacing w:val="1"/>
                <w:w w:val="102"/>
                <w:sz w:val="20"/>
                <w:szCs w:val="20"/>
              </w:rPr>
              <w:t>p</w:t>
            </w:r>
            <w:r w:rsidRPr="00DE682D">
              <w:rPr>
                <w:rFonts w:asciiTheme="minorHAnsi" w:hAnsiTheme="minorHAnsi"/>
                <w:color w:val="231F20"/>
                <w:w w:val="102"/>
                <w:sz w:val="20"/>
                <w:szCs w:val="20"/>
              </w:rPr>
              <w:t>ower) (k</w:t>
            </w:r>
            <w:r w:rsidRPr="00DE682D">
              <w:rPr>
                <w:rFonts w:asciiTheme="minorHAnsi" w:hAnsiTheme="minorHAnsi"/>
                <w:color w:val="231F20"/>
                <w:spacing w:val="-1"/>
                <w:w w:val="102"/>
                <w:sz w:val="20"/>
                <w:szCs w:val="20"/>
              </w:rPr>
              <w:t>W</w:t>
            </w:r>
            <w:r w:rsidRPr="00DE682D">
              <w:rPr>
                <w:rFonts w:asciiTheme="minorHAnsi" w:hAnsiTheme="minorHAnsi"/>
                <w:color w:val="231F20"/>
                <w:w w:val="102"/>
                <w:sz w:val="20"/>
                <w:szCs w:val="20"/>
              </w:rPr>
              <w:t>)</w:t>
            </w:r>
          </w:p>
        </w:tc>
        <w:tc>
          <w:tcPr>
            <w:tcW w:w="520" w:type="dxa"/>
            <w:vMerge w:val="restart"/>
            <w:tcBorders>
              <w:left w:val="single" w:sz="4" w:space="0" w:color="231F20"/>
              <w:right w:val="single" w:sz="4" w:space="0" w:color="231F20"/>
            </w:tcBorders>
            <w:textDirection w:val="tbRl"/>
          </w:tcPr>
          <w:p w:rsidR="00DE682D" w:rsidRPr="00DE682D" w:rsidRDefault="00DE682D" w:rsidP="00DE682D">
            <w:pPr>
              <w:pStyle w:val="TableParagraph"/>
              <w:spacing w:before="162"/>
              <w:ind w:left="775"/>
              <w:rPr>
                <w:rFonts w:asciiTheme="minorHAnsi" w:hAnsiTheme="minorHAnsi"/>
                <w:sz w:val="20"/>
                <w:szCs w:val="20"/>
              </w:rPr>
            </w:pPr>
            <w:r w:rsidRPr="00DE682D">
              <w:rPr>
                <w:rFonts w:asciiTheme="minorHAnsi" w:hAnsiTheme="minorHAnsi"/>
                <w:color w:val="231F20"/>
                <w:w w:val="102"/>
                <w:sz w:val="20"/>
                <w:szCs w:val="20"/>
              </w:rPr>
              <w:t>Ice</w:t>
            </w:r>
            <w:r w:rsidRPr="00DE682D">
              <w:rPr>
                <w:rFonts w:asciiTheme="minorHAnsi" w:hAnsiTheme="minorHAnsi"/>
                <w:color w:val="231F20"/>
                <w:spacing w:val="1"/>
                <w:sz w:val="20"/>
                <w:szCs w:val="20"/>
              </w:rPr>
              <w:t xml:space="preserve"> </w:t>
            </w:r>
            <w:r w:rsidRPr="00DE682D">
              <w:rPr>
                <w:rFonts w:asciiTheme="minorHAnsi" w:hAnsiTheme="minorHAnsi"/>
                <w:color w:val="231F20"/>
                <w:w w:val="102"/>
                <w:sz w:val="20"/>
                <w:szCs w:val="20"/>
              </w:rPr>
              <w:t>clas</w:t>
            </w:r>
            <w:r w:rsidRPr="00DE682D">
              <w:rPr>
                <w:rFonts w:asciiTheme="minorHAnsi" w:hAnsiTheme="minorHAnsi"/>
                <w:color w:val="231F20"/>
                <w:spacing w:val="2"/>
                <w:w w:val="102"/>
                <w:sz w:val="20"/>
                <w:szCs w:val="20"/>
              </w:rPr>
              <w:t>s</w:t>
            </w:r>
            <w:r w:rsidRPr="00A146F4">
              <w:rPr>
                <w:rFonts w:asciiTheme="minorHAnsi" w:hAnsiTheme="minorHAnsi"/>
                <w:color w:val="231F20"/>
                <w:w w:val="102"/>
                <w:position w:val="7"/>
                <w:sz w:val="16"/>
                <w:szCs w:val="16"/>
              </w:rPr>
              <w:t>7</w:t>
            </w:r>
            <w:r w:rsidRPr="00DE682D">
              <w:rPr>
                <w:rFonts w:asciiTheme="minorHAnsi" w:hAnsiTheme="minorHAnsi"/>
                <w:color w:val="231F20"/>
                <w:position w:val="7"/>
                <w:sz w:val="20"/>
                <w:szCs w:val="20"/>
              </w:rPr>
              <w:t xml:space="preserve"> </w:t>
            </w:r>
            <w:r w:rsidRPr="00DE682D">
              <w:rPr>
                <w:rFonts w:asciiTheme="minorHAnsi" w:hAnsiTheme="minorHAnsi"/>
                <w:color w:val="231F20"/>
                <w:w w:val="102"/>
                <w:sz w:val="20"/>
                <w:szCs w:val="20"/>
              </w:rPr>
              <w:t>(</w:t>
            </w:r>
            <w:r w:rsidRPr="00DE682D">
              <w:rPr>
                <w:rFonts w:asciiTheme="minorHAnsi" w:hAnsiTheme="minorHAnsi"/>
                <w:color w:val="231F20"/>
                <w:spacing w:val="-2"/>
                <w:w w:val="102"/>
                <w:sz w:val="20"/>
                <w:szCs w:val="20"/>
              </w:rPr>
              <w:t>i</w:t>
            </w:r>
            <w:r w:rsidRPr="00DE682D">
              <w:rPr>
                <w:rFonts w:asciiTheme="minorHAnsi" w:hAnsiTheme="minorHAnsi"/>
                <w:color w:val="231F20"/>
                <w:w w:val="102"/>
                <w:sz w:val="20"/>
                <w:szCs w:val="20"/>
              </w:rPr>
              <w:t>f</w:t>
            </w:r>
            <w:r w:rsidRPr="00DE682D">
              <w:rPr>
                <w:rFonts w:asciiTheme="minorHAnsi" w:hAnsiTheme="minorHAnsi"/>
                <w:color w:val="231F20"/>
                <w:spacing w:val="1"/>
                <w:sz w:val="20"/>
                <w:szCs w:val="20"/>
              </w:rPr>
              <w:t xml:space="preserve"> </w:t>
            </w:r>
            <w:r w:rsidRPr="00DE682D">
              <w:rPr>
                <w:rFonts w:asciiTheme="minorHAnsi" w:hAnsiTheme="minorHAnsi"/>
                <w:color w:val="231F20"/>
                <w:spacing w:val="1"/>
                <w:w w:val="102"/>
                <w:sz w:val="20"/>
                <w:szCs w:val="20"/>
              </w:rPr>
              <w:t>a</w:t>
            </w:r>
            <w:r w:rsidRPr="00DE682D">
              <w:rPr>
                <w:rFonts w:asciiTheme="minorHAnsi" w:hAnsiTheme="minorHAnsi"/>
                <w:color w:val="231F20"/>
                <w:spacing w:val="-1"/>
                <w:w w:val="102"/>
                <w:sz w:val="20"/>
                <w:szCs w:val="20"/>
              </w:rPr>
              <w:t>p</w:t>
            </w:r>
            <w:r w:rsidRPr="00DE682D">
              <w:rPr>
                <w:rFonts w:asciiTheme="minorHAnsi" w:hAnsiTheme="minorHAnsi"/>
                <w:color w:val="231F20"/>
                <w:spacing w:val="1"/>
                <w:w w:val="102"/>
                <w:sz w:val="20"/>
                <w:szCs w:val="20"/>
              </w:rPr>
              <w:t>p</w:t>
            </w:r>
            <w:r w:rsidRPr="00DE682D">
              <w:rPr>
                <w:rFonts w:asciiTheme="minorHAnsi" w:hAnsiTheme="minorHAnsi"/>
                <w:color w:val="231F20"/>
                <w:spacing w:val="-1"/>
                <w:w w:val="102"/>
                <w:sz w:val="20"/>
                <w:szCs w:val="20"/>
              </w:rPr>
              <w:t>li</w:t>
            </w:r>
            <w:r w:rsidRPr="00DE682D">
              <w:rPr>
                <w:rFonts w:asciiTheme="minorHAnsi" w:hAnsiTheme="minorHAnsi"/>
                <w:color w:val="231F20"/>
                <w:spacing w:val="1"/>
                <w:w w:val="102"/>
                <w:sz w:val="20"/>
                <w:szCs w:val="20"/>
              </w:rPr>
              <w:t>ca</w:t>
            </w:r>
            <w:r w:rsidRPr="00DE682D">
              <w:rPr>
                <w:rFonts w:asciiTheme="minorHAnsi" w:hAnsiTheme="minorHAnsi"/>
                <w:color w:val="231F20"/>
                <w:spacing w:val="-1"/>
                <w:w w:val="102"/>
                <w:sz w:val="20"/>
                <w:szCs w:val="20"/>
              </w:rPr>
              <w:t>ble)</w:t>
            </w:r>
          </w:p>
        </w:tc>
        <w:tc>
          <w:tcPr>
            <w:tcW w:w="631" w:type="dxa"/>
            <w:vMerge w:val="restart"/>
            <w:tcBorders>
              <w:left w:val="single" w:sz="4" w:space="0" w:color="231F20"/>
              <w:right w:val="single" w:sz="4" w:space="0" w:color="231F20"/>
            </w:tcBorders>
            <w:textDirection w:val="tbRl"/>
          </w:tcPr>
          <w:p w:rsidR="00DE682D" w:rsidRPr="00DE682D" w:rsidRDefault="00DE682D" w:rsidP="00DE682D">
            <w:pPr>
              <w:pStyle w:val="TableParagraph"/>
              <w:spacing w:before="111" w:line="249" w:lineRule="auto"/>
              <w:ind w:left="1307" w:right="987" w:hanging="372"/>
              <w:rPr>
                <w:rFonts w:asciiTheme="minorHAnsi" w:hAnsiTheme="minorHAnsi"/>
                <w:sz w:val="20"/>
                <w:szCs w:val="20"/>
              </w:rPr>
            </w:pPr>
            <w:r w:rsidRPr="00DE682D">
              <w:rPr>
                <w:rFonts w:asciiTheme="minorHAnsi" w:hAnsiTheme="minorHAnsi"/>
                <w:color w:val="231F20"/>
                <w:spacing w:val="-1"/>
                <w:w w:val="102"/>
                <w:sz w:val="20"/>
                <w:szCs w:val="20"/>
              </w:rPr>
              <w:t>EE</w:t>
            </w:r>
            <w:r w:rsidRPr="00DE682D">
              <w:rPr>
                <w:rFonts w:asciiTheme="minorHAnsi" w:hAnsiTheme="minorHAnsi"/>
                <w:color w:val="231F20"/>
                <w:spacing w:val="2"/>
                <w:w w:val="102"/>
                <w:sz w:val="20"/>
                <w:szCs w:val="20"/>
              </w:rPr>
              <w:t>D</w:t>
            </w:r>
            <w:r w:rsidRPr="00DE682D">
              <w:rPr>
                <w:rFonts w:asciiTheme="minorHAnsi" w:hAnsiTheme="minorHAnsi"/>
                <w:color w:val="231F20"/>
                <w:w w:val="102"/>
                <w:sz w:val="20"/>
                <w:szCs w:val="20"/>
              </w:rPr>
              <w:t>I</w:t>
            </w:r>
            <w:r w:rsidRPr="00DE682D">
              <w:rPr>
                <w:rFonts w:asciiTheme="minorHAnsi" w:hAnsiTheme="minorHAnsi"/>
                <w:color w:val="231F20"/>
                <w:spacing w:val="1"/>
                <w:sz w:val="20"/>
                <w:szCs w:val="20"/>
              </w:rPr>
              <w:t xml:space="preserve"> </w:t>
            </w:r>
            <w:r w:rsidRPr="00DE682D">
              <w:rPr>
                <w:rFonts w:asciiTheme="minorHAnsi" w:hAnsiTheme="minorHAnsi"/>
                <w:color w:val="231F20"/>
                <w:w w:val="102"/>
                <w:sz w:val="20"/>
                <w:szCs w:val="20"/>
              </w:rPr>
              <w:t>(</w:t>
            </w:r>
            <w:r w:rsidRPr="00DE682D">
              <w:rPr>
                <w:rFonts w:asciiTheme="minorHAnsi" w:hAnsiTheme="minorHAnsi"/>
                <w:color w:val="231F20"/>
                <w:spacing w:val="-2"/>
                <w:w w:val="102"/>
                <w:sz w:val="20"/>
                <w:szCs w:val="20"/>
              </w:rPr>
              <w:t>i</w:t>
            </w:r>
            <w:r w:rsidRPr="00DE682D">
              <w:rPr>
                <w:rFonts w:asciiTheme="minorHAnsi" w:hAnsiTheme="minorHAnsi"/>
                <w:color w:val="231F20"/>
                <w:w w:val="102"/>
                <w:sz w:val="20"/>
                <w:szCs w:val="20"/>
              </w:rPr>
              <w:t>f</w:t>
            </w:r>
            <w:r w:rsidRPr="00DE682D">
              <w:rPr>
                <w:rFonts w:asciiTheme="minorHAnsi" w:hAnsiTheme="minorHAnsi"/>
                <w:color w:val="231F20"/>
                <w:spacing w:val="3"/>
                <w:sz w:val="20"/>
                <w:szCs w:val="20"/>
              </w:rPr>
              <w:t xml:space="preserve"> </w:t>
            </w:r>
            <w:r w:rsidRPr="00DE682D">
              <w:rPr>
                <w:rFonts w:asciiTheme="minorHAnsi" w:hAnsiTheme="minorHAnsi"/>
                <w:color w:val="231F20"/>
                <w:spacing w:val="-1"/>
                <w:w w:val="102"/>
                <w:sz w:val="20"/>
                <w:szCs w:val="20"/>
              </w:rPr>
              <w:t>ap</w:t>
            </w:r>
            <w:r w:rsidRPr="00DE682D">
              <w:rPr>
                <w:rFonts w:asciiTheme="minorHAnsi" w:hAnsiTheme="minorHAnsi"/>
                <w:color w:val="231F20"/>
                <w:spacing w:val="1"/>
                <w:w w:val="102"/>
                <w:sz w:val="20"/>
                <w:szCs w:val="20"/>
              </w:rPr>
              <w:t>p</w:t>
            </w:r>
            <w:r w:rsidRPr="00DE682D">
              <w:rPr>
                <w:rFonts w:asciiTheme="minorHAnsi" w:hAnsiTheme="minorHAnsi"/>
                <w:color w:val="231F20"/>
                <w:spacing w:val="-1"/>
                <w:w w:val="102"/>
                <w:sz w:val="20"/>
                <w:szCs w:val="20"/>
              </w:rPr>
              <w:t>li</w:t>
            </w:r>
            <w:r w:rsidRPr="00DE682D">
              <w:rPr>
                <w:rFonts w:asciiTheme="minorHAnsi" w:hAnsiTheme="minorHAnsi"/>
                <w:color w:val="231F20"/>
                <w:spacing w:val="1"/>
                <w:w w:val="102"/>
                <w:sz w:val="20"/>
                <w:szCs w:val="20"/>
              </w:rPr>
              <w:t>ca</w:t>
            </w:r>
            <w:r w:rsidRPr="00DE682D">
              <w:rPr>
                <w:rFonts w:asciiTheme="minorHAnsi" w:hAnsiTheme="minorHAnsi"/>
                <w:color w:val="231F20"/>
                <w:spacing w:val="-1"/>
                <w:w w:val="102"/>
                <w:sz w:val="20"/>
                <w:szCs w:val="20"/>
              </w:rPr>
              <w:t>b</w:t>
            </w:r>
            <w:r w:rsidRPr="00DE682D">
              <w:rPr>
                <w:rFonts w:asciiTheme="minorHAnsi" w:hAnsiTheme="minorHAnsi"/>
                <w:color w:val="231F20"/>
                <w:w w:val="102"/>
                <w:sz w:val="20"/>
                <w:szCs w:val="20"/>
              </w:rPr>
              <w:t>l</w:t>
            </w:r>
            <w:r w:rsidRPr="00DE682D">
              <w:rPr>
                <w:rFonts w:asciiTheme="minorHAnsi" w:hAnsiTheme="minorHAnsi"/>
                <w:color w:val="231F20"/>
                <w:spacing w:val="-1"/>
                <w:w w:val="102"/>
                <w:sz w:val="20"/>
                <w:szCs w:val="20"/>
              </w:rPr>
              <w:t>e</w:t>
            </w:r>
            <w:r w:rsidRPr="00DE682D">
              <w:rPr>
                <w:rFonts w:asciiTheme="minorHAnsi" w:hAnsiTheme="minorHAnsi"/>
                <w:color w:val="231F20"/>
                <w:spacing w:val="1"/>
                <w:w w:val="102"/>
                <w:sz w:val="20"/>
                <w:szCs w:val="20"/>
              </w:rPr>
              <w:t>)</w:t>
            </w:r>
            <w:r w:rsidRPr="00A146F4">
              <w:rPr>
                <w:rFonts w:asciiTheme="minorHAnsi" w:hAnsiTheme="minorHAnsi"/>
                <w:color w:val="231F20"/>
                <w:w w:val="102"/>
                <w:position w:val="7"/>
                <w:sz w:val="16"/>
                <w:szCs w:val="16"/>
              </w:rPr>
              <w:t>6</w:t>
            </w:r>
            <w:r w:rsidRPr="00DE682D">
              <w:rPr>
                <w:rFonts w:asciiTheme="minorHAnsi" w:hAnsiTheme="minorHAnsi"/>
                <w:color w:val="231F20"/>
                <w:w w:val="102"/>
                <w:position w:val="7"/>
                <w:sz w:val="20"/>
                <w:szCs w:val="20"/>
              </w:rPr>
              <w:t xml:space="preserve"> </w:t>
            </w:r>
            <w:r w:rsidRPr="00DE682D">
              <w:rPr>
                <w:rFonts w:asciiTheme="minorHAnsi" w:hAnsiTheme="minorHAnsi"/>
                <w:color w:val="231F20"/>
                <w:w w:val="102"/>
                <w:position w:val="2"/>
                <w:sz w:val="20"/>
                <w:szCs w:val="20"/>
              </w:rPr>
              <w:t>(</w:t>
            </w:r>
            <w:proofErr w:type="spellStart"/>
            <w:r w:rsidRPr="00DE682D">
              <w:rPr>
                <w:rFonts w:asciiTheme="minorHAnsi" w:hAnsiTheme="minorHAnsi"/>
                <w:color w:val="231F20"/>
                <w:w w:val="102"/>
                <w:position w:val="2"/>
                <w:sz w:val="20"/>
                <w:szCs w:val="20"/>
              </w:rPr>
              <w:t>gC</w:t>
            </w:r>
            <w:r w:rsidRPr="00DE682D">
              <w:rPr>
                <w:rFonts w:asciiTheme="minorHAnsi" w:hAnsiTheme="minorHAnsi"/>
                <w:color w:val="231F20"/>
                <w:spacing w:val="2"/>
                <w:w w:val="102"/>
                <w:position w:val="2"/>
                <w:sz w:val="20"/>
                <w:szCs w:val="20"/>
              </w:rPr>
              <w:t>O</w:t>
            </w:r>
            <w:proofErr w:type="spellEnd"/>
            <w:r w:rsidRPr="00A146F4">
              <w:rPr>
                <w:rFonts w:asciiTheme="minorHAnsi" w:hAnsiTheme="minorHAnsi"/>
                <w:color w:val="231F20"/>
                <w:spacing w:val="-1"/>
                <w:w w:val="102"/>
                <w:sz w:val="20"/>
                <w:szCs w:val="20"/>
                <w:vertAlign w:val="subscript"/>
              </w:rPr>
              <w:t>2</w:t>
            </w:r>
            <w:r w:rsidRPr="00DE682D">
              <w:rPr>
                <w:rFonts w:asciiTheme="minorHAnsi" w:hAnsiTheme="minorHAnsi"/>
                <w:color w:val="231F20"/>
                <w:spacing w:val="-1"/>
                <w:w w:val="102"/>
                <w:position w:val="2"/>
                <w:sz w:val="20"/>
                <w:szCs w:val="20"/>
              </w:rPr>
              <w:t>/</w:t>
            </w:r>
            <w:proofErr w:type="spellStart"/>
            <w:r w:rsidRPr="00DE682D">
              <w:rPr>
                <w:rFonts w:asciiTheme="minorHAnsi" w:hAnsiTheme="minorHAnsi"/>
                <w:color w:val="231F20"/>
                <w:spacing w:val="-1"/>
                <w:w w:val="102"/>
                <w:position w:val="2"/>
                <w:sz w:val="20"/>
                <w:szCs w:val="20"/>
              </w:rPr>
              <w:t>t.nm</w:t>
            </w:r>
            <w:proofErr w:type="spellEnd"/>
            <w:r w:rsidRPr="00DE682D">
              <w:rPr>
                <w:rFonts w:asciiTheme="minorHAnsi" w:hAnsiTheme="minorHAnsi"/>
                <w:color w:val="231F20"/>
                <w:spacing w:val="-1"/>
                <w:w w:val="102"/>
                <w:position w:val="2"/>
                <w:sz w:val="20"/>
                <w:szCs w:val="20"/>
              </w:rPr>
              <w:t>)</w:t>
            </w:r>
          </w:p>
        </w:tc>
        <w:tc>
          <w:tcPr>
            <w:tcW w:w="576" w:type="dxa"/>
            <w:vMerge w:val="restart"/>
            <w:tcBorders>
              <w:left w:val="single" w:sz="4" w:space="0" w:color="231F20"/>
              <w:right w:val="single" w:sz="4" w:space="0" w:color="231F20"/>
            </w:tcBorders>
            <w:textDirection w:val="tbRl"/>
          </w:tcPr>
          <w:p w:rsidR="00DE682D" w:rsidRPr="00DE682D" w:rsidRDefault="00DE682D" w:rsidP="00DE682D">
            <w:pPr>
              <w:pStyle w:val="TableParagraph"/>
              <w:rPr>
                <w:rFonts w:asciiTheme="minorHAnsi" w:hAnsiTheme="minorHAnsi"/>
                <w:b/>
                <w:sz w:val="20"/>
                <w:szCs w:val="20"/>
              </w:rPr>
            </w:pPr>
          </w:p>
          <w:p w:rsidR="00DE682D" w:rsidRPr="00DE682D" w:rsidRDefault="00DE682D" w:rsidP="00DE682D">
            <w:pPr>
              <w:pStyle w:val="TableParagraph"/>
              <w:spacing w:before="1"/>
              <w:ind w:left="1361" w:right="1362"/>
              <w:jc w:val="center"/>
              <w:rPr>
                <w:rFonts w:asciiTheme="minorHAnsi" w:hAnsiTheme="minorHAnsi"/>
                <w:sz w:val="20"/>
                <w:szCs w:val="20"/>
              </w:rPr>
            </w:pPr>
            <w:r w:rsidRPr="00DE682D">
              <w:rPr>
                <w:rFonts w:asciiTheme="minorHAnsi" w:hAnsiTheme="minorHAnsi"/>
                <w:color w:val="231F20"/>
                <w:spacing w:val="-1"/>
                <w:w w:val="102"/>
                <w:sz w:val="20"/>
                <w:szCs w:val="20"/>
              </w:rPr>
              <w:t>DW</w:t>
            </w:r>
            <w:r w:rsidRPr="00DE682D">
              <w:rPr>
                <w:rFonts w:asciiTheme="minorHAnsi" w:hAnsiTheme="minorHAnsi"/>
                <w:color w:val="231F20"/>
                <w:w w:val="102"/>
                <w:sz w:val="20"/>
                <w:szCs w:val="20"/>
              </w:rPr>
              <w:t>T</w:t>
            </w:r>
            <w:r w:rsidRPr="00A146F4">
              <w:rPr>
                <w:rFonts w:asciiTheme="minorHAnsi" w:hAnsiTheme="minorHAnsi"/>
                <w:color w:val="231F20"/>
                <w:w w:val="102"/>
                <w:position w:val="7"/>
                <w:sz w:val="16"/>
                <w:szCs w:val="16"/>
              </w:rPr>
              <w:t>5</w:t>
            </w:r>
          </w:p>
        </w:tc>
        <w:tc>
          <w:tcPr>
            <w:tcW w:w="574" w:type="dxa"/>
            <w:vMerge w:val="restart"/>
            <w:tcBorders>
              <w:left w:val="single" w:sz="4" w:space="0" w:color="231F20"/>
              <w:right w:val="single" w:sz="4" w:space="0" w:color="231F20"/>
            </w:tcBorders>
            <w:textDirection w:val="tbRl"/>
          </w:tcPr>
          <w:p w:rsidR="00DE682D" w:rsidRPr="00DE682D" w:rsidRDefault="00DE682D" w:rsidP="00DE682D">
            <w:pPr>
              <w:pStyle w:val="TableParagraph"/>
              <w:spacing w:before="3"/>
              <w:rPr>
                <w:rFonts w:asciiTheme="minorHAnsi" w:hAnsiTheme="minorHAnsi"/>
                <w:b/>
                <w:sz w:val="20"/>
                <w:szCs w:val="20"/>
              </w:rPr>
            </w:pPr>
          </w:p>
          <w:p w:rsidR="00DE682D" w:rsidRPr="00DE682D" w:rsidRDefault="00DE682D" w:rsidP="00DE682D">
            <w:pPr>
              <w:pStyle w:val="TableParagraph"/>
              <w:ind w:left="1218" w:right="1219"/>
              <w:jc w:val="center"/>
              <w:rPr>
                <w:rFonts w:asciiTheme="minorHAnsi" w:hAnsiTheme="minorHAnsi"/>
                <w:sz w:val="20"/>
                <w:szCs w:val="20"/>
              </w:rPr>
            </w:pPr>
            <w:r w:rsidRPr="00DE682D">
              <w:rPr>
                <w:rFonts w:asciiTheme="minorHAnsi" w:hAnsiTheme="minorHAnsi"/>
                <w:color w:val="231F20"/>
                <w:w w:val="102"/>
                <w:sz w:val="20"/>
                <w:szCs w:val="20"/>
              </w:rPr>
              <w:t>NT</w:t>
            </w:r>
            <w:r w:rsidRPr="00A146F4">
              <w:rPr>
                <w:rFonts w:asciiTheme="minorHAnsi" w:hAnsiTheme="minorHAnsi"/>
                <w:color w:val="231F20"/>
                <w:w w:val="102"/>
                <w:position w:val="7"/>
                <w:sz w:val="16"/>
                <w:szCs w:val="16"/>
              </w:rPr>
              <w:t>4</w:t>
            </w:r>
          </w:p>
        </w:tc>
        <w:tc>
          <w:tcPr>
            <w:tcW w:w="574" w:type="dxa"/>
            <w:vMerge w:val="restart"/>
            <w:tcBorders>
              <w:left w:val="single" w:sz="4" w:space="0" w:color="231F20"/>
              <w:right w:val="single" w:sz="4" w:space="0" w:color="231F20"/>
            </w:tcBorders>
            <w:textDirection w:val="tbRl"/>
          </w:tcPr>
          <w:p w:rsidR="00DE682D" w:rsidRPr="00DE682D" w:rsidRDefault="00DE682D" w:rsidP="00DE682D">
            <w:pPr>
              <w:pStyle w:val="TableParagraph"/>
              <w:spacing w:before="10"/>
              <w:rPr>
                <w:rFonts w:asciiTheme="minorHAnsi" w:hAnsiTheme="minorHAnsi"/>
                <w:b/>
                <w:sz w:val="20"/>
                <w:szCs w:val="20"/>
              </w:rPr>
            </w:pPr>
          </w:p>
          <w:p w:rsidR="00DE682D" w:rsidRPr="00DE682D" w:rsidRDefault="00DE682D" w:rsidP="00DE682D">
            <w:pPr>
              <w:pStyle w:val="TableParagraph"/>
              <w:ind w:left="1105"/>
              <w:rPr>
                <w:rFonts w:asciiTheme="minorHAnsi" w:hAnsiTheme="minorHAnsi"/>
                <w:sz w:val="20"/>
                <w:szCs w:val="20"/>
              </w:rPr>
            </w:pPr>
            <w:r w:rsidRPr="00DE682D">
              <w:rPr>
                <w:rFonts w:asciiTheme="minorHAnsi" w:hAnsiTheme="minorHAnsi"/>
                <w:color w:val="231F20"/>
                <w:spacing w:val="1"/>
                <w:w w:val="102"/>
                <w:sz w:val="20"/>
                <w:szCs w:val="20"/>
              </w:rPr>
              <w:t>G</w:t>
            </w:r>
            <w:r w:rsidRPr="00DE682D">
              <w:rPr>
                <w:rFonts w:asciiTheme="minorHAnsi" w:hAnsiTheme="minorHAnsi"/>
                <w:color w:val="231F20"/>
                <w:w w:val="102"/>
                <w:sz w:val="20"/>
                <w:szCs w:val="20"/>
              </w:rPr>
              <w:t>r</w:t>
            </w:r>
            <w:r w:rsidRPr="00DE682D">
              <w:rPr>
                <w:rFonts w:asciiTheme="minorHAnsi" w:hAnsiTheme="minorHAnsi"/>
                <w:color w:val="231F20"/>
                <w:spacing w:val="-1"/>
                <w:w w:val="102"/>
                <w:sz w:val="20"/>
                <w:szCs w:val="20"/>
              </w:rPr>
              <w:t>os</w:t>
            </w:r>
            <w:r w:rsidRPr="00DE682D">
              <w:rPr>
                <w:rFonts w:asciiTheme="minorHAnsi" w:hAnsiTheme="minorHAnsi"/>
                <w:color w:val="231F20"/>
                <w:w w:val="102"/>
                <w:sz w:val="20"/>
                <w:szCs w:val="20"/>
              </w:rPr>
              <w:t>s</w:t>
            </w:r>
            <w:r w:rsidRPr="00DE682D">
              <w:rPr>
                <w:rFonts w:asciiTheme="minorHAnsi" w:hAnsiTheme="minorHAnsi"/>
                <w:color w:val="231F20"/>
                <w:spacing w:val="3"/>
                <w:sz w:val="20"/>
                <w:szCs w:val="20"/>
              </w:rPr>
              <w:t xml:space="preserve"> </w:t>
            </w:r>
            <w:r w:rsidRPr="00DE682D">
              <w:rPr>
                <w:rFonts w:asciiTheme="minorHAnsi" w:hAnsiTheme="minorHAnsi"/>
                <w:color w:val="231F20"/>
                <w:w w:val="102"/>
                <w:sz w:val="20"/>
                <w:szCs w:val="20"/>
              </w:rPr>
              <w:t>T</w:t>
            </w:r>
            <w:r w:rsidRPr="00DE682D">
              <w:rPr>
                <w:rFonts w:asciiTheme="minorHAnsi" w:hAnsiTheme="minorHAnsi"/>
                <w:color w:val="231F20"/>
                <w:spacing w:val="-1"/>
                <w:w w:val="102"/>
                <w:sz w:val="20"/>
                <w:szCs w:val="20"/>
              </w:rPr>
              <w:t>onnag</w:t>
            </w:r>
            <w:r w:rsidRPr="00DE682D">
              <w:rPr>
                <w:rFonts w:asciiTheme="minorHAnsi" w:hAnsiTheme="minorHAnsi"/>
                <w:color w:val="231F20"/>
                <w:spacing w:val="2"/>
                <w:w w:val="102"/>
                <w:sz w:val="20"/>
                <w:szCs w:val="20"/>
              </w:rPr>
              <w:t>e</w:t>
            </w:r>
            <w:r w:rsidRPr="00A146F4">
              <w:rPr>
                <w:rFonts w:asciiTheme="minorHAnsi" w:hAnsiTheme="minorHAnsi"/>
                <w:color w:val="231F20"/>
                <w:w w:val="102"/>
                <w:position w:val="7"/>
                <w:sz w:val="16"/>
                <w:szCs w:val="16"/>
              </w:rPr>
              <w:t>3</w:t>
            </w:r>
          </w:p>
        </w:tc>
        <w:tc>
          <w:tcPr>
            <w:tcW w:w="576" w:type="dxa"/>
            <w:vMerge w:val="restart"/>
            <w:tcBorders>
              <w:left w:val="single" w:sz="4" w:space="0" w:color="231F20"/>
              <w:right w:val="single" w:sz="4" w:space="0" w:color="231F20"/>
            </w:tcBorders>
            <w:textDirection w:val="tbRl"/>
          </w:tcPr>
          <w:p w:rsidR="00DE682D" w:rsidRPr="00DE682D" w:rsidRDefault="00DE682D" w:rsidP="00DE682D">
            <w:pPr>
              <w:pStyle w:val="TableParagraph"/>
              <w:spacing w:before="3"/>
              <w:rPr>
                <w:rFonts w:asciiTheme="minorHAnsi" w:hAnsiTheme="minorHAnsi"/>
                <w:b/>
                <w:sz w:val="20"/>
                <w:szCs w:val="20"/>
              </w:rPr>
            </w:pPr>
          </w:p>
          <w:p w:rsidR="00DE682D" w:rsidRPr="00DE682D" w:rsidRDefault="00DE682D" w:rsidP="00DE682D">
            <w:pPr>
              <w:pStyle w:val="TableParagraph"/>
              <w:ind w:left="1361" w:right="1362"/>
              <w:jc w:val="center"/>
              <w:rPr>
                <w:rFonts w:asciiTheme="minorHAnsi" w:hAnsiTheme="minorHAnsi"/>
                <w:sz w:val="20"/>
                <w:szCs w:val="20"/>
              </w:rPr>
            </w:pPr>
            <w:r w:rsidRPr="00DE682D">
              <w:rPr>
                <w:rFonts w:asciiTheme="minorHAnsi" w:hAnsiTheme="minorHAnsi"/>
                <w:color w:val="231F20"/>
                <w:spacing w:val="-1"/>
                <w:w w:val="102"/>
                <w:sz w:val="20"/>
                <w:szCs w:val="20"/>
              </w:rPr>
              <w:t>Sh</w:t>
            </w:r>
            <w:r w:rsidRPr="00DE682D">
              <w:rPr>
                <w:rFonts w:asciiTheme="minorHAnsi" w:hAnsiTheme="minorHAnsi"/>
                <w:color w:val="231F20"/>
                <w:w w:val="102"/>
                <w:sz w:val="20"/>
                <w:szCs w:val="20"/>
              </w:rPr>
              <w:t>ip</w:t>
            </w:r>
            <w:r w:rsidRPr="00DE682D">
              <w:rPr>
                <w:rFonts w:asciiTheme="minorHAnsi" w:hAnsiTheme="minorHAnsi"/>
                <w:color w:val="231F20"/>
                <w:sz w:val="20"/>
                <w:szCs w:val="20"/>
              </w:rPr>
              <w:t xml:space="preserve"> </w:t>
            </w:r>
            <w:r w:rsidRPr="00DE682D">
              <w:rPr>
                <w:rFonts w:asciiTheme="minorHAnsi" w:hAnsiTheme="minorHAnsi"/>
                <w:color w:val="231F20"/>
                <w:spacing w:val="-1"/>
                <w:w w:val="102"/>
                <w:sz w:val="20"/>
                <w:szCs w:val="20"/>
              </w:rPr>
              <w:t>t</w:t>
            </w:r>
            <w:r w:rsidRPr="00DE682D">
              <w:rPr>
                <w:rFonts w:asciiTheme="minorHAnsi" w:hAnsiTheme="minorHAnsi"/>
                <w:color w:val="231F20"/>
                <w:w w:val="102"/>
                <w:sz w:val="20"/>
                <w:szCs w:val="20"/>
              </w:rPr>
              <w:t>y</w:t>
            </w:r>
            <w:r w:rsidRPr="00DE682D">
              <w:rPr>
                <w:rFonts w:asciiTheme="minorHAnsi" w:hAnsiTheme="minorHAnsi"/>
                <w:color w:val="231F20"/>
                <w:spacing w:val="-1"/>
                <w:w w:val="102"/>
                <w:sz w:val="20"/>
                <w:szCs w:val="20"/>
              </w:rPr>
              <w:t>p</w:t>
            </w:r>
            <w:r w:rsidRPr="00DE682D">
              <w:rPr>
                <w:rFonts w:asciiTheme="minorHAnsi" w:hAnsiTheme="minorHAnsi"/>
                <w:color w:val="231F20"/>
                <w:spacing w:val="1"/>
                <w:w w:val="102"/>
                <w:sz w:val="20"/>
                <w:szCs w:val="20"/>
              </w:rPr>
              <w:t>e</w:t>
            </w:r>
            <w:r w:rsidRPr="00A146F4">
              <w:rPr>
                <w:rFonts w:asciiTheme="minorHAnsi" w:hAnsiTheme="minorHAnsi"/>
                <w:color w:val="231F20"/>
                <w:w w:val="102"/>
                <w:position w:val="7"/>
                <w:sz w:val="16"/>
                <w:szCs w:val="16"/>
              </w:rPr>
              <w:t>2</w:t>
            </w:r>
          </w:p>
        </w:tc>
        <w:tc>
          <w:tcPr>
            <w:tcW w:w="574" w:type="dxa"/>
            <w:vMerge w:val="restart"/>
            <w:tcBorders>
              <w:left w:val="single" w:sz="4" w:space="0" w:color="231F20"/>
              <w:right w:val="single" w:sz="4" w:space="0" w:color="231F20"/>
            </w:tcBorders>
            <w:textDirection w:val="tbRl"/>
          </w:tcPr>
          <w:p w:rsidR="00DE682D" w:rsidRPr="00DE682D" w:rsidRDefault="00DE682D" w:rsidP="00DE682D">
            <w:pPr>
              <w:pStyle w:val="TableParagraph"/>
              <w:spacing w:before="9"/>
              <w:rPr>
                <w:rFonts w:asciiTheme="minorHAnsi" w:hAnsiTheme="minorHAnsi"/>
                <w:b/>
                <w:sz w:val="20"/>
                <w:szCs w:val="20"/>
              </w:rPr>
            </w:pPr>
          </w:p>
          <w:p w:rsidR="00DE682D" w:rsidRPr="00DE682D" w:rsidRDefault="00DE682D" w:rsidP="00DE682D">
            <w:pPr>
              <w:pStyle w:val="TableParagraph"/>
              <w:spacing w:before="1"/>
              <w:ind w:left="1218" w:right="1220"/>
              <w:jc w:val="center"/>
              <w:rPr>
                <w:rFonts w:asciiTheme="minorHAnsi" w:hAnsiTheme="minorHAnsi"/>
                <w:sz w:val="20"/>
                <w:szCs w:val="20"/>
              </w:rPr>
            </w:pPr>
            <w:r w:rsidRPr="00DE682D">
              <w:rPr>
                <w:rFonts w:asciiTheme="minorHAnsi" w:hAnsiTheme="minorHAnsi"/>
                <w:color w:val="231F20"/>
                <w:spacing w:val="-1"/>
                <w:w w:val="102"/>
                <w:sz w:val="20"/>
                <w:szCs w:val="20"/>
              </w:rPr>
              <w:t>IM</w:t>
            </w:r>
            <w:r w:rsidRPr="00DE682D">
              <w:rPr>
                <w:rFonts w:asciiTheme="minorHAnsi" w:hAnsiTheme="minorHAnsi"/>
                <w:color w:val="231F20"/>
                <w:w w:val="102"/>
                <w:sz w:val="20"/>
                <w:szCs w:val="20"/>
              </w:rPr>
              <w:t>O</w:t>
            </w:r>
            <w:r w:rsidRPr="00DE682D">
              <w:rPr>
                <w:rFonts w:asciiTheme="minorHAnsi" w:hAnsiTheme="minorHAnsi"/>
                <w:color w:val="231F20"/>
                <w:spacing w:val="2"/>
                <w:sz w:val="20"/>
                <w:szCs w:val="20"/>
              </w:rPr>
              <w:t xml:space="preserve"> </w:t>
            </w:r>
            <w:r w:rsidRPr="00DE682D">
              <w:rPr>
                <w:rFonts w:asciiTheme="minorHAnsi" w:hAnsiTheme="minorHAnsi"/>
                <w:color w:val="231F20"/>
                <w:spacing w:val="-1"/>
                <w:w w:val="102"/>
                <w:sz w:val="20"/>
                <w:szCs w:val="20"/>
              </w:rPr>
              <w:t>n</w:t>
            </w:r>
            <w:r w:rsidRPr="00DE682D">
              <w:rPr>
                <w:rFonts w:asciiTheme="minorHAnsi" w:hAnsiTheme="minorHAnsi"/>
                <w:color w:val="231F20"/>
                <w:spacing w:val="1"/>
                <w:w w:val="102"/>
                <w:sz w:val="20"/>
                <w:szCs w:val="20"/>
              </w:rPr>
              <w:t>u</w:t>
            </w:r>
            <w:r w:rsidRPr="00DE682D">
              <w:rPr>
                <w:rFonts w:asciiTheme="minorHAnsi" w:hAnsiTheme="minorHAnsi"/>
                <w:color w:val="231F20"/>
                <w:spacing w:val="-1"/>
                <w:w w:val="102"/>
                <w:sz w:val="20"/>
                <w:szCs w:val="20"/>
              </w:rPr>
              <w:t>mbe</w:t>
            </w:r>
            <w:r w:rsidRPr="00DE682D">
              <w:rPr>
                <w:rFonts w:asciiTheme="minorHAnsi" w:hAnsiTheme="minorHAnsi"/>
                <w:color w:val="231F20"/>
                <w:w w:val="102"/>
                <w:sz w:val="20"/>
                <w:szCs w:val="20"/>
              </w:rPr>
              <w:t>r</w:t>
            </w:r>
            <w:r w:rsidRPr="00A146F4">
              <w:rPr>
                <w:rFonts w:asciiTheme="minorHAnsi" w:hAnsiTheme="minorHAnsi"/>
                <w:color w:val="231F20"/>
                <w:w w:val="102"/>
                <w:position w:val="7"/>
                <w:sz w:val="16"/>
                <w:szCs w:val="16"/>
              </w:rPr>
              <w:t>1</w:t>
            </w:r>
          </w:p>
        </w:tc>
        <w:tc>
          <w:tcPr>
            <w:tcW w:w="576" w:type="dxa"/>
            <w:vMerge w:val="restart"/>
            <w:tcBorders>
              <w:left w:val="single" w:sz="4" w:space="0" w:color="231F20"/>
              <w:right w:val="single" w:sz="4" w:space="0" w:color="231F20"/>
            </w:tcBorders>
            <w:textDirection w:val="tbRl"/>
          </w:tcPr>
          <w:p w:rsidR="00DE682D" w:rsidRPr="00DE682D" w:rsidRDefault="00DE682D" w:rsidP="00DE682D">
            <w:pPr>
              <w:pStyle w:val="TableParagraph"/>
              <w:spacing w:before="7"/>
              <w:rPr>
                <w:rFonts w:asciiTheme="minorHAnsi" w:hAnsiTheme="minorHAnsi"/>
                <w:b/>
                <w:sz w:val="20"/>
                <w:szCs w:val="20"/>
              </w:rPr>
            </w:pPr>
          </w:p>
          <w:p w:rsidR="00DE682D" w:rsidRPr="00DE682D" w:rsidRDefault="00DE682D" w:rsidP="00DE682D">
            <w:pPr>
              <w:pStyle w:val="TableParagraph"/>
              <w:ind w:left="795"/>
              <w:rPr>
                <w:rFonts w:asciiTheme="minorHAnsi" w:hAnsiTheme="minorHAnsi"/>
                <w:sz w:val="20"/>
                <w:szCs w:val="20"/>
              </w:rPr>
            </w:pPr>
            <w:r w:rsidRPr="00DE682D">
              <w:rPr>
                <w:rFonts w:asciiTheme="minorHAnsi" w:hAnsiTheme="minorHAnsi"/>
                <w:color w:val="231F20"/>
                <w:spacing w:val="-1"/>
                <w:w w:val="102"/>
                <w:sz w:val="20"/>
                <w:szCs w:val="20"/>
              </w:rPr>
              <w:t>En</w:t>
            </w:r>
            <w:r w:rsidRPr="00DE682D">
              <w:rPr>
                <w:rFonts w:asciiTheme="minorHAnsi" w:hAnsiTheme="minorHAnsi"/>
                <w:color w:val="231F20"/>
                <w:w w:val="102"/>
                <w:sz w:val="20"/>
                <w:szCs w:val="20"/>
              </w:rPr>
              <w:t>d</w:t>
            </w:r>
            <w:r w:rsidRPr="00DE682D">
              <w:rPr>
                <w:rFonts w:asciiTheme="minorHAnsi" w:hAnsiTheme="minorHAnsi"/>
                <w:color w:val="231F20"/>
                <w:spacing w:val="2"/>
                <w:sz w:val="20"/>
                <w:szCs w:val="20"/>
              </w:rPr>
              <w:t xml:space="preserve"> </w:t>
            </w:r>
            <w:r w:rsidRPr="00DE682D">
              <w:rPr>
                <w:rFonts w:asciiTheme="minorHAnsi" w:hAnsiTheme="minorHAnsi"/>
                <w:color w:val="231F20"/>
                <w:spacing w:val="-1"/>
                <w:w w:val="102"/>
                <w:sz w:val="20"/>
                <w:szCs w:val="20"/>
              </w:rPr>
              <w:t>da</w:t>
            </w:r>
            <w:r w:rsidRPr="00DE682D">
              <w:rPr>
                <w:rFonts w:asciiTheme="minorHAnsi" w:hAnsiTheme="minorHAnsi"/>
                <w:color w:val="231F20"/>
                <w:spacing w:val="2"/>
                <w:w w:val="102"/>
                <w:sz w:val="20"/>
                <w:szCs w:val="20"/>
              </w:rPr>
              <w:t>t</w:t>
            </w:r>
            <w:r w:rsidRPr="00DE682D">
              <w:rPr>
                <w:rFonts w:asciiTheme="minorHAnsi" w:hAnsiTheme="minorHAnsi"/>
                <w:color w:val="231F20"/>
                <w:w w:val="102"/>
                <w:sz w:val="20"/>
                <w:szCs w:val="20"/>
              </w:rPr>
              <w:t>e</w:t>
            </w:r>
            <w:r w:rsidRPr="00DE682D">
              <w:rPr>
                <w:rFonts w:asciiTheme="minorHAnsi" w:hAnsiTheme="minorHAnsi"/>
                <w:color w:val="231F20"/>
                <w:spacing w:val="1"/>
                <w:sz w:val="20"/>
                <w:szCs w:val="20"/>
              </w:rPr>
              <w:t xml:space="preserve"> </w:t>
            </w:r>
            <w:r w:rsidRPr="00DE682D">
              <w:rPr>
                <w:rFonts w:asciiTheme="minorHAnsi" w:hAnsiTheme="minorHAnsi"/>
                <w:color w:val="231F20"/>
                <w:w w:val="102"/>
                <w:sz w:val="20"/>
                <w:szCs w:val="20"/>
              </w:rPr>
              <w:t>(</w:t>
            </w:r>
            <w:proofErr w:type="spellStart"/>
            <w:r w:rsidRPr="00DE682D">
              <w:rPr>
                <w:rFonts w:asciiTheme="minorHAnsi" w:hAnsiTheme="minorHAnsi"/>
                <w:color w:val="231F20"/>
                <w:spacing w:val="-1"/>
                <w:w w:val="102"/>
                <w:sz w:val="20"/>
                <w:szCs w:val="20"/>
              </w:rPr>
              <w:t>dd</w:t>
            </w:r>
            <w:proofErr w:type="spellEnd"/>
            <w:r w:rsidRPr="00DE682D">
              <w:rPr>
                <w:rFonts w:asciiTheme="minorHAnsi" w:hAnsiTheme="minorHAnsi"/>
                <w:color w:val="231F20"/>
                <w:spacing w:val="1"/>
                <w:w w:val="102"/>
                <w:sz w:val="20"/>
                <w:szCs w:val="20"/>
              </w:rPr>
              <w:t>/</w:t>
            </w:r>
            <w:r w:rsidRPr="00DE682D">
              <w:rPr>
                <w:rFonts w:asciiTheme="minorHAnsi" w:hAnsiTheme="minorHAnsi"/>
                <w:color w:val="231F20"/>
                <w:w w:val="102"/>
                <w:sz w:val="20"/>
                <w:szCs w:val="20"/>
              </w:rPr>
              <w:t>m</w:t>
            </w:r>
            <w:r w:rsidRPr="00DE682D">
              <w:rPr>
                <w:rFonts w:asciiTheme="minorHAnsi" w:hAnsiTheme="minorHAnsi"/>
                <w:color w:val="231F20"/>
                <w:spacing w:val="-1"/>
                <w:w w:val="102"/>
                <w:sz w:val="20"/>
                <w:szCs w:val="20"/>
              </w:rPr>
              <w:t>m</w:t>
            </w:r>
            <w:r w:rsidRPr="00DE682D">
              <w:rPr>
                <w:rFonts w:asciiTheme="minorHAnsi" w:hAnsiTheme="minorHAnsi"/>
                <w:color w:val="231F20"/>
                <w:w w:val="102"/>
                <w:sz w:val="20"/>
                <w:szCs w:val="20"/>
              </w:rPr>
              <w:t>/</w:t>
            </w:r>
            <w:proofErr w:type="spellStart"/>
            <w:r w:rsidRPr="00DE682D">
              <w:rPr>
                <w:rFonts w:asciiTheme="minorHAnsi" w:hAnsiTheme="minorHAnsi"/>
                <w:color w:val="231F20"/>
                <w:w w:val="102"/>
                <w:sz w:val="20"/>
                <w:szCs w:val="20"/>
              </w:rPr>
              <w:t>yyyy</w:t>
            </w:r>
            <w:proofErr w:type="spellEnd"/>
            <w:r w:rsidRPr="00DE682D">
              <w:rPr>
                <w:rFonts w:asciiTheme="minorHAnsi" w:hAnsiTheme="minorHAnsi"/>
                <w:color w:val="231F20"/>
                <w:w w:val="102"/>
                <w:sz w:val="20"/>
                <w:szCs w:val="20"/>
              </w:rPr>
              <w:t>)</w:t>
            </w:r>
          </w:p>
        </w:tc>
        <w:tc>
          <w:tcPr>
            <w:tcW w:w="574" w:type="dxa"/>
            <w:vMerge w:val="restart"/>
            <w:tcBorders>
              <w:left w:val="single" w:sz="4" w:space="0" w:color="231F20"/>
              <w:right w:val="single" w:sz="4" w:space="0" w:color="231F20"/>
            </w:tcBorders>
            <w:textDirection w:val="tbRl"/>
          </w:tcPr>
          <w:p w:rsidR="00DE682D" w:rsidRPr="00DE682D" w:rsidRDefault="00DE682D" w:rsidP="00DE682D">
            <w:pPr>
              <w:pStyle w:val="TableParagraph"/>
              <w:spacing w:before="7"/>
              <w:rPr>
                <w:rFonts w:asciiTheme="minorHAnsi" w:hAnsiTheme="minorHAnsi"/>
                <w:b/>
                <w:sz w:val="20"/>
                <w:szCs w:val="20"/>
              </w:rPr>
            </w:pPr>
          </w:p>
          <w:p w:rsidR="00DE682D" w:rsidRPr="00DE682D" w:rsidRDefault="00DE682D" w:rsidP="00DE682D">
            <w:pPr>
              <w:pStyle w:val="TableParagraph"/>
              <w:ind w:left="761"/>
              <w:rPr>
                <w:rFonts w:asciiTheme="minorHAnsi" w:hAnsiTheme="minorHAnsi"/>
                <w:sz w:val="20"/>
                <w:szCs w:val="20"/>
              </w:rPr>
            </w:pPr>
            <w:r w:rsidRPr="00DE682D">
              <w:rPr>
                <w:rFonts w:asciiTheme="minorHAnsi" w:hAnsiTheme="minorHAnsi"/>
                <w:color w:val="231F20"/>
                <w:spacing w:val="-1"/>
                <w:w w:val="102"/>
                <w:sz w:val="20"/>
                <w:szCs w:val="20"/>
              </w:rPr>
              <w:t>S</w:t>
            </w:r>
            <w:r w:rsidRPr="00DE682D">
              <w:rPr>
                <w:rFonts w:asciiTheme="minorHAnsi" w:hAnsiTheme="minorHAnsi"/>
                <w:color w:val="231F20"/>
                <w:w w:val="102"/>
                <w:sz w:val="20"/>
                <w:szCs w:val="20"/>
              </w:rPr>
              <w:t>t</w:t>
            </w:r>
            <w:r w:rsidRPr="00DE682D">
              <w:rPr>
                <w:rFonts w:asciiTheme="minorHAnsi" w:hAnsiTheme="minorHAnsi"/>
                <w:color w:val="231F20"/>
                <w:spacing w:val="-1"/>
                <w:w w:val="102"/>
                <w:sz w:val="20"/>
                <w:szCs w:val="20"/>
              </w:rPr>
              <w:t>ar</w:t>
            </w:r>
            <w:r w:rsidRPr="00DE682D">
              <w:rPr>
                <w:rFonts w:asciiTheme="minorHAnsi" w:hAnsiTheme="minorHAnsi"/>
                <w:color w:val="231F20"/>
                <w:w w:val="102"/>
                <w:sz w:val="20"/>
                <w:szCs w:val="20"/>
              </w:rPr>
              <w:t>t</w:t>
            </w:r>
            <w:r w:rsidRPr="00DE682D">
              <w:rPr>
                <w:rFonts w:asciiTheme="minorHAnsi" w:hAnsiTheme="minorHAnsi"/>
                <w:color w:val="231F20"/>
                <w:spacing w:val="4"/>
                <w:sz w:val="20"/>
                <w:szCs w:val="20"/>
              </w:rPr>
              <w:t xml:space="preserve"> </w:t>
            </w:r>
            <w:r w:rsidRPr="00DE682D">
              <w:rPr>
                <w:rFonts w:asciiTheme="minorHAnsi" w:hAnsiTheme="minorHAnsi"/>
                <w:color w:val="231F20"/>
                <w:spacing w:val="-1"/>
                <w:w w:val="102"/>
                <w:sz w:val="20"/>
                <w:szCs w:val="20"/>
              </w:rPr>
              <w:t>da</w:t>
            </w:r>
            <w:r w:rsidRPr="00DE682D">
              <w:rPr>
                <w:rFonts w:asciiTheme="minorHAnsi" w:hAnsiTheme="minorHAnsi"/>
                <w:color w:val="231F20"/>
                <w:w w:val="102"/>
                <w:sz w:val="20"/>
                <w:szCs w:val="20"/>
              </w:rPr>
              <w:t>te</w:t>
            </w:r>
            <w:r w:rsidRPr="00DE682D">
              <w:rPr>
                <w:rFonts w:asciiTheme="minorHAnsi" w:hAnsiTheme="minorHAnsi"/>
                <w:color w:val="231F20"/>
                <w:spacing w:val="1"/>
                <w:sz w:val="20"/>
                <w:szCs w:val="20"/>
              </w:rPr>
              <w:t xml:space="preserve"> </w:t>
            </w:r>
            <w:r w:rsidRPr="00DE682D">
              <w:rPr>
                <w:rFonts w:asciiTheme="minorHAnsi" w:hAnsiTheme="minorHAnsi"/>
                <w:color w:val="231F20"/>
                <w:w w:val="102"/>
                <w:sz w:val="20"/>
                <w:szCs w:val="20"/>
              </w:rPr>
              <w:t>(</w:t>
            </w:r>
            <w:proofErr w:type="spellStart"/>
            <w:r w:rsidRPr="00DE682D">
              <w:rPr>
                <w:rFonts w:asciiTheme="minorHAnsi" w:hAnsiTheme="minorHAnsi"/>
                <w:color w:val="231F20"/>
                <w:spacing w:val="-1"/>
                <w:w w:val="102"/>
                <w:sz w:val="20"/>
                <w:szCs w:val="20"/>
              </w:rPr>
              <w:t>dd</w:t>
            </w:r>
            <w:proofErr w:type="spellEnd"/>
            <w:r w:rsidRPr="00DE682D">
              <w:rPr>
                <w:rFonts w:asciiTheme="minorHAnsi" w:hAnsiTheme="minorHAnsi"/>
                <w:color w:val="231F20"/>
                <w:spacing w:val="2"/>
                <w:w w:val="102"/>
                <w:sz w:val="20"/>
                <w:szCs w:val="20"/>
              </w:rPr>
              <w:t>/</w:t>
            </w:r>
            <w:r w:rsidRPr="00DE682D">
              <w:rPr>
                <w:rFonts w:asciiTheme="minorHAnsi" w:hAnsiTheme="minorHAnsi"/>
                <w:color w:val="231F20"/>
                <w:w w:val="102"/>
                <w:sz w:val="20"/>
                <w:szCs w:val="20"/>
              </w:rPr>
              <w:t>m</w:t>
            </w:r>
            <w:r w:rsidRPr="00DE682D">
              <w:rPr>
                <w:rFonts w:asciiTheme="minorHAnsi" w:hAnsiTheme="minorHAnsi"/>
                <w:color w:val="231F20"/>
                <w:spacing w:val="-1"/>
                <w:w w:val="102"/>
                <w:sz w:val="20"/>
                <w:szCs w:val="20"/>
              </w:rPr>
              <w:t>m</w:t>
            </w:r>
            <w:r w:rsidRPr="00DE682D">
              <w:rPr>
                <w:rFonts w:asciiTheme="minorHAnsi" w:hAnsiTheme="minorHAnsi"/>
                <w:color w:val="231F20"/>
                <w:w w:val="102"/>
                <w:sz w:val="20"/>
                <w:szCs w:val="20"/>
              </w:rPr>
              <w:t>/</w:t>
            </w:r>
            <w:proofErr w:type="spellStart"/>
            <w:r w:rsidRPr="00DE682D">
              <w:rPr>
                <w:rFonts w:asciiTheme="minorHAnsi" w:hAnsiTheme="minorHAnsi"/>
                <w:color w:val="231F20"/>
                <w:w w:val="102"/>
                <w:sz w:val="20"/>
                <w:szCs w:val="20"/>
              </w:rPr>
              <w:t>yyyy</w:t>
            </w:r>
            <w:proofErr w:type="spellEnd"/>
            <w:r w:rsidRPr="00DE682D">
              <w:rPr>
                <w:rFonts w:asciiTheme="minorHAnsi" w:hAnsiTheme="minorHAnsi"/>
                <w:color w:val="231F20"/>
                <w:w w:val="102"/>
                <w:sz w:val="20"/>
                <w:szCs w:val="20"/>
              </w:rPr>
              <w:t>)</w:t>
            </w:r>
          </w:p>
        </w:tc>
      </w:tr>
      <w:tr w:rsidR="00DE682D" w:rsidTr="00BB148E">
        <w:trPr>
          <w:trHeight w:hRule="exact" w:val="2039"/>
        </w:trPr>
        <w:tc>
          <w:tcPr>
            <w:tcW w:w="722" w:type="dxa"/>
            <w:vMerge/>
            <w:tcBorders>
              <w:left w:val="single" w:sz="4" w:space="0" w:color="231F20"/>
              <w:bottom w:val="dotted" w:sz="4" w:space="0" w:color="000000"/>
              <w:right w:val="single" w:sz="4" w:space="0" w:color="231F20"/>
            </w:tcBorders>
            <w:textDirection w:val="tbRl"/>
          </w:tcPr>
          <w:p w:rsidR="00DE682D" w:rsidRPr="00DE682D" w:rsidRDefault="00DE682D" w:rsidP="00DE682D">
            <w:pPr>
              <w:rPr>
                <w:sz w:val="20"/>
                <w:szCs w:val="20"/>
              </w:rPr>
            </w:pPr>
          </w:p>
        </w:tc>
        <w:tc>
          <w:tcPr>
            <w:tcW w:w="584" w:type="dxa"/>
            <w:tcBorders>
              <w:top w:val="single" w:sz="4" w:space="0" w:color="231F20"/>
              <w:left w:val="single" w:sz="4" w:space="0" w:color="231F20"/>
              <w:bottom w:val="dotted" w:sz="4" w:space="0" w:color="000000"/>
              <w:right w:val="dotted" w:sz="4" w:space="0" w:color="231F20"/>
            </w:tcBorders>
            <w:textDirection w:val="tbRl"/>
            <w:vAlign w:val="center"/>
          </w:tcPr>
          <w:p w:rsidR="00DE682D" w:rsidRPr="00BB148E" w:rsidRDefault="00DE682D" w:rsidP="00BB148E">
            <w:pPr>
              <w:pStyle w:val="TableParagraph"/>
              <w:spacing w:before="110" w:line="256" w:lineRule="auto"/>
              <w:ind w:left="549" w:right="383" w:hanging="217"/>
              <w:jc w:val="center"/>
              <w:rPr>
                <w:rFonts w:asciiTheme="minorHAnsi" w:hAnsiTheme="minorHAnsi"/>
                <w:color w:val="231F20"/>
                <w:w w:val="102"/>
                <w:sz w:val="20"/>
                <w:szCs w:val="20"/>
              </w:rPr>
            </w:pPr>
            <w:r w:rsidRPr="00BB148E">
              <w:rPr>
                <w:rFonts w:asciiTheme="minorHAnsi" w:hAnsiTheme="minorHAnsi"/>
                <w:color w:val="231F20"/>
                <w:w w:val="102"/>
                <w:sz w:val="20"/>
                <w:szCs w:val="20"/>
              </w:rPr>
              <w:t>(</w:t>
            </w:r>
            <w:proofErr w:type="spellStart"/>
            <w:r w:rsidRPr="00BB148E">
              <w:rPr>
                <w:rFonts w:asciiTheme="minorHAnsi" w:hAnsiTheme="minorHAnsi"/>
                <w:color w:val="231F20"/>
                <w:w w:val="102"/>
                <w:sz w:val="20"/>
                <w:szCs w:val="20"/>
              </w:rPr>
              <w:t>C</w:t>
            </w:r>
            <w:r w:rsidRPr="00DE682D">
              <w:rPr>
                <w:rFonts w:asciiTheme="minorHAnsi" w:hAnsiTheme="minorHAnsi"/>
                <w:color w:val="231F20"/>
                <w:w w:val="102"/>
                <w:sz w:val="20"/>
                <w:szCs w:val="20"/>
              </w:rPr>
              <w:t>f</w:t>
            </w:r>
            <w:proofErr w:type="spellEnd"/>
            <w:r w:rsidRPr="00BB148E">
              <w:rPr>
                <w:rFonts w:asciiTheme="minorHAnsi" w:hAnsiTheme="minorHAnsi"/>
                <w:color w:val="231F20"/>
                <w:w w:val="102"/>
                <w:sz w:val="20"/>
                <w:szCs w:val="20"/>
              </w:rPr>
              <w:t xml:space="preserve"> ;…..)</w:t>
            </w:r>
          </w:p>
        </w:tc>
        <w:tc>
          <w:tcPr>
            <w:tcW w:w="478" w:type="dxa"/>
            <w:tcBorders>
              <w:top w:val="single" w:sz="4" w:space="0" w:color="231F20"/>
              <w:left w:val="dotted" w:sz="4" w:space="0" w:color="231F20"/>
              <w:bottom w:val="dotted" w:sz="4" w:space="0" w:color="000000"/>
              <w:right w:val="single" w:sz="4" w:space="0" w:color="231F20"/>
            </w:tcBorders>
            <w:textDirection w:val="tbRl"/>
            <w:vAlign w:val="center"/>
          </w:tcPr>
          <w:p w:rsidR="00DE682D" w:rsidRPr="00BB148E" w:rsidRDefault="00DE682D" w:rsidP="00BB148E">
            <w:pPr>
              <w:pStyle w:val="TableParagraph"/>
              <w:spacing w:before="110" w:line="256" w:lineRule="auto"/>
              <w:ind w:left="549" w:right="383" w:hanging="217"/>
              <w:jc w:val="center"/>
              <w:rPr>
                <w:rFonts w:asciiTheme="minorHAnsi" w:hAnsiTheme="minorHAnsi"/>
                <w:color w:val="231F20"/>
                <w:w w:val="102"/>
                <w:sz w:val="20"/>
                <w:szCs w:val="20"/>
              </w:rPr>
            </w:pPr>
            <w:proofErr w:type="gramStart"/>
            <w:r w:rsidRPr="00DE682D">
              <w:rPr>
                <w:rFonts w:asciiTheme="minorHAnsi" w:hAnsiTheme="minorHAnsi"/>
                <w:color w:val="231F20"/>
                <w:w w:val="102"/>
                <w:sz w:val="20"/>
                <w:szCs w:val="20"/>
              </w:rPr>
              <w:t>Other(</w:t>
            </w:r>
            <w:proofErr w:type="gramEnd"/>
            <w:r w:rsidRPr="00DE682D">
              <w:rPr>
                <w:rFonts w:asciiTheme="minorHAnsi" w:hAnsiTheme="minorHAnsi"/>
                <w:color w:val="231F20"/>
                <w:w w:val="102"/>
                <w:sz w:val="20"/>
                <w:szCs w:val="20"/>
              </w:rPr>
              <w:t>……….)</w:t>
            </w:r>
          </w:p>
        </w:tc>
        <w:tc>
          <w:tcPr>
            <w:tcW w:w="640" w:type="dxa"/>
            <w:tcBorders>
              <w:top w:val="single" w:sz="4" w:space="0" w:color="231F20"/>
              <w:left w:val="single" w:sz="4" w:space="0" w:color="231F20"/>
              <w:bottom w:val="dotted" w:sz="4" w:space="0" w:color="000000"/>
              <w:right w:val="single" w:sz="4" w:space="0" w:color="231F20"/>
            </w:tcBorders>
            <w:textDirection w:val="tbRl"/>
            <w:vAlign w:val="center"/>
          </w:tcPr>
          <w:p w:rsidR="00BB148E" w:rsidRDefault="00DE682D" w:rsidP="00BB148E">
            <w:pPr>
              <w:pStyle w:val="TableParagraph"/>
              <w:spacing w:before="110" w:line="256" w:lineRule="auto"/>
              <w:ind w:left="549" w:right="383" w:hanging="217"/>
              <w:jc w:val="center"/>
              <w:rPr>
                <w:rFonts w:asciiTheme="minorHAnsi" w:hAnsiTheme="minorHAnsi"/>
                <w:color w:val="231F20"/>
                <w:w w:val="102"/>
                <w:sz w:val="20"/>
                <w:szCs w:val="20"/>
              </w:rPr>
            </w:pPr>
            <w:r w:rsidRPr="00BB148E">
              <w:rPr>
                <w:rFonts w:asciiTheme="minorHAnsi" w:hAnsiTheme="minorHAnsi"/>
                <w:color w:val="231F20"/>
                <w:w w:val="102"/>
                <w:sz w:val="20"/>
                <w:szCs w:val="20"/>
              </w:rPr>
              <w:t>Ethano</w:t>
            </w:r>
            <w:r w:rsidRPr="00DE682D">
              <w:rPr>
                <w:rFonts w:asciiTheme="minorHAnsi" w:hAnsiTheme="minorHAnsi"/>
                <w:color w:val="231F20"/>
                <w:w w:val="102"/>
                <w:sz w:val="20"/>
                <w:szCs w:val="20"/>
              </w:rPr>
              <w:t>l</w:t>
            </w:r>
          </w:p>
          <w:p w:rsidR="00DE682D" w:rsidRPr="00BB148E" w:rsidRDefault="00DE682D" w:rsidP="00BB148E">
            <w:pPr>
              <w:pStyle w:val="TableParagraph"/>
              <w:spacing w:before="110" w:line="256" w:lineRule="auto"/>
              <w:ind w:left="549" w:right="383" w:hanging="217"/>
              <w:jc w:val="center"/>
              <w:rPr>
                <w:rFonts w:asciiTheme="minorHAnsi" w:hAnsiTheme="minorHAnsi"/>
                <w:color w:val="231F20"/>
                <w:w w:val="102"/>
                <w:sz w:val="20"/>
                <w:szCs w:val="20"/>
              </w:rPr>
            </w:pPr>
            <w:r w:rsidRPr="00DE682D">
              <w:rPr>
                <w:rFonts w:asciiTheme="minorHAnsi" w:hAnsiTheme="minorHAnsi"/>
                <w:color w:val="231F20"/>
                <w:w w:val="102"/>
                <w:sz w:val="20"/>
                <w:szCs w:val="20"/>
              </w:rPr>
              <w:t xml:space="preserve"> </w:t>
            </w:r>
            <w:r w:rsidRPr="00BB148E">
              <w:rPr>
                <w:rFonts w:asciiTheme="minorHAnsi" w:hAnsiTheme="minorHAnsi"/>
                <w:color w:val="231F20"/>
                <w:w w:val="102"/>
                <w:sz w:val="20"/>
                <w:szCs w:val="20"/>
              </w:rPr>
              <w:t>(C</w:t>
            </w:r>
            <w:r w:rsidRPr="00DE682D">
              <w:rPr>
                <w:rFonts w:asciiTheme="minorHAnsi" w:hAnsiTheme="minorHAnsi"/>
                <w:color w:val="231F20"/>
                <w:w w:val="102"/>
                <w:sz w:val="20"/>
                <w:szCs w:val="20"/>
              </w:rPr>
              <w:t>f</w:t>
            </w:r>
            <w:r w:rsidRPr="00BB148E">
              <w:rPr>
                <w:rFonts w:asciiTheme="minorHAnsi" w:hAnsiTheme="minorHAnsi"/>
                <w:color w:val="231F20"/>
                <w:w w:val="102"/>
                <w:sz w:val="20"/>
                <w:szCs w:val="20"/>
              </w:rPr>
              <w:t>: 1.913)</w:t>
            </w:r>
          </w:p>
        </w:tc>
        <w:tc>
          <w:tcPr>
            <w:tcW w:w="675" w:type="dxa"/>
            <w:tcBorders>
              <w:top w:val="single" w:sz="4" w:space="0" w:color="231F20"/>
              <w:left w:val="single" w:sz="4" w:space="0" w:color="231F20"/>
              <w:bottom w:val="dotted" w:sz="4" w:space="0" w:color="000000"/>
              <w:right w:val="single" w:sz="4" w:space="0" w:color="231F20"/>
            </w:tcBorders>
            <w:textDirection w:val="tbRl"/>
            <w:vAlign w:val="center"/>
          </w:tcPr>
          <w:p w:rsidR="00BB148E" w:rsidRDefault="00DE682D" w:rsidP="00BB148E">
            <w:pPr>
              <w:pStyle w:val="TableParagraph"/>
              <w:spacing w:before="110" w:line="256" w:lineRule="auto"/>
              <w:ind w:left="549" w:right="383" w:hanging="217"/>
              <w:jc w:val="center"/>
              <w:rPr>
                <w:rFonts w:asciiTheme="minorHAnsi" w:hAnsiTheme="minorHAnsi"/>
                <w:color w:val="231F20"/>
                <w:w w:val="102"/>
                <w:sz w:val="20"/>
                <w:szCs w:val="20"/>
              </w:rPr>
            </w:pPr>
            <w:r w:rsidRPr="00BB148E">
              <w:rPr>
                <w:rFonts w:asciiTheme="minorHAnsi" w:hAnsiTheme="minorHAnsi"/>
                <w:color w:val="231F20"/>
                <w:w w:val="102"/>
                <w:sz w:val="20"/>
                <w:szCs w:val="20"/>
              </w:rPr>
              <w:t>Methano</w:t>
            </w:r>
            <w:r w:rsidRPr="00DE682D">
              <w:rPr>
                <w:rFonts w:asciiTheme="minorHAnsi" w:hAnsiTheme="minorHAnsi"/>
                <w:color w:val="231F20"/>
                <w:w w:val="102"/>
                <w:sz w:val="20"/>
                <w:szCs w:val="20"/>
              </w:rPr>
              <w:t>l</w:t>
            </w:r>
          </w:p>
          <w:p w:rsidR="00DE682D" w:rsidRPr="00BB148E" w:rsidRDefault="00DE682D" w:rsidP="00BB148E">
            <w:pPr>
              <w:pStyle w:val="TableParagraph"/>
              <w:spacing w:before="110" w:line="256" w:lineRule="auto"/>
              <w:ind w:left="549" w:right="383" w:hanging="217"/>
              <w:jc w:val="center"/>
              <w:rPr>
                <w:rFonts w:asciiTheme="minorHAnsi" w:hAnsiTheme="minorHAnsi"/>
                <w:color w:val="231F20"/>
                <w:w w:val="102"/>
                <w:sz w:val="20"/>
                <w:szCs w:val="20"/>
              </w:rPr>
            </w:pPr>
            <w:r w:rsidRPr="00DE682D">
              <w:rPr>
                <w:rFonts w:asciiTheme="minorHAnsi" w:hAnsiTheme="minorHAnsi"/>
                <w:color w:val="231F20"/>
                <w:w w:val="102"/>
                <w:sz w:val="20"/>
                <w:szCs w:val="20"/>
              </w:rPr>
              <w:t xml:space="preserve"> </w:t>
            </w:r>
            <w:r w:rsidRPr="00BB148E">
              <w:rPr>
                <w:rFonts w:asciiTheme="minorHAnsi" w:hAnsiTheme="minorHAnsi"/>
                <w:color w:val="231F20"/>
                <w:w w:val="102"/>
                <w:sz w:val="20"/>
                <w:szCs w:val="20"/>
              </w:rPr>
              <w:t>(C</w:t>
            </w:r>
            <w:r w:rsidRPr="00DE682D">
              <w:rPr>
                <w:rFonts w:asciiTheme="minorHAnsi" w:hAnsiTheme="minorHAnsi"/>
                <w:color w:val="231F20"/>
                <w:w w:val="102"/>
                <w:sz w:val="20"/>
                <w:szCs w:val="20"/>
              </w:rPr>
              <w:t>f</w:t>
            </w:r>
            <w:r w:rsidRPr="00BB148E">
              <w:rPr>
                <w:rFonts w:asciiTheme="minorHAnsi" w:hAnsiTheme="minorHAnsi"/>
                <w:color w:val="231F20"/>
                <w:w w:val="102"/>
                <w:sz w:val="20"/>
                <w:szCs w:val="20"/>
              </w:rPr>
              <w:t>: 1.375)</w:t>
            </w:r>
          </w:p>
        </w:tc>
        <w:tc>
          <w:tcPr>
            <w:tcW w:w="675" w:type="dxa"/>
            <w:tcBorders>
              <w:top w:val="single" w:sz="4" w:space="0" w:color="231F20"/>
              <w:left w:val="single" w:sz="4" w:space="0" w:color="231F20"/>
              <w:bottom w:val="dotted" w:sz="4" w:space="0" w:color="000000"/>
              <w:right w:val="single" w:sz="4" w:space="0" w:color="231F20"/>
            </w:tcBorders>
            <w:textDirection w:val="tbRl"/>
            <w:vAlign w:val="center"/>
          </w:tcPr>
          <w:p w:rsidR="00BB148E" w:rsidRDefault="00DE682D" w:rsidP="00BB148E">
            <w:pPr>
              <w:pStyle w:val="TableParagraph"/>
              <w:spacing w:before="110" w:line="256" w:lineRule="auto"/>
              <w:ind w:left="549" w:right="383" w:hanging="217"/>
              <w:jc w:val="center"/>
              <w:rPr>
                <w:rFonts w:asciiTheme="minorHAnsi" w:hAnsiTheme="minorHAnsi"/>
                <w:color w:val="231F20"/>
                <w:w w:val="102"/>
                <w:sz w:val="20"/>
                <w:szCs w:val="20"/>
              </w:rPr>
            </w:pPr>
            <w:r w:rsidRPr="00DE682D">
              <w:rPr>
                <w:rFonts w:asciiTheme="minorHAnsi" w:hAnsiTheme="minorHAnsi"/>
                <w:color w:val="231F20"/>
                <w:w w:val="102"/>
                <w:sz w:val="20"/>
                <w:szCs w:val="20"/>
              </w:rPr>
              <w:t>LNG</w:t>
            </w:r>
          </w:p>
          <w:p w:rsidR="00DE682D" w:rsidRPr="00BB148E" w:rsidRDefault="00DE682D" w:rsidP="00BB148E">
            <w:pPr>
              <w:pStyle w:val="TableParagraph"/>
              <w:spacing w:before="110" w:line="256" w:lineRule="auto"/>
              <w:ind w:left="549" w:right="383" w:hanging="217"/>
              <w:jc w:val="center"/>
              <w:rPr>
                <w:rFonts w:asciiTheme="minorHAnsi" w:hAnsiTheme="minorHAnsi"/>
                <w:color w:val="231F20"/>
                <w:w w:val="102"/>
                <w:sz w:val="20"/>
                <w:szCs w:val="20"/>
              </w:rPr>
            </w:pPr>
            <w:r w:rsidRPr="00DE682D">
              <w:rPr>
                <w:rFonts w:asciiTheme="minorHAnsi" w:hAnsiTheme="minorHAnsi"/>
                <w:color w:val="231F20"/>
                <w:w w:val="102"/>
                <w:sz w:val="20"/>
                <w:szCs w:val="20"/>
              </w:rPr>
              <w:t xml:space="preserve"> </w:t>
            </w:r>
            <w:r w:rsidRPr="00BB148E">
              <w:rPr>
                <w:rFonts w:asciiTheme="minorHAnsi" w:hAnsiTheme="minorHAnsi"/>
                <w:color w:val="231F20"/>
                <w:w w:val="102"/>
                <w:sz w:val="20"/>
                <w:szCs w:val="20"/>
              </w:rPr>
              <w:t>(C</w:t>
            </w:r>
            <w:r w:rsidRPr="00DE682D">
              <w:rPr>
                <w:rFonts w:asciiTheme="minorHAnsi" w:hAnsiTheme="minorHAnsi"/>
                <w:color w:val="231F20"/>
                <w:w w:val="102"/>
                <w:sz w:val="20"/>
                <w:szCs w:val="20"/>
              </w:rPr>
              <w:t>f</w:t>
            </w:r>
            <w:r w:rsidRPr="00BB148E">
              <w:rPr>
                <w:rFonts w:asciiTheme="minorHAnsi" w:hAnsiTheme="minorHAnsi"/>
                <w:color w:val="231F20"/>
                <w:w w:val="102"/>
                <w:sz w:val="20"/>
                <w:szCs w:val="20"/>
              </w:rPr>
              <w:t>: 2.750)</w:t>
            </w:r>
          </w:p>
        </w:tc>
        <w:tc>
          <w:tcPr>
            <w:tcW w:w="675" w:type="dxa"/>
            <w:tcBorders>
              <w:top w:val="single" w:sz="4" w:space="0" w:color="231F20"/>
              <w:left w:val="single" w:sz="4" w:space="0" w:color="231F20"/>
              <w:bottom w:val="dotted" w:sz="4" w:space="0" w:color="000000"/>
              <w:right w:val="single" w:sz="4" w:space="0" w:color="231F20"/>
            </w:tcBorders>
            <w:textDirection w:val="tbRl"/>
            <w:vAlign w:val="center"/>
          </w:tcPr>
          <w:p w:rsidR="00DE682D" w:rsidRPr="00BB148E" w:rsidRDefault="00DE682D" w:rsidP="00BB148E">
            <w:pPr>
              <w:pStyle w:val="TableParagraph"/>
              <w:spacing w:before="110" w:line="256" w:lineRule="auto"/>
              <w:ind w:left="549" w:right="383" w:hanging="217"/>
              <w:jc w:val="center"/>
              <w:rPr>
                <w:rFonts w:asciiTheme="minorHAnsi" w:hAnsiTheme="minorHAnsi"/>
                <w:color w:val="231F20"/>
                <w:w w:val="102"/>
                <w:sz w:val="20"/>
                <w:szCs w:val="20"/>
              </w:rPr>
            </w:pPr>
            <w:r w:rsidRPr="00BB148E">
              <w:rPr>
                <w:rFonts w:asciiTheme="minorHAnsi" w:hAnsiTheme="minorHAnsi"/>
                <w:color w:val="231F20"/>
                <w:w w:val="102"/>
                <w:sz w:val="20"/>
                <w:szCs w:val="20"/>
              </w:rPr>
              <w:t>LP</w:t>
            </w:r>
            <w:r w:rsidRPr="00DE682D">
              <w:rPr>
                <w:rFonts w:asciiTheme="minorHAnsi" w:hAnsiTheme="minorHAnsi"/>
                <w:color w:val="231F20"/>
                <w:w w:val="102"/>
                <w:sz w:val="20"/>
                <w:szCs w:val="20"/>
              </w:rPr>
              <w:t>G</w:t>
            </w:r>
            <w:r w:rsidRPr="00BB148E">
              <w:rPr>
                <w:rFonts w:asciiTheme="minorHAnsi" w:hAnsiTheme="minorHAnsi"/>
                <w:color w:val="231F20"/>
                <w:w w:val="102"/>
                <w:sz w:val="20"/>
                <w:szCs w:val="20"/>
              </w:rPr>
              <w:t xml:space="preserve"> (Butane) (C</w:t>
            </w:r>
            <w:r w:rsidRPr="00DE682D">
              <w:rPr>
                <w:rFonts w:asciiTheme="minorHAnsi" w:hAnsiTheme="minorHAnsi"/>
                <w:color w:val="231F20"/>
                <w:w w:val="102"/>
                <w:sz w:val="20"/>
                <w:szCs w:val="20"/>
              </w:rPr>
              <w:t>f</w:t>
            </w:r>
            <w:r w:rsidRPr="00BB148E">
              <w:rPr>
                <w:rFonts w:asciiTheme="minorHAnsi" w:hAnsiTheme="minorHAnsi"/>
                <w:color w:val="231F20"/>
                <w:w w:val="102"/>
                <w:sz w:val="20"/>
                <w:szCs w:val="20"/>
              </w:rPr>
              <w:t>: 3.030)</w:t>
            </w:r>
          </w:p>
        </w:tc>
        <w:tc>
          <w:tcPr>
            <w:tcW w:w="690" w:type="dxa"/>
            <w:tcBorders>
              <w:top w:val="single" w:sz="4" w:space="0" w:color="231F20"/>
              <w:left w:val="single" w:sz="4" w:space="0" w:color="231F20"/>
              <w:bottom w:val="dotted" w:sz="4" w:space="0" w:color="000000"/>
              <w:right w:val="single" w:sz="4" w:space="0" w:color="231F20"/>
            </w:tcBorders>
            <w:textDirection w:val="tbRl"/>
            <w:vAlign w:val="center"/>
          </w:tcPr>
          <w:p w:rsidR="00DE682D" w:rsidRPr="00BB148E" w:rsidRDefault="00DE682D" w:rsidP="00BB148E">
            <w:pPr>
              <w:pStyle w:val="TableParagraph"/>
              <w:spacing w:before="110" w:line="256" w:lineRule="auto"/>
              <w:ind w:left="549" w:right="383" w:hanging="217"/>
              <w:jc w:val="center"/>
              <w:rPr>
                <w:rFonts w:asciiTheme="minorHAnsi" w:hAnsiTheme="minorHAnsi"/>
                <w:color w:val="231F20"/>
                <w:w w:val="102"/>
                <w:sz w:val="20"/>
                <w:szCs w:val="20"/>
              </w:rPr>
            </w:pPr>
            <w:r w:rsidRPr="00BB148E">
              <w:rPr>
                <w:rFonts w:asciiTheme="minorHAnsi" w:hAnsiTheme="minorHAnsi"/>
                <w:color w:val="231F20"/>
                <w:w w:val="102"/>
                <w:sz w:val="20"/>
                <w:szCs w:val="20"/>
              </w:rPr>
              <w:t>LP</w:t>
            </w:r>
            <w:r w:rsidRPr="00DE682D">
              <w:rPr>
                <w:rFonts w:asciiTheme="minorHAnsi" w:hAnsiTheme="minorHAnsi"/>
                <w:color w:val="231F20"/>
                <w:w w:val="102"/>
                <w:sz w:val="20"/>
                <w:szCs w:val="20"/>
              </w:rPr>
              <w:t>G</w:t>
            </w:r>
            <w:r w:rsidRPr="00BB148E">
              <w:rPr>
                <w:rFonts w:asciiTheme="minorHAnsi" w:hAnsiTheme="minorHAnsi"/>
                <w:color w:val="231F20"/>
                <w:w w:val="102"/>
                <w:sz w:val="20"/>
                <w:szCs w:val="20"/>
              </w:rPr>
              <w:t xml:space="preserve"> </w:t>
            </w:r>
            <w:r w:rsidRPr="00DE682D">
              <w:rPr>
                <w:rFonts w:asciiTheme="minorHAnsi" w:hAnsiTheme="minorHAnsi"/>
                <w:color w:val="231F20"/>
                <w:w w:val="102"/>
                <w:sz w:val="20"/>
                <w:szCs w:val="20"/>
              </w:rPr>
              <w:t>(</w:t>
            </w:r>
            <w:r w:rsidRPr="00BB148E">
              <w:rPr>
                <w:rFonts w:asciiTheme="minorHAnsi" w:hAnsiTheme="minorHAnsi"/>
                <w:color w:val="231F20"/>
                <w:w w:val="102"/>
                <w:sz w:val="20"/>
                <w:szCs w:val="20"/>
              </w:rPr>
              <w:t>P</w:t>
            </w:r>
            <w:r w:rsidRPr="00DE682D">
              <w:rPr>
                <w:rFonts w:asciiTheme="minorHAnsi" w:hAnsiTheme="minorHAnsi"/>
                <w:color w:val="231F20"/>
                <w:w w:val="102"/>
                <w:sz w:val="20"/>
                <w:szCs w:val="20"/>
              </w:rPr>
              <w:t>r</w:t>
            </w:r>
            <w:r w:rsidRPr="00BB148E">
              <w:rPr>
                <w:rFonts w:asciiTheme="minorHAnsi" w:hAnsiTheme="minorHAnsi"/>
                <w:color w:val="231F20"/>
                <w:w w:val="102"/>
                <w:sz w:val="20"/>
                <w:szCs w:val="20"/>
              </w:rPr>
              <w:t>o</w:t>
            </w:r>
            <w:r w:rsidRPr="00DE682D">
              <w:rPr>
                <w:rFonts w:asciiTheme="minorHAnsi" w:hAnsiTheme="minorHAnsi"/>
                <w:color w:val="231F20"/>
                <w:w w:val="102"/>
                <w:sz w:val="20"/>
                <w:szCs w:val="20"/>
              </w:rPr>
              <w:t>p</w:t>
            </w:r>
            <w:r w:rsidRPr="00BB148E">
              <w:rPr>
                <w:rFonts w:asciiTheme="minorHAnsi" w:hAnsiTheme="minorHAnsi"/>
                <w:color w:val="231F20"/>
                <w:w w:val="102"/>
                <w:sz w:val="20"/>
                <w:szCs w:val="20"/>
              </w:rPr>
              <w:t>ane</w:t>
            </w:r>
            <w:r w:rsidRPr="00DE682D">
              <w:rPr>
                <w:rFonts w:asciiTheme="minorHAnsi" w:hAnsiTheme="minorHAnsi"/>
                <w:color w:val="231F20"/>
                <w:w w:val="102"/>
                <w:sz w:val="20"/>
                <w:szCs w:val="20"/>
              </w:rPr>
              <w:t xml:space="preserve">) </w:t>
            </w:r>
            <w:r w:rsidRPr="00BB148E">
              <w:rPr>
                <w:rFonts w:asciiTheme="minorHAnsi" w:hAnsiTheme="minorHAnsi"/>
                <w:color w:val="231F20"/>
                <w:w w:val="102"/>
                <w:sz w:val="20"/>
                <w:szCs w:val="20"/>
              </w:rPr>
              <w:t>(C</w:t>
            </w:r>
            <w:r w:rsidRPr="00DE682D">
              <w:rPr>
                <w:rFonts w:asciiTheme="minorHAnsi" w:hAnsiTheme="minorHAnsi"/>
                <w:color w:val="231F20"/>
                <w:w w:val="102"/>
                <w:sz w:val="20"/>
                <w:szCs w:val="20"/>
              </w:rPr>
              <w:t>f</w:t>
            </w:r>
            <w:r w:rsidRPr="00BB148E">
              <w:rPr>
                <w:rFonts w:asciiTheme="minorHAnsi" w:hAnsiTheme="minorHAnsi"/>
                <w:color w:val="231F20"/>
                <w:w w:val="102"/>
                <w:sz w:val="20"/>
                <w:szCs w:val="20"/>
              </w:rPr>
              <w:t>: 3.000)</w:t>
            </w:r>
          </w:p>
        </w:tc>
        <w:tc>
          <w:tcPr>
            <w:tcW w:w="663" w:type="dxa"/>
            <w:tcBorders>
              <w:top w:val="single" w:sz="4" w:space="0" w:color="231F20"/>
              <w:left w:val="single" w:sz="4" w:space="0" w:color="231F20"/>
              <w:bottom w:val="dotted" w:sz="4" w:space="0" w:color="000000"/>
              <w:right w:val="single" w:sz="4" w:space="0" w:color="231F20"/>
            </w:tcBorders>
            <w:textDirection w:val="tbRl"/>
            <w:vAlign w:val="center"/>
          </w:tcPr>
          <w:p w:rsidR="00BB148E" w:rsidRDefault="00DE682D" w:rsidP="00BB148E">
            <w:pPr>
              <w:pStyle w:val="TableParagraph"/>
              <w:spacing w:before="110" w:line="256" w:lineRule="auto"/>
              <w:ind w:left="549" w:right="383" w:hanging="217"/>
              <w:jc w:val="center"/>
              <w:rPr>
                <w:rFonts w:asciiTheme="minorHAnsi" w:hAnsiTheme="minorHAnsi"/>
                <w:color w:val="231F20"/>
                <w:w w:val="102"/>
                <w:sz w:val="20"/>
                <w:szCs w:val="20"/>
              </w:rPr>
            </w:pPr>
            <w:r w:rsidRPr="00DE682D">
              <w:rPr>
                <w:rFonts w:asciiTheme="minorHAnsi" w:hAnsiTheme="minorHAnsi"/>
                <w:color w:val="231F20"/>
                <w:w w:val="102"/>
                <w:sz w:val="20"/>
                <w:szCs w:val="20"/>
              </w:rPr>
              <w:t xml:space="preserve">HFO </w:t>
            </w:r>
          </w:p>
          <w:p w:rsidR="00DE682D" w:rsidRPr="00BB148E" w:rsidRDefault="00DE682D" w:rsidP="00BB148E">
            <w:pPr>
              <w:pStyle w:val="TableParagraph"/>
              <w:spacing w:before="110" w:line="256" w:lineRule="auto"/>
              <w:ind w:left="549" w:right="383" w:hanging="217"/>
              <w:jc w:val="center"/>
              <w:rPr>
                <w:rFonts w:asciiTheme="minorHAnsi" w:hAnsiTheme="minorHAnsi"/>
                <w:color w:val="231F20"/>
                <w:w w:val="102"/>
                <w:sz w:val="20"/>
                <w:szCs w:val="20"/>
              </w:rPr>
            </w:pPr>
            <w:r w:rsidRPr="00BB148E">
              <w:rPr>
                <w:rFonts w:asciiTheme="minorHAnsi" w:hAnsiTheme="minorHAnsi"/>
                <w:color w:val="231F20"/>
                <w:w w:val="102"/>
                <w:sz w:val="20"/>
                <w:szCs w:val="20"/>
              </w:rPr>
              <w:t>(</w:t>
            </w:r>
            <w:proofErr w:type="spellStart"/>
            <w:r w:rsidRPr="00BB148E">
              <w:rPr>
                <w:rFonts w:asciiTheme="minorHAnsi" w:hAnsiTheme="minorHAnsi"/>
                <w:color w:val="231F20"/>
                <w:w w:val="102"/>
                <w:sz w:val="20"/>
                <w:szCs w:val="20"/>
              </w:rPr>
              <w:t>C</w:t>
            </w:r>
            <w:r w:rsidRPr="00DE682D">
              <w:rPr>
                <w:rFonts w:asciiTheme="minorHAnsi" w:hAnsiTheme="minorHAnsi"/>
                <w:color w:val="231F20"/>
                <w:w w:val="102"/>
                <w:sz w:val="20"/>
                <w:szCs w:val="20"/>
              </w:rPr>
              <w:t>f</w:t>
            </w:r>
            <w:proofErr w:type="spellEnd"/>
            <w:r w:rsidRPr="00BB148E">
              <w:rPr>
                <w:rFonts w:asciiTheme="minorHAnsi" w:hAnsiTheme="minorHAnsi"/>
                <w:color w:val="231F20"/>
                <w:w w:val="102"/>
                <w:sz w:val="20"/>
                <w:szCs w:val="20"/>
              </w:rPr>
              <w:t>: 3.114)</w:t>
            </w:r>
          </w:p>
        </w:tc>
        <w:tc>
          <w:tcPr>
            <w:tcW w:w="711" w:type="dxa"/>
            <w:tcBorders>
              <w:top w:val="single" w:sz="4" w:space="0" w:color="231F20"/>
              <w:left w:val="single" w:sz="4" w:space="0" w:color="231F20"/>
              <w:bottom w:val="dotted" w:sz="4" w:space="0" w:color="000000"/>
              <w:right w:val="single" w:sz="4" w:space="0" w:color="231F20"/>
            </w:tcBorders>
            <w:textDirection w:val="tbRl"/>
            <w:vAlign w:val="center"/>
          </w:tcPr>
          <w:p w:rsidR="00BB148E" w:rsidRDefault="00BB148E" w:rsidP="00BB148E">
            <w:pPr>
              <w:pStyle w:val="TableParagraph"/>
              <w:spacing w:before="110" w:line="256" w:lineRule="auto"/>
              <w:ind w:left="549" w:right="383" w:hanging="217"/>
              <w:jc w:val="center"/>
              <w:rPr>
                <w:rFonts w:asciiTheme="minorHAnsi" w:hAnsiTheme="minorHAnsi"/>
                <w:color w:val="231F20"/>
                <w:w w:val="102"/>
                <w:sz w:val="20"/>
                <w:szCs w:val="20"/>
              </w:rPr>
            </w:pPr>
            <w:r>
              <w:rPr>
                <w:rFonts w:asciiTheme="minorHAnsi" w:hAnsiTheme="minorHAnsi"/>
                <w:color w:val="231F20"/>
                <w:w w:val="102"/>
                <w:sz w:val="20"/>
                <w:szCs w:val="20"/>
              </w:rPr>
              <w:t xml:space="preserve">LFO </w:t>
            </w:r>
          </w:p>
          <w:p w:rsidR="00DE682D" w:rsidRPr="00BB148E" w:rsidRDefault="00DE682D" w:rsidP="00BB148E">
            <w:pPr>
              <w:pStyle w:val="TableParagraph"/>
              <w:spacing w:before="110" w:line="256" w:lineRule="auto"/>
              <w:ind w:left="549" w:right="383" w:hanging="217"/>
              <w:jc w:val="center"/>
              <w:rPr>
                <w:rFonts w:asciiTheme="minorHAnsi" w:hAnsiTheme="minorHAnsi"/>
                <w:color w:val="231F20"/>
                <w:w w:val="102"/>
                <w:sz w:val="20"/>
                <w:szCs w:val="20"/>
              </w:rPr>
            </w:pPr>
            <w:r w:rsidRPr="00BB148E">
              <w:rPr>
                <w:rFonts w:asciiTheme="minorHAnsi" w:hAnsiTheme="minorHAnsi"/>
                <w:color w:val="231F20"/>
                <w:w w:val="102"/>
                <w:sz w:val="20"/>
                <w:szCs w:val="20"/>
              </w:rPr>
              <w:t>(</w:t>
            </w:r>
            <w:proofErr w:type="spellStart"/>
            <w:r w:rsidRPr="00BB148E">
              <w:rPr>
                <w:rFonts w:asciiTheme="minorHAnsi" w:hAnsiTheme="minorHAnsi"/>
                <w:color w:val="231F20"/>
                <w:w w:val="102"/>
                <w:sz w:val="20"/>
                <w:szCs w:val="20"/>
              </w:rPr>
              <w:t>C</w:t>
            </w:r>
            <w:r w:rsidRPr="00DE682D">
              <w:rPr>
                <w:rFonts w:asciiTheme="minorHAnsi" w:hAnsiTheme="minorHAnsi"/>
                <w:color w:val="231F20"/>
                <w:w w:val="102"/>
                <w:sz w:val="20"/>
                <w:szCs w:val="20"/>
              </w:rPr>
              <w:t>f</w:t>
            </w:r>
            <w:proofErr w:type="spellEnd"/>
            <w:r w:rsidRPr="00BB148E">
              <w:rPr>
                <w:rFonts w:asciiTheme="minorHAnsi" w:hAnsiTheme="minorHAnsi"/>
                <w:color w:val="231F20"/>
                <w:w w:val="102"/>
                <w:sz w:val="20"/>
                <w:szCs w:val="20"/>
              </w:rPr>
              <w:t>: 3.151)</w:t>
            </w:r>
          </w:p>
        </w:tc>
        <w:tc>
          <w:tcPr>
            <w:tcW w:w="666" w:type="dxa"/>
            <w:tcBorders>
              <w:top w:val="single" w:sz="4" w:space="0" w:color="231F20"/>
              <w:left w:val="single" w:sz="4" w:space="0" w:color="231F20"/>
              <w:bottom w:val="dotted" w:sz="4" w:space="0" w:color="000000"/>
              <w:right w:val="single" w:sz="4" w:space="0" w:color="231F20"/>
            </w:tcBorders>
            <w:textDirection w:val="tbRl"/>
            <w:vAlign w:val="center"/>
          </w:tcPr>
          <w:p w:rsidR="00DE682D" w:rsidRPr="00DE682D" w:rsidRDefault="00DE682D" w:rsidP="00BB148E">
            <w:pPr>
              <w:pStyle w:val="TableParagraph"/>
              <w:spacing w:before="110" w:line="256" w:lineRule="auto"/>
              <w:ind w:left="549" w:right="383" w:hanging="217"/>
              <w:jc w:val="center"/>
              <w:rPr>
                <w:rFonts w:asciiTheme="minorHAnsi" w:hAnsiTheme="minorHAnsi"/>
                <w:sz w:val="20"/>
                <w:szCs w:val="20"/>
              </w:rPr>
            </w:pPr>
            <w:r w:rsidRPr="00DE682D">
              <w:rPr>
                <w:rFonts w:asciiTheme="minorHAnsi" w:hAnsiTheme="minorHAnsi"/>
                <w:color w:val="231F20"/>
                <w:w w:val="102"/>
                <w:sz w:val="20"/>
                <w:szCs w:val="20"/>
              </w:rPr>
              <w:t>Dies</w:t>
            </w:r>
            <w:r w:rsidRPr="00DE682D">
              <w:rPr>
                <w:rFonts w:asciiTheme="minorHAnsi" w:hAnsiTheme="minorHAnsi"/>
                <w:color w:val="231F20"/>
                <w:spacing w:val="1"/>
                <w:w w:val="102"/>
                <w:sz w:val="20"/>
                <w:szCs w:val="20"/>
              </w:rPr>
              <w:t>e</w:t>
            </w:r>
            <w:r w:rsidRPr="00DE682D">
              <w:rPr>
                <w:rFonts w:asciiTheme="minorHAnsi" w:hAnsiTheme="minorHAnsi"/>
                <w:color w:val="231F20"/>
                <w:spacing w:val="-2"/>
                <w:w w:val="102"/>
                <w:sz w:val="20"/>
                <w:szCs w:val="20"/>
              </w:rPr>
              <w:t>l</w:t>
            </w:r>
            <w:r w:rsidRPr="00DE682D">
              <w:rPr>
                <w:rFonts w:asciiTheme="minorHAnsi" w:hAnsiTheme="minorHAnsi"/>
                <w:color w:val="231F20"/>
                <w:w w:val="102"/>
                <w:sz w:val="20"/>
                <w:szCs w:val="20"/>
              </w:rPr>
              <w:t>/Gas</w:t>
            </w:r>
            <w:r w:rsidRPr="00DE682D">
              <w:rPr>
                <w:rFonts w:asciiTheme="minorHAnsi" w:hAnsiTheme="minorHAnsi"/>
                <w:color w:val="231F20"/>
                <w:spacing w:val="1"/>
                <w:sz w:val="20"/>
                <w:szCs w:val="20"/>
              </w:rPr>
              <w:t xml:space="preserve"> </w:t>
            </w:r>
            <w:r w:rsidRPr="00DE682D">
              <w:rPr>
                <w:rFonts w:asciiTheme="minorHAnsi" w:hAnsiTheme="minorHAnsi"/>
                <w:color w:val="231F20"/>
                <w:w w:val="102"/>
                <w:sz w:val="20"/>
                <w:szCs w:val="20"/>
              </w:rPr>
              <w:t>O</w:t>
            </w:r>
            <w:r w:rsidRPr="00DE682D">
              <w:rPr>
                <w:rFonts w:asciiTheme="minorHAnsi" w:hAnsiTheme="minorHAnsi"/>
                <w:color w:val="231F20"/>
                <w:spacing w:val="1"/>
                <w:w w:val="102"/>
                <w:sz w:val="20"/>
                <w:szCs w:val="20"/>
              </w:rPr>
              <w:t>i</w:t>
            </w:r>
            <w:r w:rsidRPr="00DE682D">
              <w:rPr>
                <w:rFonts w:asciiTheme="minorHAnsi" w:hAnsiTheme="minorHAnsi"/>
                <w:color w:val="231F20"/>
                <w:w w:val="102"/>
                <w:sz w:val="20"/>
                <w:szCs w:val="20"/>
              </w:rPr>
              <w:t xml:space="preserve">l </w:t>
            </w:r>
            <w:r w:rsidRPr="00DE682D">
              <w:rPr>
                <w:rFonts w:asciiTheme="minorHAnsi" w:hAnsiTheme="minorHAnsi"/>
                <w:color w:val="231F20"/>
                <w:w w:val="102"/>
                <w:position w:val="2"/>
                <w:sz w:val="20"/>
                <w:szCs w:val="20"/>
              </w:rPr>
              <w:t>(C</w:t>
            </w:r>
            <w:r w:rsidRPr="00DE682D">
              <w:rPr>
                <w:rFonts w:asciiTheme="minorHAnsi" w:hAnsiTheme="minorHAnsi"/>
                <w:color w:val="231F20"/>
                <w:w w:val="102"/>
                <w:sz w:val="20"/>
                <w:szCs w:val="20"/>
              </w:rPr>
              <w:t>f</w:t>
            </w:r>
            <w:r w:rsidRPr="00DE682D">
              <w:rPr>
                <w:rFonts w:asciiTheme="minorHAnsi" w:hAnsiTheme="minorHAnsi"/>
                <w:color w:val="231F20"/>
                <w:w w:val="102"/>
                <w:position w:val="2"/>
                <w:sz w:val="20"/>
                <w:szCs w:val="20"/>
              </w:rPr>
              <w:t>:</w:t>
            </w:r>
            <w:r w:rsidRPr="00DE682D">
              <w:rPr>
                <w:rFonts w:asciiTheme="minorHAnsi" w:hAnsiTheme="minorHAnsi"/>
                <w:color w:val="231F20"/>
                <w:spacing w:val="1"/>
                <w:position w:val="2"/>
                <w:sz w:val="20"/>
                <w:szCs w:val="20"/>
              </w:rPr>
              <w:t xml:space="preserve"> </w:t>
            </w:r>
            <w:r w:rsidRPr="00DE682D">
              <w:rPr>
                <w:rFonts w:asciiTheme="minorHAnsi" w:hAnsiTheme="minorHAnsi"/>
                <w:color w:val="231F20"/>
                <w:spacing w:val="-1"/>
                <w:w w:val="102"/>
                <w:position w:val="2"/>
                <w:sz w:val="20"/>
                <w:szCs w:val="20"/>
              </w:rPr>
              <w:t>3.</w:t>
            </w:r>
            <w:r w:rsidRPr="00DE682D">
              <w:rPr>
                <w:rFonts w:asciiTheme="minorHAnsi" w:hAnsiTheme="minorHAnsi"/>
                <w:color w:val="231F20"/>
                <w:spacing w:val="1"/>
                <w:w w:val="102"/>
                <w:position w:val="2"/>
                <w:sz w:val="20"/>
                <w:szCs w:val="20"/>
              </w:rPr>
              <w:t>2</w:t>
            </w:r>
            <w:r w:rsidRPr="00DE682D">
              <w:rPr>
                <w:rFonts w:asciiTheme="minorHAnsi" w:hAnsiTheme="minorHAnsi"/>
                <w:color w:val="231F20"/>
                <w:spacing w:val="-1"/>
                <w:w w:val="102"/>
                <w:position w:val="2"/>
                <w:sz w:val="20"/>
                <w:szCs w:val="20"/>
              </w:rPr>
              <w:t>06)</w:t>
            </w:r>
          </w:p>
        </w:tc>
        <w:tc>
          <w:tcPr>
            <w:tcW w:w="562" w:type="dxa"/>
            <w:vMerge/>
            <w:tcBorders>
              <w:left w:val="single" w:sz="4" w:space="0" w:color="231F20"/>
              <w:bottom w:val="dotted" w:sz="4" w:space="0" w:color="000000"/>
              <w:right w:val="single" w:sz="4" w:space="0" w:color="231F20"/>
            </w:tcBorders>
            <w:textDirection w:val="tbRl"/>
          </w:tcPr>
          <w:p w:rsidR="00DE682D" w:rsidRPr="00DE682D" w:rsidRDefault="00DE682D" w:rsidP="00DE682D">
            <w:pPr>
              <w:rPr>
                <w:sz w:val="20"/>
                <w:szCs w:val="20"/>
              </w:rPr>
            </w:pPr>
          </w:p>
        </w:tc>
        <w:tc>
          <w:tcPr>
            <w:tcW w:w="589" w:type="dxa"/>
            <w:vMerge/>
            <w:tcBorders>
              <w:left w:val="single" w:sz="4" w:space="0" w:color="231F20"/>
              <w:bottom w:val="dotted" w:sz="4" w:space="0" w:color="000000"/>
              <w:right w:val="single" w:sz="4" w:space="0" w:color="231F20"/>
            </w:tcBorders>
            <w:textDirection w:val="tbRl"/>
          </w:tcPr>
          <w:p w:rsidR="00DE682D" w:rsidRPr="00DE682D" w:rsidRDefault="00DE682D" w:rsidP="00DE682D">
            <w:pPr>
              <w:rPr>
                <w:sz w:val="20"/>
                <w:szCs w:val="20"/>
              </w:rPr>
            </w:pPr>
          </w:p>
        </w:tc>
        <w:tc>
          <w:tcPr>
            <w:tcW w:w="532" w:type="dxa"/>
            <w:tcBorders>
              <w:top w:val="single" w:sz="4" w:space="0" w:color="231F20"/>
              <w:left w:val="single" w:sz="4" w:space="0" w:color="231F20"/>
              <w:bottom w:val="dotted" w:sz="4" w:space="0" w:color="000000"/>
              <w:right w:val="single" w:sz="4" w:space="0" w:color="231F20"/>
            </w:tcBorders>
            <w:textDirection w:val="tbRl"/>
          </w:tcPr>
          <w:p w:rsidR="00DE682D" w:rsidRPr="00DE682D" w:rsidRDefault="00DE682D" w:rsidP="00DE682D">
            <w:pPr>
              <w:pStyle w:val="TableParagraph"/>
              <w:spacing w:before="179"/>
              <w:ind w:left="167"/>
              <w:rPr>
                <w:rFonts w:asciiTheme="minorHAnsi" w:hAnsiTheme="minorHAnsi"/>
                <w:sz w:val="20"/>
                <w:szCs w:val="20"/>
              </w:rPr>
            </w:pPr>
            <w:r w:rsidRPr="00DE682D">
              <w:rPr>
                <w:rFonts w:asciiTheme="minorHAnsi" w:hAnsiTheme="minorHAnsi"/>
                <w:color w:val="231F20"/>
                <w:spacing w:val="-1"/>
                <w:w w:val="102"/>
                <w:sz w:val="20"/>
                <w:szCs w:val="20"/>
              </w:rPr>
              <w:t>Au</w:t>
            </w:r>
            <w:r w:rsidRPr="00DE682D">
              <w:rPr>
                <w:rFonts w:asciiTheme="minorHAnsi" w:hAnsiTheme="minorHAnsi"/>
                <w:color w:val="231F20"/>
                <w:spacing w:val="1"/>
                <w:w w:val="102"/>
                <w:sz w:val="20"/>
                <w:szCs w:val="20"/>
              </w:rPr>
              <w:t>xi</w:t>
            </w:r>
            <w:r w:rsidRPr="00DE682D">
              <w:rPr>
                <w:rFonts w:asciiTheme="minorHAnsi" w:hAnsiTheme="minorHAnsi"/>
                <w:color w:val="231F20"/>
                <w:spacing w:val="-2"/>
                <w:w w:val="102"/>
                <w:sz w:val="20"/>
                <w:szCs w:val="20"/>
              </w:rPr>
              <w:t>l</w:t>
            </w:r>
            <w:r w:rsidRPr="00DE682D">
              <w:rPr>
                <w:rFonts w:asciiTheme="minorHAnsi" w:hAnsiTheme="minorHAnsi"/>
                <w:color w:val="231F20"/>
                <w:spacing w:val="1"/>
                <w:w w:val="102"/>
                <w:sz w:val="20"/>
                <w:szCs w:val="20"/>
              </w:rPr>
              <w:t>iar</w:t>
            </w:r>
            <w:r w:rsidRPr="00DE682D">
              <w:rPr>
                <w:rFonts w:asciiTheme="minorHAnsi" w:hAnsiTheme="minorHAnsi"/>
                <w:color w:val="231F20"/>
                <w:w w:val="102"/>
                <w:sz w:val="20"/>
                <w:szCs w:val="20"/>
              </w:rPr>
              <w:t>y</w:t>
            </w:r>
            <w:r w:rsidRPr="00DE682D">
              <w:rPr>
                <w:rFonts w:asciiTheme="minorHAnsi" w:hAnsiTheme="minorHAnsi"/>
                <w:color w:val="231F20"/>
                <w:spacing w:val="2"/>
                <w:sz w:val="20"/>
                <w:szCs w:val="20"/>
              </w:rPr>
              <w:t xml:space="preserve"> </w:t>
            </w:r>
            <w:r w:rsidRPr="00DE682D">
              <w:rPr>
                <w:rFonts w:asciiTheme="minorHAnsi" w:hAnsiTheme="minorHAnsi"/>
                <w:color w:val="231F20"/>
                <w:spacing w:val="-2"/>
                <w:w w:val="102"/>
                <w:sz w:val="20"/>
                <w:szCs w:val="20"/>
              </w:rPr>
              <w:t>E</w:t>
            </w:r>
            <w:r w:rsidRPr="00DE682D">
              <w:rPr>
                <w:rFonts w:asciiTheme="minorHAnsi" w:hAnsiTheme="minorHAnsi"/>
                <w:color w:val="231F20"/>
                <w:spacing w:val="-1"/>
                <w:w w:val="102"/>
                <w:sz w:val="20"/>
                <w:szCs w:val="20"/>
              </w:rPr>
              <w:t>n</w:t>
            </w:r>
            <w:r w:rsidRPr="00DE682D">
              <w:rPr>
                <w:rFonts w:asciiTheme="minorHAnsi" w:hAnsiTheme="minorHAnsi"/>
                <w:color w:val="231F20"/>
                <w:spacing w:val="1"/>
                <w:w w:val="102"/>
                <w:sz w:val="20"/>
                <w:szCs w:val="20"/>
              </w:rPr>
              <w:t>g</w:t>
            </w:r>
            <w:r w:rsidRPr="00DE682D">
              <w:rPr>
                <w:rFonts w:asciiTheme="minorHAnsi" w:hAnsiTheme="minorHAnsi"/>
                <w:color w:val="231F20"/>
                <w:spacing w:val="-2"/>
                <w:w w:val="102"/>
                <w:sz w:val="20"/>
                <w:szCs w:val="20"/>
              </w:rPr>
              <w:t>i</w:t>
            </w:r>
            <w:r w:rsidRPr="00DE682D">
              <w:rPr>
                <w:rFonts w:asciiTheme="minorHAnsi" w:hAnsiTheme="minorHAnsi"/>
                <w:color w:val="231F20"/>
                <w:spacing w:val="1"/>
                <w:w w:val="102"/>
                <w:sz w:val="20"/>
                <w:szCs w:val="20"/>
              </w:rPr>
              <w:t>n</w:t>
            </w:r>
            <w:r w:rsidRPr="00DE682D">
              <w:rPr>
                <w:rFonts w:asciiTheme="minorHAnsi" w:hAnsiTheme="minorHAnsi"/>
                <w:color w:val="231F20"/>
                <w:w w:val="102"/>
                <w:sz w:val="20"/>
                <w:szCs w:val="20"/>
              </w:rPr>
              <w:t>e</w:t>
            </w:r>
            <w:r w:rsidRPr="00DE682D">
              <w:rPr>
                <w:rFonts w:asciiTheme="minorHAnsi" w:hAnsiTheme="minorHAnsi"/>
                <w:color w:val="231F20"/>
                <w:spacing w:val="1"/>
                <w:w w:val="102"/>
                <w:sz w:val="20"/>
                <w:szCs w:val="20"/>
              </w:rPr>
              <w:t>(s)</w:t>
            </w:r>
          </w:p>
        </w:tc>
        <w:tc>
          <w:tcPr>
            <w:tcW w:w="616" w:type="dxa"/>
            <w:tcBorders>
              <w:top w:val="single" w:sz="4" w:space="0" w:color="231F20"/>
              <w:left w:val="single" w:sz="4" w:space="0" w:color="231F20"/>
              <w:bottom w:val="dotted" w:sz="4" w:space="0" w:color="000000"/>
              <w:right w:val="single" w:sz="4" w:space="0" w:color="231F20"/>
            </w:tcBorders>
            <w:textDirection w:val="tbRl"/>
          </w:tcPr>
          <w:p w:rsidR="00DE682D" w:rsidRPr="00DE682D" w:rsidRDefault="00DE682D" w:rsidP="00DE682D">
            <w:pPr>
              <w:pStyle w:val="TableParagraph"/>
              <w:spacing w:before="113"/>
              <w:ind w:left="288"/>
              <w:rPr>
                <w:rFonts w:asciiTheme="minorHAnsi" w:hAnsiTheme="minorHAnsi"/>
                <w:sz w:val="20"/>
                <w:szCs w:val="20"/>
              </w:rPr>
            </w:pPr>
            <w:r w:rsidRPr="00DE682D">
              <w:rPr>
                <w:rFonts w:asciiTheme="minorHAnsi" w:hAnsiTheme="minorHAnsi"/>
                <w:color w:val="231F20"/>
                <w:spacing w:val="-1"/>
                <w:w w:val="102"/>
                <w:sz w:val="20"/>
                <w:szCs w:val="20"/>
              </w:rPr>
              <w:t>Ma</w:t>
            </w:r>
            <w:r w:rsidRPr="00DE682D">
              <w:rPr>
                <w:rFonts w:asciiTheme="minorHAnsi" w:hAnsiTheme="minorHAnsi"/>
                <w:color w:val="231F20"/>
                <w:spacing w:val="1"/>
                <w:w w:val="102"/>
                <w:sz w:val="20"/>
                <w:szCs w:val="20"/>
              </w:rPr>
              <w:t>i</w:t>
            </w:r>
            <w:r w:rsidRPr="00DE682D">
              <w:rPr>
                <w:rFonts w:asciiTheme="minorHAnsi" w:hAnsiTheme="minorHAnsi"/>
                <w:color w:val="231F20"/>
                <w:w w:val="102"/>
                <w:sz w:val="20"/>
                <w:szCs w:val="20"/>
              </w:rPr>
              <w:t>n</w:t>
            </w:r>
            <w:r w:rsidRPr="00DE682D">
              <w:rPr>
                <w:rFonts w:asciiTheme="minorHAnsi" w:hAnsiTheme="minorHAnsi"/>
                <w:color w:val="231F20"/>
                <w:sz w:val="20"/>
                <w:szCs w:val="20"/>
              </w:rPr>
              <w:t xml:space="preserve"> </w:t>
            </w:r>
            <w:r w:rsidRPr="00DE682D">
              <w:rPr>
                <w:rFonts w:asciiTheme="minorHAnsi" w:hAnsiTheme="minorHAnsi"/>
                <w:color w:val="231F20"/>
                <w:spacing w:val="-1"/>
                <w:w w:val="102"/>
                <w:sz w:val="20"/>
                <w:szCs w:val="20"/>
              </w:rPr>
              <w:t>P</w:t>
            </w:r>
            <w:r w:rsidRPr="00DE682D">
              <w:rPr>
                <w:rFonts w:asciiTheme="minorHAnsi" w:hAnsiTheme="minorHAnsi"/>
                <w:color w:val="231F20"/>
                <w:w w:val="102"/>
                <w:sz w:val="20"/>
                <w:szCs w:val="20"/>
              </w:rPr>
              <w:t>r</w:t>
            </w:r>
            <w:r w:rsidRPr="00DE682D">
              <w:rPr>
                <w:rFonts w:asciiTheme="minorHAnsi" w:hAnsiTheme="minorHAnsi"/>
                <w:color w:val="231F20"/>
                <w:spacing w:val="1"/>
                <w:w w:val="102"/>
                <w:sz w:val="20"/>
                <w:szCs w:val="20"/>
              </w:rPr>
              <w:t>o</w:t>
            </w:r>
            <w:r w:rsidRPr="00DE682D">
              <w:rPr>
                <w:rFonts w:asciiTheme="minorHAnsi" w:hAnsiTheme="minorHAnsi"/>
                <w:color w:val="231F20"/>
                <w:spacing w:val="-1"/>
                <w:w w:val="102"/>
                <w:sz w:val="20"/>
                <w:szCs w:val="20"/>
              </w:rPr>
              <w:t>p</w:t>
            </w:r>
            <w:r w:rsidRPr="00DE682D">
              <w:rPr>
                <w:rFonts w:asciiTheme="minorHAnsi" w:hAnsiTheme="minorHAnsi"/>
                <w:color w:val="231F20"/>
                <w:spacing w:val="1"/>
                <w:w w:val="102"/>
                <w:sz w:val="20"/>
                <w:szCs w:val="20"/>
              </w:rPr>
              <w:t>u</w:t>
            </w:r>
            <w:r w:rsidRPr="00DE682D">
              <w:rPr>
                <w:rFonts w:asciiTheme="minorHAnsi" w:hAnsiTheme="minorHAnsi"/>
                <w:color w:val="231F20"/>
                <w:spacing w:val="-2"/>
                <w:w w:val="102"/>
                <w:sz w:val="20"/>
                <w:szCs w:val="20"/>
              </w:rPr>
              <w:t>l</w:t>
            </w:r>
            <w:r w:rsidRPr="00DE682D">
              <w:rPr>
                <w:rFonts w:asciiTheme="minorHAnsi" w:hAnsiTheme="minorHAnsi"/>
                <w:color w:val="231F20"/>
                <w:spacing w:val="1"/>
                <w:w w:val="102"/>
                <w:sz w:val="20"/>
                <w:szCs w:val="20"/>
              </w:rPr>
              <w:t>s</w:t>
            </w:r>
            <w:r w:rsidRPr="00DE682D">
              <w:rPr>
                <w:rFonts w:asciiTheme="minorHAnsi" w:hAnsiTheme="minorHAnsi"/>
                <w:color w:val="231F20"/>
                <w:spacing w:val="-2"/>
                <w:w w:val="102"/>
                <w:sz w:val="20"/>
                <w:szCs w:val="20"/>
              </w:rPr>
              <w:t>i</w:t>
            </w:r>
            <w:r w:rsidRPr="00DE682D">
              <w:rPr>
                <w:rFonts w:asciiTheme="minorHAnsi" w:hAnsiTheme="minorHAnsi"/>
                <w:color w:val="231F20"/>
                <w:spacing w:val="1"/>
                <w:w w:val="102"/>
                <w:sz w:val="20"/>
                <w:szCs w:val="20"/>
              </w:rPr>
              <w:t>o</w:t>
            </w:r>
            <w:r w:rsidRPr="00DE682D">
              <w:rPr>
                <w:rFonts w:asciiTheme="minorHAnsi" w:hAnsiTheme="minorHAnsi"/>
                <w:color w:val="231F20"/>
                <w:w w:val="102"/>
                <w:sz w:val="20"/>
                <w:szCs w:val="20"/>
              </w:rPr>
              <w:t>n</w:t>
            </w:r>
            <w:r w:rsidR="0083717C">
              <w:rPr>
                <w:rFonts w:asciiTheme="minorHAnsi" w:hAnsiTheme="minorHAnsi"/>
                <w:color w:val="231F20"/>
                <w:w w:val="102"/>
                <w:sz w:val="20"/>
                <w:szCs w:val="20"/>
              </w:rPr>
              <w:t xml:space="preserve">  Power</w:t>
            </w:r>
          </w:p>
        </w:tc>
        <w:tc>
          <w:tcPr>
            <w:tcW w:w="520" w:type="dxa"/>
            <w:vMerge/>
            <w:tcBorders>
              <w:left w:val="single" w:sz="4" w:space="0" w:color="231F20"/>
              <w:bottom w:val="dotted" w:sz="4" w:space="0" w:color="000000"/>
              <w:right w:val="single" w:sz="4" w:space="0" w:color="231F20"/>
            </w:tcBorders>
            <w:textDirection w:val="tbRl"/>
          </w:tcPr>
          <w:p w:rsidR="00DE682D" w:rsidRPr="00DE682D" w:rsidRDefault="00DE682D" w:rsidP="00DE682D">
            <w:pPr>
              <w:rPr>
                <w:sz w:val="20"/>
                <w:szCs w:val="20"/>
              </w:rPr>
            </w:pPr>
          </w:p>
        </w:tc>
        <w:tc>
          <w:tcPr>
            <w:tcW w:w="631" w:type="dxa"/>
            <w:vMerge/>
            <w:tcBorders>
              <w:left w:val="single" w:sz="4" w:space="0" w:color="231F20"/>
              <w:bottom w:val="dotted" w:sz="4" w:space="0" w:color="000000"/>
              <w:right w:val="single" w:sz="4" w:space="0" w:color="231F20"/>
            </w:tcBorders>
            <w:textDirection w:val="tbRl"/>
          </w:tcPr>
          <w:p w:rsidR="00DE682D" w:rsidRPr="00DE682D" w:rsidRDefault="00DE682D" w:rsidP="00DE682D">
            <w:pPr>
              <w:rPr>
                <w:sz w:val="20"/>
                <w:szCs w:val="20"/>
              </w:rPr>
            </w:pPr>
          </w:p>
        </w:tc>
        <w:tc>
          <w:tcPr>
            <w:tcW w:w="576" w:type="dxa"/>
            <w:vMerge/>
            <w:tcBorders>
              <w:left w:val="single" w:sz="4" w:space="0" w:color="231F20"/>
              <w:bottom w:val="dotted" w:sz="4" w:space="0" w:color="000000"/>
              <w:right w:val="single" w:sz="4" w:space="0" w:color="231F20"/>
            </w:tcBorders>
            <w:textDirection w:val="tbRl"/>
          </w:tcPr>
          <w:p w:rsidR="00DE682D" w:rsidRPr="00DE682D" w:rsidRDefault="00DE682D" w:rsidP="00DE682D">
            <w:pPr>
              <w:rPr>
                <w:sz w:val="20"/>
                <w:szCs w:val="20"/>
              </w:rPr>
            </w:pPr>
          </w:p>
        </w:tc>
        <w:tc>
          <w:tcPr>
            <w:tcW w:w="574" w:type="dxa"/>
            <w:vMerge/>
            <w:tcBorders>
              <w:left w:val="single" w:sz="4" w:space="0" w:color="231F20"/>
              <w:bottom w:val="dotted" w:sz="4" w:space="0" w:color="000000"/>
              <w:right w:val="single" w:sz="4" w:space="0" w:color="231F20"/>
            </w:tcBorders>
            <w:textDirection w:val="tbRl"/>
          </w:tcPr>
          <w:p w:rsidR="00DE682D" w:rsidRPr="00DE682D" w:rsidRDefault="00DE682D" w:rsidP="00DE682D">
            <w:pPr>
              <w:rPr>
                <w:sz w:val="20"/>
                <w:szCs w:val="20"/>
              </w:rPr>
            </w:pPr>
          </w:p>
        </w:tc>
        <w:tc>
          <w:tcPr>
            <w:tcW w:w="574" w:type="dxa"/>
            <w:vMerge/>
            <w:tcBorders>
              <w:left w:val="single" w:sz="4" w:space="0" w:color="231F20"/>
              <w:bottom w:val="dotted" w:sz="4" w:space="0" w:color="000000"/>
              <w:right w:val="single" w:sz="4" w:space="0" w:color="231F20"/>
            </w:tcBorders>
            <w:textDirection w:val="tbRl"/>
          </w:tcPr>
          <w:p w:rsidR="00DE682D" w:rsidRPr="00DE682D" w:rsidRDefault="00DE682D" w:rsidP="00DE682D">
            <w:pPr>
              <w:rPr>
                <w:sz w:val="20"/>
                <w:szCs w:val="20"/>
              </w:rPr>
            </w:pPr>
          </w:p>
        </w:tc>
        <w:tc>
          <w:tcPr>
            <w:tcW w:w="576" w:type="dxa"/>
            <w:vMerge/>
            <w:tcBorders>
              <w:left w:val="single" w:sz="4" w:space="0" w:color="231F20"/>
              <w:bottom w:val="dotted" w:sz="4" w:space="0" w:color="000000"/>
              <w:right w:val="single" w:sz="4" w:space="0" w:color="231F20"/>
            </w:tcBorders>
            <w:textDirection w:val="tbRl"/>
          </w:tcPr>
          <w:p w:rsidR="00DE682D" w:rsidRPr="00DE682D" w:rsidRDefault="00DE682D" w:rsidP="00DE682D">
            <w:pPr>
              <w:rPr>
                <w:sz w:val="20"/>
                <w:szCs w:val="20"/>
              </w:rPr>
            </w:pPr>
          </w:p>
        </w:tc>
        <w:tc>
          <w:tcPr>
            <w:tcW w:w="574" w:type="dxa"/>
            <w:vMerge/>
            <w:tcBorders>
              <w:left w:val="single" w:sz="4" w:space="0" w:color="231F20"/>
              <w:bottom w:val="dotted" w:sz="4" w:space="0" w:color="000000"/>
              <w:right w:val="single" w:sz="4" w:space="0" w:color="231F20"/>
            </w:tcBorders>
            <w:textDirection w:val="tbRl"/>
          </w:tcPr>
          <w:p w:rsidR="00DE682D" w:rsidRPr="00DE682D" w:rsidRDefault="00DE682D" w:rsidP="00DE682D">
            <w:pPr>
              <w:rPr>
                <w:sz w:val="20"/>
                <w:szCs w:val="20"/>
              </w:rPr>
            </w:pPr>
          </w:p>
        </w:tc>
        <w:tc>
          <w:tcPr>
            <w:tcW w:w="576" w:type="dxa"/>
            <w:vMerge/>
            <w:tcBorders>
              <w:left w:val="single" w:sz="4" w:space="0" w:color="231F20"/>
              <w:bottom w:val="dotted" w:sz="4" w:space="0" w:color="000000"/>
              <w:right w:val="single" w:sz="4" w:space="0" w:color="231F20"/>
            </w:tcBorders>
            <w:textDirection w:val="tbRl"/>
          </w:tcPr>
          <w:p w:rsidR="00DE682D" w:rsidRPr="00DE682D" w:rsidRDefault="00DE682D" w:rsidP="00DE682D">
            <w:pPr>
              <w:rPr>
                <w:sz w:val="20"/>
                <w:szCs w:val="20"/>
              </w:rPr>
            </w:pPr>
          </w:p>
        </w:tc>
        <w:tc>
          <w:tcPr>
            <w:tcW w:w="574" w:type="dxa"/>
            <w:vMerge/>
            <w:tcBorders>
              <w:left w:val="single" w:sz="4" w:space="0" w:color="231F20"/>
              <w:bottom w:val="dotted" w:sz="4" w:space="0" w:color="000000"/>
              <w:right w:val="single" w:sz="4" w:space="0" w:color="231F20"/>
            </w:tcBorders>
            <w:textDirection w:val="tbRl"/>
          </w:tcPr>
          <w:p w:rsidR="00DE682D" w:rsidRPr="00DE682D" w:rsidRDefault="00DE682D" w:rsidP="00DE682D">
            <w:pPr>
              <w:rPr>
                <w:sz w:val="20"/>
                <w:szCs w:val="20"/>
              </w:rPr>
            </w:pPr>
          </w:p>
        </w:tc>
      </w:tr>
      <w:tr w:rsidR="00DE682D" w:rsidTr="00BB148E">
        <w:trPr>
          <w:trHeight w:hRule="exact" w:val="584"/>
        </w:trPr>
        <w:tc>
          <w:tcPr>
            <w:tcW w:w="722" w:type="dxa"/>
            <w:tcBorders>
              <w:top w:val="dotted" w:sz="4" w:space="0" w:color="000000"/>
              <w:left w:val="single" w:sz="4" w:space="0" w:color="231F20"/>
              <w:bottom w:val="single" w:sz="4" w:space="0" w:color="231F20"/>
              <w:right w:val="single" w:sz="4" w:space="0" w:color="231F20"/>
            </w:tcBorders>
          </w:tcPr>
          <w:p w:rsidR="00DE682D" w:rsidRPr="00DE682D" w:rsidRDefault="00DE682D" w:rsidP="00DE682D">
            <w:pPr>
              <w:rPr>
                <w:sz w:val="20"/>
                <w:szCs w:val="20"/>
              </w:rPr>
            </w:pPr>
          </w:p>
        </w:tc>
        <w:tc>
          <w:tcPr>
            <w:tcW w:w="584" w:type="dxa"/>
            <w:tcBorders>
              <w:top w:val="dotted" w:sz="4" w:space="0" w:color="000000"/>
              <w:left w:val="single" w:sz="4" w:space="0" w:color="231F20"/>
              <w:bottom w:val="single" w:sz="4" w:space="0" w:color="231F20"/>
              <w:right w:val="dotted" w:sz="4" w:space="0" w:color="231F20"/>
            </w:tcBorders>
          </w:tcPr>
          <w:p w:rsidR="00DE682D" w:rsidRPr="00DE682D" w:rsidRDefault="00DE682D" w:rsidP="00DE682D">
            <w:pPr>
              <w:rPr>
                <w:sz w:val="20"/>
                <w:szCs w:val="20"/>
              </w:rPr>
            </w:pPr>
          </w:p>
        </w:tc>
        <w:tc>
          <w:tcPr>
            <w:tcW w:w="478" w:type="dxa"/>
            <w:tcBorders>
              <w:top w:val="dotted" w:sz="4" w:space="0" w:color="000000"/>
              <w:left w:val="dotted" w:sz="4" w:space="0" w:color="231F20"/>
              <w:bottom w:val="single" w:sz="4" w:space="0" w:color="231F20"/>
              <w:right w:val="single" w:sz="4" w:space="0" w:color="231F20"/>
            </w:tcBorders>
          </w:tcPr>
          <w:p w:rsidR="00DE682D" w:rsidRPr="00DE682D" w:rsidRDefault="00DE682D" w:rsidP="00DE682D">
            <w:pPr>
              <w:rPr>
                <w:sz w:val="20"/>
                <w:szCs w:val="20"/>
              </w:rPr>
            </w:pPr>
          </w:p>
        </w:tc>
        <w:tc>
          <w:tcPr>
            <w:tcW w:w="640" w:type="dxa"/>
            <w:tcBorders>
              <w:top w:val="dotted" w:sz="4" w:space="0" w:color="000000"/>
              <w:left w:val="single" w:sz="4" w:space="0" w:color="231F20"/>
              <w:bottom w:val="single" w:sz="4" w:space="0" w:color="231F20"/>
              <w:right w:val="single" w:sz="4" w:space="0" w:color="231F20"/>
            </w:tcBorders>
          </w:tcPr>
          <w:p w:rsidR="00DE682D" w:rsidRPr="00DE682D" w:rsidRDefault="00DE682D" w:rsidP="00DE682D">
            <w:pPr>
              <w:rPr>
                <w:sz w:val="20"/>
                <w:szCs w:val="20"/>
              </w:rPr>
            </w:pPr>
          </w:p>
        </w:tc>
        <w:tc>
          <w:tcPr>
            <w:tcW w:w="675" w:type="dxa"/>
            <w:tcBorders>
              <w:top w:val="dotted" w:sz="4" w:space="0" w:color="000000"/>
              <w:left w:val="single" w:sz="4" w:space="0" w:color="231F20"/>
              <w:bottom w:val="single" w:sz="4" w:space="0" w:color="231F20"/>
              <w:right w:val="single" w:sz="4" w:space="0" w:color="231F20"/>
            </w:tcBorders>
          </w:tcPr>
          <w:p w:rsidR="00DE682D" w:rsidRPr="00DE682D" w:rsidRDefault="00DE682D" w:rsidP="00DE682D">
            <w:pPr>
              <w:rPr>
                <w:sz w:val="20"/>
                <w:szCs w:val="20"/>
              </w:rPr>
            </w:pPr>
          </w:p>
        </w:tc>
        <w:tc>
          <w:tcPr>
            <w:tcW w:w="675" w:type="dxa"/>
            <w:tcBorders>
              <w:top w:val="dotted" w:sz="4" w:space="0" w:color="000000"/>
              <w:left w:val="single" w:sz="4" w:space="0" w:color="231F20"/>
              <w:bottom w:val="single" w:sz="4" w:space="0" w:color="231F20"/>
              <w:right w:val="single" w:sz="4" w:space="0" w:color="231F20"/>
            </w:tcBorders>
          </w:tcPr>
          <w:p w:rsidR="00DE682D" w:rsidRPr="00DE682D" w:rsidRDefault="00DE682D" w:rsidP="00DE682D">
            <w:pPr>
              <w:rPr>
                <w:sz w:val="20"/>
                <w:szCs w:val="20"/>
              </w:rPr>
            </w:pPr>
          </w:p>
        </w:tc>
        <w:tc>
          <w:tcPr>
            <w:tcW w:w="675" w:type="dxa"/>
            <w:tcBorders>
              <w:top w:val="dotted" w:sz="4" w:space="0" w:color="000000"/>
              <w:left w:val="single" w:sz="4" w:space="0" w:color="231F20"/>
              <w:bottom w:val="single" w:sz="4" w:space="0" w:color="231F20"/>
              <w:right w:val="single" w:sz="4" w:space="0" w:color="231F20"/>
            </w:tcBorders>
          </w:tcPr>
          <w:p w:rsidR="00DE682D" w:rsidRPr="00DE682D" w:rsidRDefault="00DE682D" w:rsidP="00DE682D">
            <w:pPr>
              <w:rPr>
                <w:sz w:val="20"/>
                <w:szCs w:val="20"/>
              </w:rPr>
            </w:pPr>
          </w:p>
        </w:tc>
        <w:tc>
          <w:tcPr>
            <w:tcW w:w="690" w:type="dxa"/>
            <w:tcBorders>
              <w:top w:val="dotted" w:sz="4" w:space="0" w:color="000000"/>
              <w:left w:val="single" w:sz="4" w:space="0" w:color="231F20"/>
              <w:bottom w:val="single" w:sz="4" w:space="0" w:color="231F20"/>
              <w:right w:val="single" w:sz="4" w:space="0" w:color="231F20"/>
            </w:tcBorders>
          </w:tcPr>
          <w:p w:rsidR="00DE682D" w:rsidRPr="00DE682D" w:rsidRDefault="00DE682D" w:rsidP="00DE682D">
            <w:pPr>
              <w:rPr>
                <w:sz w:val="20"/>
                <w:szCs w:val="20"/>
              </w:rPr>
            </w:pPr>
          </w:p>
        </w:tc>
        <w:tc>
          <w:tcPr>
            <w:tcW w:w="663" w:type="dxa"/>
            <w:tcBorders>
              <w:top w:val="dotted" w:sz="4" w:space="0" w:color="000000"/>
              <w:left w:val="single" w:sz="4" w:space="0" w:color="231F20"/>
              <w:bottom w:val="single" w:sz="4" w:space="0" w:color="231F20"/>
              <w:right w:val="single" w:sz="4" w:space="0" w:color="231F20"/>
            </w:tcBorders>
          </w:tcPr>
          <w:p w:rsidR="00DE682D" w:rsidRPr="00DE682D" w:rsidRDefault="00DE682D" w:rsidP="00DE682D">
            <w:pPr>
              <w:rPr>
                <w:sz w:val="20"/>
                <w:szCs w:val="20"/>
              </w:rPr>
            </w:pPr>
          </w:p>
        </w:tc>
        <w:tc>
          <w:tcPr>
            <w:tcW w:w="711" w:type="dxa"/>
            <w:tcBorders>
              <w:top w:val="dotted" w:sz="4" w:space="0" w:color="000000"/>
              <w:left w:val="single" w:sz="4" w:space="0" w:color="231F20"/>
              <w:bottom w:val="single" w:sz="4" w:space="0" w:color="231F20"/>
              <w:right w:val="single" w:sz="4" w:space="0" w:color="231F20"/>
            </w:tcBorders>
          </w:tcPr>
          <w:p w:rsidR="00DE682D" w:rsidRPr="00DE682D" w:rsidRDefault="00DE682D" w:rsidP="00DE682D">
            <w:pPr>
              <w:rPr>
                <w:sz w:val="20"/>
                <w:szCs w:val="20"/>
              </w:rPr>
            </w:pPr>
          </w:p>
        </w:tc>
        <w:tc>
          <w:tcPr>
            <w:tcW w:w="666" w:type="dxa"/>
            <w:tcBorders>
              <w:top w:val="dotted" w:sz="4" w:space="0" w:color="000000"/>
              <w:left w:val="single" w:sz="4" w:space="0" w:color="231F20"/>
              <w:bottom w:val="single" w:sz="4" w:space="0" w:color="231F20"/>
              <w:right w:val="single" w:sz="4" w:space="0" w:color="231F20"/>
            </w:tcBorders>
          </w:tcPr>
          <w:p w:rsidR="00DE682D" w:rsidRPr="00DE682D" w:rsidRDefault="00DE682D" w:rsidP="00DE682D">
            <w:pPr>
              <w:rPr>
                <w:sz w:val="20"/>
                <w:szCs w:val="20"/>
              </w:rPr>
            </w:pPr>
          </w:p>
        </w:tc>
        <w:tc>
          <w:tcPr>
            <w:tcW w:w="562" w:type="dxa"/>
            <w:tcBorders>
              <w:top w:val="dotted" w:sz="4" w:space="0" w:color="000000"/>
              <w:left w:val="single" w:sz="4" w:space="0" w:color="231F20"/>
              <w:bottom w:val="single" w:sz="4" w:space="0" w:color="231F20"/>
              <w:right w:val="single" w:sz="4" w:space="0" w:color="231F20"/>
            </w:tcBorders>
          </w:tcPr>
          <w:p w:rsidR="00DE682D" w:rsidRPr="00DE682D" w:rsidRDefault="00DE682D" w:rsidP="00DE682D">
            <w:pPr>
              <w:rPr>
                <w:sz w:val="20"/>
                <w:szCs w:val="20"/>
              </w:rPr>
            </w:pPr>
          </w:p>
        </w:tc>
        <w:tc>
          <w:tcPr>
            <w:tcW w:w="589" w:type="dxa"/>
            <w:tcBorders>
              <w:top w:val="dotted" w:sz="4" w:space="0" w:color="000000"/>
              <w:left w:val="single" w:sz="4" w:space="0" w:color="231F20"/>
              <w:bottom w:val="single" w:sz="4" w:space="0" w:color="231F20"/>
              <w:right w:val="single" w:sz="4" w:space="0" w:color="231F20"/>
            </w:tcBorders>
          </w:tcPr>
          <w:p w:rsidR="00DE682D" w:rsidRPr="00DE682D" w:rsidRDefault="00DE682D" w:rsidP="00DE682D">
            <w:pPr>
              <w:rPr>
                <w:sz w:val="20"/>
                <w:szCs w:val="20"/>
              </w:rPr>
            </w:pPr>
          </w:p>
        </w:tc>
        <w:tc>
          <w:tcPr>
            <w:tcW w:w="532" w:type="dxa"/>
            <w:tcBorders>
              <w:top w:val="dotted" w:sz="4" w:space="0" w:color="000000"/>
              <w:left w:val="single" w:sz="4" w:space="0" w:color="231F20"/>
              <w:bottom w:val="single" w:sz="4" w:space="0" w:color="231F20"/>
              <w:right w:val="single" w:sz="4" w:space="0" w:color="231F20"/>
            </w:tcBorders>
          </w:tcPr>
          <w:p w:rsidR="00DE682D" w:rsidRPr="00DE682D" w:rsidRDefault="00DE682D" w:rsidP="00DE682D">
            <w:pPr>
              <w:rPr>
                <w:sz w:val="20"/>
                <w:szCs w:val="20"/>
              </w:rPr>
            </w:pPr>
          </w:p>
        </w:tc>
        <w:tc>
          <w:tcPr>
            <w:tcW w:w="616" w:type="dxa"/>
            <w:tcBorders>
              <w:top w:val="dotted" w:sz="4" w:space="0" w:color="000000"/>
              <w:left w:val="single" w:sz="4" w:space="0" w:color="231F20"/>
              <w:bottom w:val="single" w:sz="4" w:space="0" w:color="231F20"/>
              <w:right w:val="single" w:sz="4" w:space="0" w:color="231F20"/>
            </w:tcBorders>
          </w:tcPr>
          <w:p w:rsidR="00DE682D" w:rsidRPr="00DE682D" w:rsidRDefault="00DE682D" w:rsidP="00DE682D">
            <w:pPr>
              <w:rPr>
                <w:sz w:val="20"/>
                <w:szCs w:val="20"/>
              </w:rPr>
            </w:pPr>
          </w:p>
        </w:tc>
        <w:tc>
          <w:tcPr>
            <w:tcW w:w="520" w:type="dxa"/>
            <w:tcBorders>
              <w:top w:val="dotted" w:sz="4" w:space="0" w:color="000000"/>
              <w:left w:val="single" w:sz="4" w:space="0" w:color="231F20"/>
              <w:bottom w:val="single" w:sz="4" w:space="0" w:color="231F20"/>
              <w:right w:val="single" w:sz="4" w:space="0" w:color="231F20"/>
            </w:tcBorders>
          </w:tcPr>
          <w:p w:rsidR="00DE682D" w:rsidRPr="00DE682D" w:rsidRDefault="00DE682D" w:rsidP="00DE682D">
            <w:pPr>
              <w:rPr>
                <w:sz w:val="20"/>
                <w:szCs w:val="20"/>
              </w:rPr>
            </w:pPr>
          </w:p>
        </w:tc>
        <w:tc>
          <w:tcPr>
            <w:tcW w:w="631" w:type="dxa"/>
            <w:tcBorders>
              <w:top w:val="dotted" w:sz="4" w:space="0" w:color="000000"/>
              <w:left w:val="single" w:sz="4" w:space="0" w:color="231F20"/>
              <w:bottom w:val="single" w:sz="4" w:space="0" w:color="231F20"/>
              <w:right w:val="single" w:sz="4" w:space="0" w:color="231F20"/>
            </w:tcBorders>
          </w:tcPr>
          <w:p w:rsidR="00DE682D" w:rsidRPr="00DE682D" w:rsidRDefault="00DE682D" w:rsidP="00DE682D">
            <w:pPr>
              <w:rPr>
                <w:sz w:val="20"/>
                <w:szCs w:val="20"/>
              </w:rPr>
            </w:pPr>
          </w:p>
        </w:tc>
        <w:tc>
          <w:tcPr>
            <w:tcW w:w="576" w:type="dxa"/>
            <w:tcBorders>
              <w:top w:val="dotted" w:sz="4" w:space="0" w:color="000000"/>
              <w:left w:val="single" w:sz="4" w:space="0" w:color="231F20"/>
              <w:bottom w:val="single" w:sz="4" w:space="0" w:color="231F20"/>
              <w:right w:val="single" w:sz="4" w:space="0" w:color="231F20"/>
            </w:tcBorders>
          </w:tcPr>
          <w:p w:rsidR="00DE682D" w:rsidRPr="00DE682D" w:rsidRDefault="00DE682D" w:rsidP="00DE682D">
            <w:pPr>
              <w:rPr>
                <w:sz w:val="20"/>
                <w:szCs w:val="20"/>
              </w:rPr>
            </w:pPr>
          </w:p>
        </w:tc>
        <w:tc>
          <w:tcPr>
            <w:tcW w:w="574" w:type="dxa"/>
            <w:tcBorders>
              <w:top w:val="dotted" w:sz="4" w:space="0" w:color="000000"/>
              <w:left w:val="single" w:sz="4" w:space="0" w:color="231F20"/>
              <w:bottom w:val="single" w:sz="4" w:space="0" w:color="231F20"/>
              <w:right w:val="single" w:sz="4" w:space="0" w:color="231F20"/>
            </w:tcBorders>
          </w:tcPr>
          <w:p w:rsidR="00DE682D" w:rsidRPr="00DE682D" w:rsidRDefault="00DE682D" w:rsidP="00DE682D">
            <w:pPr>
              <w:rPr>
                <w:sz w:val="20"/>
                <w:szCs w:val="20"/>
              </w:rPr>
            </w:pPr>
          </w:p>
        </w:tc>
        <w:tc>
          <w:tcPr>
            <w:tcW w:w="574" w:type="dxa"/>
            <w:tcBorders>
              <w:top w:val="dotted" w:sz="4" w:space="0" w:color="000000"/>
              <w:left w:val="single" w:sz="4" w:space="0" w:color="231F20"/>
              <w:bottom w:val="single" w:sz="4" w:space="0" w:color="231F20"/>
              <w:right w:val="single" w:sz="4" w:space="0" w:color="231F20"/>
            </w:tcBorders>
          </w:tcPr>
          <w:p w:rsidR="00DE682D" w:rsidRPr="00DE682D" w:rsidRDefault="00DE682D" w:rsidP="00DE682D">
            <w:pPr>
              <w:rPr>
                <w:sz w:val="20"/>
                <w:szCs w:val="20"/>
              </w:rPr>
            </w:pPr>
          </w:p>
        </w:tc>
        <w:tc>
          <w:tcPr>
            <w:tcW w:w="576" w:type="dxa"/>
            <w:tcBorders>
              <w:top w:val="dotted" w:sz="4" w:space="0" w:color="000000"/>
              <w:left w:val="single" w:sz="4" w:space="0" w:color="231F20"/>
              <w:bottom w:val="single" w:sz="4" w:space="0" w:color="231F20"/>
              <w:right w:val="single" w:sz="4" w:space="0" w:color="231F20"/>
            </w:tcBorders>
          </w:tcPr>
          <w:p w:rsidR="00DE682D" w:rsidRPr="00DE682D" w:rsidRDefault="00DE682D" w:rsidP="00DE682D">
            <w:pPr>
              <w:rPr>
                <w:sz w:val="20"/>
                <w:szCs w:val="20"/>
              </w:rPr>
            </w:pPr>
          </w:p>
        </w:tc>
        <w:tc>
          <w:tcPr>
            <w:tcW w:w="574" w:type="dxa"/>
            <w:tcBorders>
              <w:top w:val="dotted" w:sz="4" w:space="0" w:color="000000"/>
              <w:left w:val="single" w:sz="4" w:space="0" w:color="231F20"/>
              <w:bottom w:val="single" w:sz="4" w:space="0" w:color="231F20"/>
              <w:right w:val="single" w:sz="4" w:space="0" w:color="231F20"/>
            </w:tcBorders>
          </w:tcPr>
          <w:p w:rsidR="00DE682D" w:rsidRPr="00DE682D" w:rsidRDefault="00DE682D" w:rsidP="00DE682D">
            <w:pPr>
              <w:rPr>
                <w:sz w:val="20"/>
                <w:szCs w:val="20"/>
              </w:rPr>
            </w:pPr>
          </w:p>
        </w:tc>
        <w:tc>
          <w:tcPr>
            <w:tcW w:w="576" w:type="dxa"/>
            <w:tcBorders>
              <w:top w:val="dotted" w:sz="4" w:space="0" w:color="000000"/>
              <w:left w:val="single" w:sz="4" w:space="0" w:color="231F20"/>
              <w:bottom w:val="single" w:sz="4" w:space="0" w:color="231F20"/>
              <w:right w:val="single" w:sz="4" w:space="0" w:color="231F20"/>
            </w:tcBorders>
          </w:tcPr>
          <w:p w:rsidR="00DE682D" w:rsidRPr="00DE682D" w:rsidRDefault="00DE682D" w:rsidP="00DE682D">
            <w:pPr>
              <w:rPr>
                <w:sz w:val="20"/>
                <w:szCs w:val="20"/>
              </w:rPr>
            </w:pPr>
          </w:p>
        </w:tc>
        <w:tc>
          <w:tcPr>
            <w:tcW w:w="574" w:type="dxa"/>
            <w:tcBorders>
              <w:top w:val="dotted" w:sz="4" w:space="0" w:color="000000"/>
              <w:left w:val="single" w:sz="4" w:space="0" w:color="231F20"/>
              <w:bottom w:val="single" w:sz="4" w:space="0" w:color="231F20"/>
              <w:right w:val="single" w:sz="4" w:space="0" w:color="231F20"/>
            </w:tcBorders>
          </w:tcPr>
          <w:p w:rsidR="00DE682D" w:rsidRPr="00DE682D" w:rsidRDefault="00DE682D" w:rsidP="00DE682D">
            <w:pPr>
              <w:rPr>
                <w:sz w:val="20"/>
                <w:szCs w:val="20"/>
              </w:rPr>
            </w:pPr>
          </w:p>
        </w:tc>
      </w:tr>
    </w:tbl>
    <w:p w:rsidR="00B67D2F" w:rsidRDefault="00B67D2F" w:rsidP="00DE682D">
      <w:pPr>
        <w:pStyle w:val="Default"/>
        <w:rPr>
          <w:rFonts w:asciiTheme="minorHAnsi" w:hAnsiTheme="minorHAnsi"/>
          <w:i/>
          <w:sz w:val="16"/>
          <w:szCs w:val="16"/>
        </w:rPr>
      </w:pPr>
    </w:p>
    <w:p w:rsidR="00DE682D" w:rsidRPr="00A146F4" w:rsidRDefault="00DE682D" w:rsidP="00DE682D">
      <w:pPr>
        <w:pStyle w:val="Default"/>
        <w:rPr>
          <w:rFonts w:asciiTheme="minorHAnsi" w:hAnsiTheme="minorHAnsi"/>
          <w:i/>
          <w:sz w:val="16"/>
          <w:szCs w:val="16"/>
        </w:rPr>
      </w:pPr>
      <w:r w:rsidRPr="00A146F4">
        <w:rPr>
          <w:rFonts w:asciiTheme="minorHAnsi" w:hAnsiTheme="minorHAnsi"/>
          <w:i/>
          <w:sz w:val="16"/>
          <w:szCs w:val="16"/>
        </w:rPr>
        <w:t xml:space="preserve">1 In accordance with the </w:t>
      </w:r>
      <w:r w:rsidRPr="00A146F4">
        <w:rPr>
          <w:rFonts w:asciiTheme="minorHAnsi" w:hAnsiTheme="minorHAnsi"/>
          <w:i/>
          <w:iCs/>
          <w:sz w:val="16"/>
          <w:szCs w:val="16"/>
        </w:rPr>
        <w:t>IMO Ship Identification Number Scheme</w:t>
      </w:r>
      <w:r w:rsidRPr="00A146F4">
        <w:rPr>
          <w:rFonts w:asciiTheme="minorHAnsi" w:hAnsiTheme="minorHAnsi"/>
          <w:i/>
          <w:sz w:val="16"/>
          <w:szCs w:val="16"/>
        </w:rPr>
        <w:t xml:space="preserve">, adopted by the Organization by resolution A.1078(28). </w:t>
      </w:r>
    </w:p>
    <w:p w:rsidR="00DE682D" w:rsidRPr="00A146F4" w:rsidRDefault="00DE682D" w:rsidP="00DE682D">
      <w:pPr>
        <w:pStyle w:val="Default"/>
        <w:rPr>
          <w:rFonts w:asciiTheme="minorHAnsi" w:hAnsiTheme="minorHAnsi"/>
          <w:i/>
          <w:sz w:val="16"/>
          <w:szCs w:val="16"/>
        </w:rPr>
      </w:pPr>
      <w:r w:rsidRPr="00A146F4">
        <w:rPr>
          <w:rFonts w:asciiTheme="minorHAnsi" w:hAnsiTheme="minorHAnsi"/>
          <w:i/>
          <w:sz w:val="16"/>
          <w:szCs w:val="16"/>
        </w:rPr>
        <w:t xml:space="preserve">2 As defined in regulation 2 of MARPOL Annex VI or other (to be stated). </w:t>
      </w:r>
    </w:p>
    <w:p w:rsidR="00DE682D" w:rsidRPr="00A146F4" w:rsidRDefault="00DE682D" w:rsidP="00DE682D">
      <w:pPr>
        <w:pStyle w:val="Default"/>
        <w:rPr>
          <w:rFonts w:asciiTheme="minorHAnsi" w:hAnsiTheme="minorHAnsi"/>
          <w:i/>
          <w:sz w:val="16"/>
          <w:szCs w:val="16"/>
        </w:rPr>
      </w:pPr>
      <w:r w:rsidRPr="00A146F4">
        <w:rPr>
          <w:rFonts w:asciiTheme="minorHAnsi" w:hAnsiTheme="minorHAnsi"/>
          <w:i/>
          <w:sz w:val="16"/>
          <w:szCs w:val="16"/>
        </w:rPr>
        <w:t xml:space="preserve">3 Gross tonnage should be calculated in accordance with the International Convention on Tonnage Measurement of Ships, 1969. </w:t>
      </w:r>
    </w:p>
    <w:p w:rsidR="00DE682D" w:rsidRPr="00A146F4" w:rsidRDefault="00DE682D" w:rsidP="00DE682D">
      <w:pPr>
        <w:pStyle w:val="Default"/>
        <w:rPr>
          <w:rFonts w:asciiTheme="minorHAnsi" w:hAnsiTheme="minorHAnsi"/>
          <w:i/>
          <w:sz w:val="16"/>
          <w:szCs w:val="16"/>
        </w:rPr>
      </w:pPr>
      <w:r w:rsidRPr="00A146F4">
        <w:rPr>
          <w:rFonts w:asciiTheme="minorHAnsi" w:hAnsiTheme="minorHAnsi"/>
          <w:i/>
          <w:sz w:val="16"/>
          <w:szCs w:val="16"/>
        </w:rPr>
        <w:t xml:space="preserve">4 NT should be calculated in accordance with the International Convention on Tonnage Measurement of Ships, 1969. If not applicable, note "N/A". </w:t>
      </w:r>
    </w:p>
    <w:p w:rsidR="00DE682D" w:rsidRPr="00A146F4" w:rsidRDefault="00DE682D" w:rsidP="00DE682D">
      <w:pPr>
        <w:pStyle w:val="Default"/>
        <w:rPr>
          <w:rFonts w:asciiTheme="minorHAnsi" w:hAnsiTheme="minorHAnsi"/>
          <w:i/>
          <w:sz w:val="16"/>
          <w:szCs w:val="16"/>
        </w:rPr>
      </w:pPr>
      <w:r w:rsidRPr="00A146F4">
        <w:rPr>
          <w:rFonts w:asciiTheme="minorHAnsi" w:hAnsiTheme="minorHAnsi"/>
          <w:i/>
          <w:sz w:val="16"/>
          <w:szCs w:val="16"/>
        </w:rPr>
        <w:t>5 DWT means the difference in tonnes between the displacement of a ship in water of relative density of 1025 kg/m</w:t>
      </w:r>
      <w:r w:rsidRPr="008C796C">
        <w:rPr>
          <w:rFonts w:asciiTheme="minorHAnsi" w:hAnsiTheme="minorHAnsi"/>
          <w:i/>
          <w:sz w:val="16"/>
          <w:szCs w:val="16"/>
          <w:vertAlign w:val="superscript"/>
        </w:rPr>
        <w:t>3</w:t>
      </w:r>
      <w:r w:rsidRPr="00A146F4">
        <w:rPr>
          <w:rFonts w:asciiTheme="minorHAnsi" w:hAnsiTheme="minorHAnsi"/>
          <w:i/>
          <w:sz w:val="16"/>
          <w:szCs w:val="16"/>
        </w:rPr>
        <w:t xml:space="preserve"> at the summer load draught and the lightweight of the ship. The summer load draught should be taken as the maximum summer draught as certified in the stability booklet approved by </w:t>
      </w:r>
      <w:r w:rsidR="00B33158">
        <w:rPr>
          <w:rFonts w:asciiTheme="minorHAnsi" w:hAnsiTheme="minorHAnsi"/>
          <w:i/>
          <w:sz w:val="16"/>
          <w:szCs w:val="16"/>
        </w:rPr>
        <w:t>TL</w:t>
      </w:r>
      <w:r w:rsidRPr="00A146F4">
        <w:rPr>
          <w:rFonts w:asciiTheme="minorHAnsi" w:hAnsiTheme="minorHAnsi"/>
          <w:i/>
          <w:sz w:val="16"/>
          <w:szCs w:val="16"/>
        </w:rPr>
        <w:t xml:space="preserve"> or an organization recognized by it. </w:t>
      </w:r>
    </w:p>
    <w:p w:rsidR="00DE682D" w:rsidRPr="00A146F4" w:rsidRDefault="00DE682D" w:rsidP="00DE682D">
      <w:pPr>
        <w:pStyle w:val="Default"/>
        <w:rPr>
          <w:rFonts w:asciiTheme="minorHAnsi" w:hAnsiTheme="minorHAnsi"/>
          <w:i/>
          <w:sz w:val="16"/>
          <w:szCs w:val="16"/>
        </w:rPr>
      </w:pPr>
      <w:r w:rsidRPr="00A146F4">
        <w:rPr>
          <w:rFonts w:asciiTheme="minorHAnsi" w:hAnsiTheme="minorHAnsi"/>
          <w:i/>
          <w:sz w:val="16"/>
          <w:szCs w:val="16"/>
        </w:rPr>
        <w:t xml:space="preserve">6 EEDI should be calculated in accordance with the </w:t>
      </w:r>
      <w:r w:rsidRPr="00A146F4">
        <w:rPr>
          <w:rFonts w:asciiTheme="minorHAnsi" w:hAnsiTheme="minorHAnsi"/>
          <w:i/>
          <w:iCs/>
          <w:sz w:val="16"/>
          <w:szCs w:val="16"/>
        </w:rPr>
        <w:t>2014 Guidelines on the method of calculation of the attained Energy Efficiency Design Index (EEDI) for new ships</w:t>
      </w:r>
      <w:r w:rsidRPr="00A146F4">
        <w:rPr>
          <w:rFonts w:asciiTheme="minorHAnsi" w:hAnsiTheme="minorHAnsi"/>
          <w:i/>
          <w:sz w:val="16"/>
          <w:szCs w:val="16"/>
        </w:rPr>
        <w:t xml:space="preserve">, as amended, adopted by resolution MEPC.245(66). If not applicable, note "N/A". </w:t>
      </w:r>
    </w:p>
    <w:p w:rsidR="00DE682D" w:rsidRPr="00A146F4" w:rsidRDefault="00DE682D" w:rsidP="00DE682D">
      <w:pPr>
        <w:pStyle w:val="Default"/>
        <w:rPr>
          <w:rFonts w:asciiTheme="minorHAnsi" w:hAnsiTheme="minorHAnsi"/>
          <w:i/>
          <w:sz w:val="16"/>
          <w:szCs w:val="16"/>
        </w:rPr>
      </w:pPr>
      <w:r w:rsidRPr="00A146F4">
        <w:rPr>
          <w:rFonts w:asciiTheme="minorHAnsi" w:hAnsiTheme="minorHAnsi"/>
          <w:i/>
          <w:sz w:val="16"/>
          <w:szCs w:val="16"/>
        </w:rPr>
        <w:t xml:space="preserve">7 Ice class should be consistent with the definition set out in the International Code for ships operating in polar waters (Polar Code), adopted by resolutions MEPC.264(68) and MSC.385(94)). If not applicable, note "N/A". </w:t>
      </w:r>
    </w:p>
    <w:p w:rsidR="00DE682D" w:rsidRPr="00A146F4" w:rsidRDefault="00DE682D" w:rsidP="00DE682D">
      <w:pPr>
        <w:pStyle w:val="Default"/>
        <w:rPr>
          <w:rFonts w:asciiTheme="minorHAnsi" w:hAnsiTheme="minorHAnsi"/>
          <w:i/>
          <w:sz w:val="16"/>
          <w:szCs w:val="16"/>
        </w:rPr>
      </w:pPr>
      <w:r w:rsidRPr="00A146F4">
        <w:rPr>
          <w:rFonts w:asciiTheme="minorHAnsi" w:hAnsiTheme="minorHAnsi"/>
          <w:i/>
          <w:sz w:val="16"/>
          <w:szCs w:val="16"/>
        </w:rPr>
        <w:t xml:space="preserve">8 Power output (rated power) of main and auxiliary reciprocating internal combustion engines over 130 kW (to be stated in kW). Rated power means the maximum continuous rated power as specified on the nameplate of the engine. </w:t>
      </w:r>
    </w:p>
    <w:p w:rsidR="009D5C7D" w:rsidRDefault="00DE682D" w:rsidP="003539A9">
      <w:pPr>
        <w:rPr>
          <w:i/>
          <w:sz w:val="16"/>
          <w:szCs w:val="16"/>
        </w:rPr>
        <w:sectPr w:rsidR="009D5C7D" w:rsidSect="003539A9">
          <w:headerReference w:type="default" r:id="rId21"/>
          <w:footerReference w:type="default" r:id="rId22"/>
          <w:pgSz w:w="16838" w:h="11906" w:orient="landscape"/>
          <w:pgMar w:top="1418" w:right="1418" w:bottom="849" w:left="1418" w:header="397" w:footer="397" w:gutter="0"/>
          <w:cols w:space="708"/>
          <w:docGrid w:linePitch="360"/>
        </w:sectPr>
      </w:pPr>
      <w:r w:rsidRPr="00A146F4">
        <w:rPr>
          <w:i/>
          <w:sz w:val="16"/>
          <w:szCs w:val="16"/>
        </w:rPr>
        <w:t>9 Method used to measure fuel oil consumption: 1: method using BDNs, 2: method using flow meters, 3: method using bunker fuel oil tank monitoring."</w:t>
      </w:r>
    </w:p>
    <w:p w:rsidR="009D5C7D" w:rsidRDefault="009D5C7D" w:rsidP="009D5C7D">
      <w:pPr>
        <w:pStyle w:val="Heading1"/>
      </w:pPr>
      <w:bookmarkStart w:id="7" w:name="_Toc532830529"/>
      <w:r w:rsidRPr="009D5C7D">
        <w:rPr>
          <w:sz w:val="32"/>
          <w:szCs w:val="32"/>
        </w:rPr>
        <w:lastRenderedPageBreak/>
        <w:t xml:space="preserve">APPENDIX </w:t>
      </w:r>
      <w:r>
        <w:rPr>
          <w:sz w:val="32"/>
          <w:szCs w:val="32"/>
        </w:rPr>
        <w:t>3</w:t>
      </w:r>
      <w:r w:rsidRPr="009D5C7D">
        <w:rPr>
          <w:sz w:val="32"/>
          <w:szCs w:val="32"/>
        </w:rPr>
        <w:t xml:space="preserve"> – </w:t>
      </w:r>
      <w:r>
        <w:rPr>
          <w:sz w:val="32"/>
          <w:szCs w:val="32"/>
        </w:rPr>
        <w:t>SAMPLE OF THE BDN SUMMARIES</w:t>
      </w:r>
      <w:bookmarkEnd w:id="7"/>
    </w:p>
    <w:tbl>
      <w:tblPr>
        <w:tblW w:w="14431"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401"/>
        <w:gridCol w:w="974"/>
        <w:gridCol w:w="974"/>
        <w:gridCol w:w="974"/>
        <w:gridCol w:w="974"/>
        <w:gridCol w:w="974"/>
        <w:gridCol w:w="974"/>
        <w:gridCol w:w="976"/>
        <w:gridCol w:w="6"/>
        <w:gridCol w:w="4190"/>
        <w:gridCol w:w="6"/>
        <w:gridCol w:w="8"/>
      </w:tblGrid>
      <w:tr w:rsidR="00245F34" w:rsidRPr="00245F34" w:rsidTr="00674215">
        <w:trPr>
          <w:trHeight w:val="94"/>
        </w:trPr>
        <w:tc>
          <w:tcPr>
            <w:tcW w:w="3401" w:type="dxa"/>
            <w:vMerge w:val="restart"/>
            <w:shd w:val="clear" w:color="auto" w:fill="auto"/>
          </w:tcPr>
          <w:p w:rsidR="00245F34" w:rsidRPr="00245F34" w:rsidRDefault="00245F34" w:rsidP="00245F34">
            <w:pPr>
              <w:jc w:val="center"/>
              <w:rPr>
                <w:sz w:val="12"/>
                <w:szCs w:val="12"/>
              </w:rPr>
            </w:pPr>
            <w:r w:rsidRPr="00245F34">
              <w:rPr>
                <w:sz w:val="12"/>
                <w:szCs w:val="12"/>
              </w:rPr>
              <w:t>Date of Operations</w:t>
            </w:r>
          </w:p>
          <w:p w:rsidR="00245F34" w:rsidRPr="00245F34" w:rsidRDefault="00245F34" w:rsidP="00245F34">
            <w:pPr>
              <w:jc w:val="center"/>
              <w:rPr>
                <w:sz w:val="12"/>
                <w:szCs w:val="12"/>
              </w:rPr>
            </w:pPr>
            <w:r w:rsidRPr="00245F34">
              <w:rPr>
                <w:sz w:val="12"/>
                <w:szCs w:val="12"/>
              </w:rPr>
              <w:t>(</w:t>
            </w:r>
            <w:proofErr w:type="spellStart"/>
            <w:r w:rsidRPr="00245F34">
              <w:rPr>
                <w:sz w:val="12"/>
                <w:szCs w:val="12"/>
              </w:rPr>
              <w:t>dd</w:t>
            </w:r>
            <w:proofErr w:type="spellEnd"/>
            <w:r w:rsidRPr="00245F34">
              <w:rPr>
                <w:sz w:val="12"/>
                <w:szCs w:val="12"/>
              </w:rPr>
              <w:t>/mm/</w:t>
            </w:r>
            <w:proofErr w:type="spellStart"/>
            <w:r w:rsidRPr="00245F34">
              <w:rPr>
                <w:sz w:val="12"/>
                <w:szCs w:val="12"/>
              </w:rPr>
              <w:t>yyyy</w:t>
            </w:r>
            <w:proofErr w:type="spellEnd"/>
            <w:r w:rsidRPr="00245F34">
              <w:rPr>
                <w:sz w:val="12"/>
                <w:szCs w:val="12"/>
              </w:rPr>
              <w:t>)</w:t>
            </w:r>
          </w:p>
        </w:tc>
        <w:tc>
          <w:tcPr>
            <w:tcW w:w="6826" w:type="dxa"/>
            <w:gridSpan w:val="8"/>
            <w:shd w:val="clear" w:color="auto" w:fill="auto"/>
          </w:tcPr>
          <w:p w:rsidR="00245F34" w:rsidRPr="00245F34" w:rsidRDefault="00245F34" w:rsidP="00245F34">
            <w:pPr>
              <w:jc w:val="center"/>
              <w:rPr>
                <w:sz w:val="12"/>
                <w:szCs w:val="12"/>
              </w:rPr>
            </w:pPr>
            <w:r w:rsidRPr="00245F34">
              <w:rPr>
                <w:sz w:val="12"/>
                <w:szCs w:val="12"/>
              </w:rPr>
              <w:t>Fuel Oil Type/Mass(MT)</w:t>
            </w:r>
          </w:p>
        </w:tc>
        <w:tc>
          <w:tcPr>
            <w:tcW w:w="4204" w:type="dxa"/>
            <w:gridSpan w:val="3"/>
            <w:shd w:val="clear" w:color="auto" w:fill="auto"/>
            <w:vAlign w:val="center"/>
          </w:tcPr>
          <w:p w:rsidR="00245F34" w:rsidRPr="00245F34" w:rsidRDefault="00245F34" w:rsidP="00245F34">
            <w:pPr>
              <w:jc w:val="center"/>
              <w:rPr>
                <w:sz w:val="12"/>
                <w:szCs w:val="12"/>
              </w:rPr>
            </w:pPr>
            <w:r w:rsidRPr="00245F34">
              <w:rPr>
                <w:sz w:val="12"/>
                <w:szCs w:val="12"/>
              </w:rPr>
              <w:t>Descriptions</w:t>
            </w:r>
          </w:p>
        </w:tc>
      </w:tr>
      <w:tr w:rsidR="00245F34" w:rsidRPr="00245F34" w:rsidTr="00674215">
        <w:trPr>
          <w:gridAfter w:val="1"/>
          <w:wAfter w:w="8" w:type="dxa"/>
          <w:trHeight w:val="141"/>
        </w:trPr>
        <w:tc>
          <w:tcPr>
            <w:tcW w:w="3401" w:type="dxa"/>
            <w:vMerge/>
            <w:tcBorders>
              <w:top w:val="nil"/>
            </w:tcBorders>
            <w:shd w:val="clear" w:color="auto" w:fill="auto"/>
          </w:tcPr>
          <w:p w:rsidR="00245F34" w:rsidRPr="00245F34" w:rsidRDefault="00245F34" w:rsidP="00245F34">
            <w:pPr>
              <w:jc w:val="center"/>
              <w:rPr>
                <w:sz w:val="12"/>
                <w:szCs w:val="12"/>
              </w:rPr>
            </w:pPr>
          </w:p>
        </w:tc>
        <w:tc>
          <w:tcPr>
            <w:tcW w:w="974" w:type="dxa"/>
            <w:shd w:val="clear" w:color="auto" w:fill="auto"/>
          </w:tcPr>
          <w:p w:rsidR="00245F34" w:rsidRPr="00245F34" w:rsidRDefault="00245F34" w:rsidP="00245F34">
            <w:pPr>
              <w:jc w:val="center"/>
              <w:rPr>
                <w:sz w:val="12"/>
                <w:szCs w:val="12"/>
              </w:rPr>
            </w:pPr>
            <w:r w:rsidRPr="00245F34">
              <w:rPr>
                <w:sz w:val="12"/>
                <w:szCs w:val="12"/>
              </w:rPr>
              <w:t>DO/GO</w:t>
            </w:r>
          </w:p>
        </w:tc>
        <w:tc>
          <w:tcPr>
            <w:tcW w:w="974" w:type="dxa"/>
            <w:shd w:val="clear" w:color="auto" w:fill="auto"/>
          </w:tcPr>
          <w:p w:rsidR="00245F34" w:rsidRPr="00245F34" w:rsidRDefault="00245F34" w:rsidP="00245F34">
            <w:pPr>
              <w:jc w:val="center"/>
              <w:rPr>
                <w:sz w:val="12"/>
                <w:szCs w:val="12"/>
              </w:rPr>
            </w:pPr>
            <w:r w:rsidRPr="00245F34">
              <w:rPr>
                <w:sz w:val="12"/>
                <w:szCs w:val="12"/>
              </w:rPr>
              <w:t>LFO</w:t>
            </w:r>
          </w:p>
        </w:tc>
        <w:tc>
          <w:tcPr>
            <w:tcW w:w="974" w:type="dxa"/>
            <w:shd w:val="clear" w:color="auto" w:fill="auto"/>
          </w:tcPr>
          <w:p w:rsidR="00245F34" w:rsidRPr="00245F34" w:rsidRDefault="00245F34" w:rsidP="00245F34">
            <w:pPr>
              <w:jc w:val="center"/>
              <w:rPr>
                <w:sz w:val="12"/>
                <w:szCs w:val="12"/>
              </w:rPr>
            </w:pPr>
            <w:r w:rsidRPr="00245F34">
              <w:rPr>
                <w:sz w:val="12"/>
                <w:szCs w:val="12"/>
              </w:rPr>
              <w:t>HFO</w:t>
            </w:r>
          </w:p>
        </w:tc>
        <w:tc>
          <w:tcPr>
            <w:tcW w:w="974" w:type="dxa"/>
            <w:shd w:val="clear" w:color="auto" w:fill="auto"/>
          </w:tcPr>
          <w:p w:rsidR="00245F34" w:rsidRPr="00245F34" w:rsidRDefault="00245F34" w:rsidP="00245F34">
            <w:pPr>
              <w:jc w:val="center"/>
              <w:rPr>
                <w:sz w:val="12"/>
                <w:szCs w:val="12"/>
              </w:rPr>
            </w:pPr>
            <w:r w:rsidRPr="00245F34">
              <w:rPr>
                <w:sz w:val="12"/>
                <w:szCs w:val="12"/>
              </w:rPr>
              <w:t>LPG(P)</w:t>
            </w:r>
          </w:p>
        </w:tc>
        <w:tc>
          <w:tcPr>
            <w:tcW w:w="974" w:type="dxa"/>
            <w:shd w:val="clear" w:color="auto" w:fill="auto"/>
          </w:tcPr>
          <w:p w:rsidR="00245F34" w:rsidRPr="00245F34" w:rsidRDefault="00245F34" w:rsidP="00245F34">
            <w:pPr>
              <w:jc w:val="center"/>
              <w:rPr>
                <w:sz w:val="12"/>
                <w:szCs w:val="12"/>
              </w:rPr>
            </w:pPr>
            <w:r w:rsidRPr="00245F34">
              <w:rPr>
                <w:sz w:val="12"/>
                <w:szCs w:val="12"/>
              </w:rPr>
              <w:t>LPG(B)</w:t>
            </w:r>
          </w:p>
        </w:tc>
        <w:tc>
          <w:tcPr>
            <w:tcW w:w="974" w:type="dxa"/>
            <w:shd w:val="clear" w:color="auto" w:fill="auto"/>
          </w:tcPr>
          <w:p w:rsidR="00245F34" w:rsidRPr="00245F34" w:rsidRDefault="00245F34" w:rsidP="00245F34">
            <w:pPr>
              <w:jc w:val="center"/>
              <w:rPr>
                <w:sz w:val="12"/>
                <w:szCs w:val="12"/>
              </w:rPr>
            </w:pPr>
            <w:r w:rsidRPr="00245F34">
              <w:rPr>
                <w:sz w:val="12"/>
                <w:szCs w:val="12"/>
              </w:rPr>
              <w:t>LNG</w:t>
            </w:r>
          </w:p>
        </w:tc>
        <w:tc>
          <w:tcPr>
            <w:tcW w:w="976" w:type="dxa"/>
            <w:shd w:val="clear" w:color="auto" w:fill="auto"/>
          </w:tcPr>
          <w:p w:rsidR="00245F34" w:rsidRPr="00245F34" w:rsidRDefault="00245F34" w:rsidP="00245F34">
            <w:pPr>
              <w:jc w:val="center"/>
              <w:rPr>
                <w:sz w:val="12"/>
                <w:szCs w:val="12"/>
              </w:rPr>
            </w:pPr>
            <w:r w:rsidRPr="00245F34">
              <w:rPr>
                <w:sz w:val="12"/>
                <w:szCs w:val="12"/>
              </w:rPr>
              <w:t>Others(C</w:t>
            </w:r>
            <w:r w:rsidRPr="00245F34">
              <w:rPr>
                <w:sz w:val="12"/>
                <w:szCs w:val="12"/>
                <w:vertAlign w:val="subscript"/>
              </w:rPr>
              <w:t>F</w:t>
            </w:r>
            <w:r w:rsidRPr="00245F34">
              <w:rPr>
                <w:sz w:val="12"/>
                <w:szCs w:val="12"/>
              </w:rPr>
              <w:t>)</w:t>
            </w:r>
          </w:p>
        </w:tc>
        <w:tc>
          <w:tcPr>
            <w:tcW w:w="4202" w:type="dxa"/>
            <w:gridSpan w:val="3"/>
            <w:tcBorders>
              <w:top w:val="nil"/>
            </w:tcBorders>
            <w:shd w:val="clear" w:color="auto" w:fill="auto"/>
          </w:tcPr>
          <w:p w:rsidR="00245F34" w:rsidRPr="00245F34" w:rsidRDefault="00245F34" w:rsidP="00D41DD3">
            <w:pPr>
              <w:rPr>
                <w:sz w:val="12"/>
                <w:szCs w:val="12"/>
              </w:rPr>
            </w:pPr>
          </w:p>
        </w:tc>
      </w:tr>
      <w:tr w:rsidR="00245F34" w:rsidRPr="00245F34" w:rsidTr="00674215">
        <w:trPr>
          <w:gridAfter w:val="2"/>
          <w:wAfter w:w="14" w:type="dxa"/>
          <w:trHeight w:val="188"/>
        </w:trPr>
        <w:tc>
          <w:tcPr>
            <w:tcW w:w="14417" w:type="dxa"/>
            <w:gridSpan w:val="10"/>
            <w:shd w:val="clear" w:color="auto" w:fill="auto"/>
            <w:vAlign w:val="bottom"/>
          </w:tcPr>
          <w:p w:rsidR="00245F34" w:rsidRPr="00245F34" w:rsidRDefault="00245F34" w:rsidP="00245F34">
            <w:pPr>
              <w:jc w:val="center"/>
              <w:rPr>
                <w:sz w:val="12"/>
                <w:szCs w:val="12"/>
              </w:rPr>
            </w:pPr>
            <w:r w:rsidRPr="00245F34">
              <w:rPr>
                <w:rFonts w:cs="Cambria Math"/>
                <w:sz w:val="12"/>
                <w:szCs w:val="12"/>
              </w:rPr>
              <w:t>①</w:t>
            </w:r>
            <w:r w:rsidRPr="00245F34">
              <w:rPr>
                <w:sz w:val="12"/>
                <w:szCs w:val="12"/>
              </w:rPr>
              <w:t xml:space="preserve"> BDN</w:t>
            </w:r>
          </w:p>
        </w:tc>
      </w:tr>
      <w:tr w:rsidR="00245F34" w:rsidRPr="00245F34" w:rsidTr="00674215">
        <w:trPr>
          <w:gridAfter w:val="1"/>
          <w:wAfter w:w="8" w:type="dxa"/>
          <w:trHeight w:val="132"/>
        </w:trPr>
        <w:tc>
          <w:tcPr>
            <w:tcW w:w="3401" w:type="dxa"/>
            <w:shd w:val="clear" w:color="auto" w:fill="auto"/>
            <w:vAlign w:val="center"/>
          </w:tcPr>
          <w:p w:rsidR="00245F34" w:rsidRPr="00245F34" w:rsidRDefault="00245F34" w:rsidP="00245F34">
            <w:pPr>
              <w:jc w:val="center"/>
              <w:rPr>
                <w:sz w:val="12"/>
                <w:szCs w:val="12"/>
              </w:rPr>
            </w:pPr>
            <w:r w:rsidRPr="00245F34">
              <w:rPr>
                <w:sz w:val="12"/>
                <w:szCs w:val="12"/>
              </w:rPr>
              <w:t>09/01/2019</w:t>
            </w:r>
          </w:p>
        </w:tc>
        <w:tc>
          <w:tcPr>
            <w:tcW w:w="974" w:type="dxa"/>
            <w:shd w:val="clear" w:color="auto" w:fill="auto"/>
            <w:vAlign w:val="center"/>
          </w:tcPr>
          <w:p w:rsidR="00245F34" w:rsidRPr="00245F34" w:rsidRDefault="00245F34" w:rsidP="00D41DD3">
            <w:pPr>
              <w:rPr>
                <w:sz w:val="12"/>
                <w:szCs w:val="12"/>
              </w:rPr>
            </w:pPr>
          </w:p>
        </w:tc>
        <w:tc>
          <w:tcPr>
            <w:tcW w:w="974" w:type="dxa"/>
            <w:shd w:val="clear" w:color="auto" w:fill="auto"/>
            <w:vAlign w:val="center"/>
          </w:tcPr>
          <w:p w:rsidR="00245F34" w:rsidRPr="00245F34" w:rsidRDefault="00245F34" w:rsidP="00D41DD3">
            <w:pPr>
              <w:rPr>
                <w:sz w:val="12"/>
                <w:szCs w:val="12"/>
              </w:rPr>
            </w:pPr>
          </w:p>
        </w:tc>
        <w:tc>
          <w:tcPr>
            <w:tcW w:w="974" w:type="dxa"/>
            <w:shd w:val="clear" w:color="auto" w:fill="auto"/>
            <w:vAlign w:val="center"/>
          </w:tcPr>
          <w:p w:rsidR="00245F34" w:rsidRPr="00245F34" w:rsidRDefault="00245F34" w:rsidP="00D41DD3">
            <w:pPr>
              <w:rPr>
                <w:sz w:val="12"/>
                <w:szCs w:val="12"/>
              </w:rPr>
            </w:pPr>
          </w:p>
        </w:tc>
        <w:tc>
          <w:tcPr>
            <w:tcW w:w="974" w:type="dxa"/>
            <w:shd w:val="clear" w:color="auto" w:fill="auto"/>
            <w:vAlign w:val="center"/>
          </w:tcPr>
          <w:p w:rsidR="00245F34" w:rsidRPr="00245F34" w:rsidRDefault="00245F34" w:rsidP="00D41DD3">
            <w:pPr>
              <w:rPr>
                <w:sz w:val="12"/>
                <w:szCs w:val="12"/>
              </w:rPr>
            </w:pPr>
          </w:p>
        </w:tc>
        <w:tc>
          <w:tcPr>
            <w:tcW w:w="974" w:type="dxa"/>
            <w:shd w:val="clear" w:color="auto" w:fill="auto"/>
            <w:vAlign w:val="center"/>
          </w:tcPr>
          <w:p w:rsidR="00245F34" w:rsidRPr="00245F34" w:rsidRDefault="00245F34" w:rsidP="00D41DD3">
            <w:pPr>
              <w:rPr>
                <w:sz w:val="12"/>
                <w:szCs w:val="12"/>
              </w:rPr>
            </w:pPr>
          </w:p>
        </w:tc>
        <w:tc>
          <w:tcPr>
            <w:tcW w:w="974" w:type="dxa"/>
            <w:shd w:val="clear" w:color="auto" w:fill="auto"/>
            <w:vAlign w:val="center"/>
          </w:tcPr>
          <w:p w:rsidR="00245F34" w:rsidRPr="00245F34" w:rsidRDefault="00245F34" w:rsidP="00D41DD3">
            <w:pPr>
              <w:rPr>
                <w:sz w:val="12"/>
                <w:szCs w:val="12"/>
              </w:rPr>
            </w:pPr>
          </w:p>
        </w:tc>
        <w:tc>
          <w:tcPr>
            <w:tcW w:w="976" w:type="dxa"/>
            <w:shd w:val="clear" w:color="auto" w:fill="auto"/>
            <w:vAlign w:val="center"/>
          </w:tcPr>
          <w:p w:rsidR="00245F34" w:rsidRPr="00245F34" w:rsidRDefault="00245F34" w:rsidP="00D41DD3">
            <w:pPr>
              <w:rPr>
                <w:sz w:val="12"/>
                <w:szCs w:val="12"/>
              </w:rPr>
            </w:pPr>
          </w:p>
        </w:tc>
        <w:tc>
          <w:tcPr>
            <w:tcW w:w="4202" w:type="dxa"/>
            <w:gridSpan w:val="3"/>
            <w:shd w:val="clear" w:color="auto" w:fill="auto"/>
            <w:vAlign w:val="center"/>
          </w:tcPr>
          <w:p w:rsidR="00245F34" w:rsidRPr="00245F34" w:rsidRDefault="00245F34" w:rsidP="00D41DD3">
            <w:pPr>
              <w:rPr>
                <w:sz w:val="12"/>
                <w:szCs w:val="12"/>
              </w:rPr>
            </w:pPr>
          </w:p>
        </w:tc>
      </w:tr>
      <w:tr w:rsidR="00245F34" w:rsidRPr="00245F34" w:rsidTr="00674215">
        <w:trPr>
          <w:gridAfter w:val="1"/>
          <w:wAfter w:w="8" w:type="dxa"/>
          <w:trHeight w:val="132"/>
        </w:trPr>
        <w:tc>
          <w:tcPr>
            <w:tcW w:w="3401" w:type="dxa"/>
            <w:shd w:val="clear" w:color="auto" w:fill="auto"/>
            <w:vAlign w:val="center"/>
          </w:tcPr>
          <w:p w:rsidR="00245F34" w:rsidRPr="00245F34" w:rsidRDefault="00245F34" w:rsidP="00245F34">
            <w:pPr>
              <w:jc w:val="center"/>
              <w:rPr>
                <w:sz w:val="12"/>
                <w:szCs w:val="12"/>
              </w:rPr>
            </w:pPr>
            <w:r w:rsidRPr="00245F34">
              <w:rPr>
                <w:sz w:val="12"/>
                <w:szCs w:val="12"/>
              </w:rPr>
              <w:t>02/05/2019</w:t>
            </w:r>
          </w:p>
        </w:tc>
        <w:tc>
          <w:tcPr>
            <w:tcW w:w="974" w:type="dxa"/>
            <w:shd w:val="clear" w:color="auto" w:fill="auto"/>
            <w:vAlign w:val="center"/>
          </w:tcPr>
          <w:p w:rsidR="00245F34" w:rsidRPr="00245F34" w:rsidRDefault="00245F34" w:rsidP="00D41DD3">
            <w:pPr>
              <w:rPr>
                <w:sz w:val="12"/>
                <w:szCs w:val="12"/>
              </w:rPr>
            </w:pPr>
          </w:p>
        </w:tc>
        <w:tc>
          <w:tcPr>
            <w:tcW w:w="974" w:type="dxa"/>
            <w:shd w:val="clear" w:color="auto" w:fill="auto"/>
            <w:vAlign w:val="center"/>
          </w:tcPr>
          <w:p w:rsidR="00245F34" w:rsidRPr="00245F34" w:rsidRDefault="00245F34" w:rsidP="00D41DD3">
            <w:pPr>
              <w:rPr>
                <w:sz w:val="12"/>
                <w:szCs w:val="12"/>
              </w:rPr>
            </w:pPr>
          </w:p>
        </w:tc>
        <w:tc>
          <w:tcPr>
            <w:tcW w:w="974" w:type="dxa"/>
            <w:shd w:val="clear" w:color="auto" w:fill="auto"/>
            <w:vAlign w:val="center"/>
          </w:tcPr>
          <w:p w:rsidR="00245F34" w:rsidRPr="00245F34" w:rsidRDefault="00245F34" w:rsidP="00D41DD3">
            <w:pPr>
              <w:rPr>
                <w:sz w:val="12"/>
                <w:szCs w:val="12"/>
              </w:rPr>
            </w:pPr>
            <w:r w:rsidRPr="00245F34">
              <w:rPr>
                <w:sz w:val="12"/>
                <w:szCs w:val="12"/>
              </w:rPr>
              <w:t>150</w:t>
            </w:r>
          </w:p>
        </w:tc>
        <w:tc>
          <w:tcPr>
            <w:tcW w:w="974" w:type="dxa"/>
            <w:shd w:val="clear" w:color="auto" w:fill="auto"/>
            <w:vAlign w:val="center"/>
          </w:tcPr>
          <w:p w:rsidR="00245F34" w:rsidRPr="00245F34" w:rsidRDefault="00245F34" w:rsidP="00D41DD3">
            <w:pPr>
              <w:rPr>
                <w:sz w:val="12"/>
                <w:szCs w:val="12"/>
              </w:rPr>
            </w:pPr>
          </w:p>
        </w:tc>
        <w:tc>
          <w:tcPr>
            <w:tcW w:w="974" w:type="dxa"/>
            <w:shd w:val="clear" w:color="auto" w:fill="auto"/>
            <w:vAlign w:val="center"/>
          </w:tcPr>
          <w:p w:rsidR="00245F34" w:rsidRPr="00245F34" w:rsidRDefault="00245F34" w:rsidP="00D41DD3">
            <w:pPr>
              <w:rPr>
                <w:sz w:val="12"/>
                <w:szCs w:val="12"/>
              </w:rPr>
            </w:pPr>
          </w:p>
        </w:tc>
        <w:tc>
          <w:tcPr>
            <w:tcW w:w="974" w:type="dxa"/>
            <w:shd w:val="clear" w:color="auto" w:fill="auto"/>
            <w:vAlign w:val="center"/>
          </w:tcPr>
          <w:p w:rsidR="00245F34" w:rsidRPr="00245F34" w:rsidRDefault="00245F34" w:rsidP="00D41DD3">
            <w:pPr>
              <w:rPr>
                <w:sz w:val="12"/>
                <w:szCs w:val="12"/>
              </w:rPr>
            </w:pPr>
          </w:p>
        </w:tc>
        <w:tc>
          <w:tcPr>
            <w:tcW w:w="976" w:type="dxa"/>
            <w:shd w:val="clear" w:color="auto" w:fill="auto"/>
            <w:vAlign w:val="center"/>
          </w:tcPr>
          <w:p w:rsidR="00245F34" w:rsidRPr="00245F34" w:rsidRDefault="00245F34" w:rsidP="00D41DD3">
            <w:pPr>
              <w:rPr>
                <w:sz w:val="12"/>
                <w:szCs w:val="12"/>
              </w:rPr>
            </w:pPr>
          </w:p>
        </w:tc>
        <w:tc>
          <w:tcPr>
            <w:tcW w:w="4202" w:type="dxa"/>
            <w:gridSpan w:val="3"/>
            <w:shd w:val="clear" w:color="auto" w:fill="auto"/>
            <w:vAlign w:val="center"/>
          </w:tcPr>
          <w:p w:rsidR="00245F34" w:rsidRPr="00245F34" w:rsidRDefault="00245F34" w:rsidP="00D41DD3">
            <w:pPr>
              <w:rPr>
                <w:sz w:val="12"/>
                <w:szCs w:val="12"/>
              </w:rPr>
            </w:pPr>
          </w:p>
        </w:tc>
      </w:tr>
      <w:tr w:rsidR="00245F34" w:rsidRPr="00245F34" w:rsidTr="00674215">
        <w:trPr>
          <w:gridAfter w:val="1"/>
          <w:wAfter w:w="8" w:type="dxa"/>
          <w:trHeight w:val="162"/>
        </w:trPr>
        <w:tc>
          <w:tcPr>
            <w:tcW w:w="3401" w:type="dxa"/>
            <w:shd w:val="clear" w:color="auto" w:fill="auto"/>
            <w:vAlign w:val="center"/>
          </w:tcPr>
          <w:p w:rsidR="00245F34" w:rsidRPr="00245F34" w:rsidRDefault="00245F34" w:rsidP="00245F34">
            <w:pPr>
              <w:jc w:val="center"/>
              <w:rPr>
                <w:sz w:val="12"/>
                <w:szCs w:val="12"/>
              </w:rPr>
            </w:pPr>
            <w:r w:rsidRPr="00245F34">
              <w:rPr>
                <w:sz w:val="12"/>
                <w:szCs w:val="12"/>
              </w:rPr>
              <w:t>08/07/2019</w:t>
            </w:r>
          </w:p>
        </w:tc>
        <w:tc>
          <w:tcPr>
            <w:tcW w:w="974" w:type="dxa"/>
            <w:shd w:val="clear" w:color="auto" w:fill="auto"/>
            <w:vAlign w:val="center"/>
          </w:tcPr>
          <w:p w:rsidR="00245F34" w:rsidRPr="00245F34" w:rsidRDefault="00245F34" w:rsidP="00D41DD3">
            <w:pPr>
              <w:rPr>
                <w:sz w:val="12"/>
                <w:szCs w:val="12"/>
              </w:rPr>
            </w:pPr>
          </w:p>
        </w:tc>
        <w:tc>
          <w:tcPr>
            <w:tcW w:w="974" w:type="dxa"/>
            <w:shd w:val="clear" w:color="auto" w:fill="auto"/>
            <w:vAlign w:val="center"/>
          </w:tcPr>
          <w:p w:rsidR="00245F34" w:rsidRPr="00245F34" w:rsidRDefault="00245F34" w:rsidP="00D41DD3">
            <w:pPr>
              <w:rPr>
                <w:sz w:val="12"/>
                <w:szCs w:val="12"/>
              </w:rPr>
            </w:pPr>
          </w:p>
        </w:tc>
        <w:tc>
          <w:tcPr>
            <w:tcW w:w="974" w:type="dxa"/>
            <w:shd w:val="clear" w:color="auto" w:fill="auto"/>
            <w:vAlign w:val="center"/>
          </w:tcPr>
          <w:p w:rsidR="00245F34" w:rsidRPr="00245F34" w:rsidRDefault="00245F34" w:rsidP="00D41DD3">
            <w:pPr>
              <w:rPr>
                <w:sz w:val="12"/>
                <w:szCs w:val="12"/>
              </w:rPr>
            </w:pPr>
          </w:p>
        </w:tc>
        <w:tc>
          <w:tcPr>
            <w:tcW w:w="974" w:type="dxa"/>
            <w:shd w:val="clear" w:color="auto" w:fill="auto"/>
            <w:vAlign w:val="center"/>
          </w:tcPr>
          <w:p w:rsidR="00245F34" w:rsidRPr="00245F34" w:rsidRDefault="00245F34" w:rsidP="00D41DD3">
            <w:pPr>
              <w:rPr>
                <w:sz w:val="12"/>
                <w:szCs w:val="12"/>
              </w:rPr>
            </w:pPr>
          </w:p>
        </w:tc>
        <w:tc>
          <w:tcPr>
            <w:tcW w:w="974" w:type="dxa"/>
            <w:shd w:val="clear" w:color="auto" w:fill="auto"/>
            <w:vAlign w:val="center"/>
          </w:tcPr>
          <w:p w:rsidR="00245F34" w:rsidRPr="00245F34" w:rsidRDefault="00245F34" w:rsidP="00D41DD3">
            <w:pPr>
              <w:rPr>
                <w:sz w:val="12"/>
                <w:szCs w:val="12"/>
              </w:rPr>
            </w:pPr>
          </w:p>
        </w:tc>
        <w:tc>
          <w:tcPr>
            <w:tcW w:w="974" w:type="dxa"/>
            <w:shd w:val="clear" w:color="auto" w:fill="auto"/>
            <w:vAlign w:val="center"/>
          </w:tcPr>
          <w:p w:rsidR="00245F34" w:rsidRPr="00245F34" w:rsidRDefault="00245F34" w:rsidP="00D41DD3">
            <w:pPr>
              <w:rPr>
                <w:sz w:val="12"/>
                <w:szCs w:val="12"/>
              </w:rPr>
            </w:pPr>
          </w:p>
        </w:tc>
        <w:tc>
          <w:tcPr>
            <w:tcW w:w="976" w:type="dxa"/>
            <w:shd w:val="clear" w:color="auto" w:fill="auto"/>
            <w:vAlign w:val="center"/>
          </w:tcPr>
          <w:p w:rsidR="00245F34" w:rsidRPr="00245F34" w:rsidRDefault="00245F34" w:rsidP="00D41DD3">
            <w:pPr>
              <w:rPr>
                <w:sz w:val="12"/>
                <w:szCs w:val="12"/>
              </w:rPr>
            </w:pPr>
          </w:p>
        </w:tc>
        <w:tc>
          <w:tcPr>
            <w:tcW w:w="4202" w:type="dxa"/>
            <w:gridSpan w:val="3"/>
            <w:shd w:val="clear" w:color="auto" w:fill="auto"/>
            <w:vAlign w:val="center"/>
          </w:tcPr>
          <w:p w:rsidR="00245F34" w:rsidRPr="00245F34" w:rsidRDefault="00245F34" w:rsidP="00D41DD3">
            <w:pPr>
              <w:rPr>
                <w:sz w:val="12"/>
                <w:szCs w:val="12"/>
              </w:rPr>
            </w:pPr>
          </w:p>
        </w:tc>
      </w:tr>
      <w:tr w:rsidR="00245F34" w:rsidRPr="00245F34" w:rsidTr="00674215">
        <w:trPr>
          <w:gridAfter w:val="1"/>
          <w:wAfter w:w="8" w:type="dxa"/>
          <w:trHeight w:val="132"/>
        </w:trPr>
        <w:tc>
          <w:tcPr>
            <w:tcW w:w="3401" w:type="dxa"/>
            <w:shd w:val="clear" w:color="auto" w:fill="auto"/>
            <w:vAlign w:val="center"/>
          </w:tcPr>
          <w:p w:rsidR="00245F34" w:rsidRPr="00245F34" w:rsidRDefault="00245F34" w:rsidP="00245F34">
            <w:pPr>
              <w:jc w:val="center"/>
              <w:rPr>
                <w:sz w:val="12"/>
                <w:szCs w:val="12"/>
              </w:rPr>
            </w:pPr>
            <w:r w:rsidRPr="00245F34">
              <w:rPr>
                <w:sz w:val="12"/>
                <w:szCs w:val="12"/>
              </w:rPr>
              <w:t>09/10/2019</w:t>
            </w:r>
          </w:p>
        </w:tc>
        <w:tc>
          <w:tcPr>
            <w:tcW w:w="974" w:type="dxa"/>
            <w:shd w:val="clear" w:color="auto" w:fill="auto"/>
            <w:vAlign w:val="center"/>
          </w:tcPr>
          <w:p w:rsidR="00245F34" w:rsidRPr="00245F34" w:rsidRDefault="00245F34" w:rsidP="00D41DD3">
            <w:pPr>
              <w:rPr>
                <w:sz w:val="12"/>
                <w:szCs w:val="12"/>
              </w:rPr>
            </w:pPr>
          </w:p>
        </w:tc>
        <w:tc>
          <w:tcPr>
            <w:tcW w:w="974" w:type="dxa"/>
            <w:shd w:val="clear" w:color="auto" w:fill="auto"/>
            <w:vAlign w:val="center"/>
          </w:tcPr>
          <w:p w:rsidR="00245F34" w:rsidRPr="00245F34" w:rsidRDefault="00245F34" w:rsidP="00D41DD3">
            <w:pPr>
              <w:rPr>
                <w:sz w:val="12"/>
                <w:szCs w:val="12"/>
              </w:rPr>
            </w:pPr>
          </w:p>
        </w:tc>
        <w:tc>
          <w:tcPr>
            <w:tcW w:w="974" w:type="dxa"/>
            <w:shd w:val="clear" w:color="auto" w:fill="auto"/>
            <w:vAlign w:val="center"/>
          </w:tcPr>
          <w:p w:rsidR="00245F34" w:rsidRPr="00245F34" w:rsidRDefault="00245F34" w:rsidP="00D41DD3">
            <w:pPr>
              <w:rPr>
                <w:sz w:val="12"/>
                <w:szCs w:val="12"/>
              </w:rPr>
            </w:pPr>
          </w:p>
        </w:tc>
        <w:tc>
          <w:tcPr>
            <w:tcW w:w="974" w:type="dxa"/>
            <w:shd w:val="clear" w:color="auto" w:fill="auto"/>
            <w:vAlign w:val="center"/>
          </w:tcPr>
          <w:p w:rsidR="00245F34" w:rsidRPr="00245F34" w:rsidRDefault="00245F34" w:rsidP="00D41DD3">
            <w:pPr>
              <w:rPr>
                <w:sz w:val="12"/>
                <w:szCs w:val="12"/>
              </w:rPr>
            </w:pPr>
          </w:p>
        </w:tc>
        <w:tc>
          <w:tcPr>
            <w:tcW w:w="974" w:type="dxa"/>
            <w:shd w:val="clear" w:color="auto" w:fill="auto"/>
            <w:vAlign w:val="center"/>
          </w:tcPr>
          <w:p w:rsidR="00245F34" w:rsidRPr="00245F34" w:rsidRDefault="00245F34" w:rsidP="00D41DD3">
            <w:pPr>
              <w:rPr>
                <w:sz w:val="12"/>
                <w:szCs w:val="12"/>
              </w:rPr>
            </w:pPr>
          </w:p>
        </w:tc>
        <w:tc>
          <w:tcPr>
            <w:tcW w:w="974" w:type="dxa"/>
            <w:shd w:val="clear" w:color="auto" w:fill="auto"/>
            <w:vAlign w:val="center"/>
          </w:tcPr>
          <w:p w:rsidR="00245F34" w:rsidRPr="00245F34" w:rsidRDefault="00245F34" w:rsidP="00D41DD3">
            <w:pPr>
              <w:rPr>
                <w:sz w:val="12"/>
                <w:szCs w:val="12"/>
              </w:rPr>
            </w:pPr>
          </w:p>
        </w:tc>
        <w:tc>
          <w:tcPr>
            <w:tcW w:w="976" w:type="dxa"/>
            <w:shd w:val="clear" w:color="auto" w:fill="auto"/>
            <w:vAlign w:val="center"/>
          </w:tcPr>
          <w:p w:rsidR="00245F34" w:rsidRPr="00245F34" w:rsidRDefault="00245F34" w:rsidP="00D41DD3">
            <w:pPr>
              <w:rPr>
                <w:sz w:val="12"/>
                <w:szCs w:val="12"/>
              </w:rPr>
            </w:pPr>
          </w:p>
        </w:tc>
        <w:tc>
          <w:tcPr>
            <w:tcW w:w="4202" w:type="dxa"/>
            <w:gridSpan w:val="3"/>
            <w:shd w:val="clear" w:color="auto" w:fill="auto"/>
            <w:vAlign w:val="center"/>
          </w:tcPr>
          <w:p w:rsidR="00245F34" w:rsidRPr="00245F34" w:rsidRDefault="00245F34" w:rsidP="00D41DD3">
            <w:pPr>
              <w:rPr>
                <w:sz w:val="12"/>
                <w:szCs w:val="12"/>
              </w:rPr>
            </w:pPr>
          </w:p>
        </w:tc>
      </w:tr>
      <w:tr w:rsidR="00245F34" w:rsidRPr="00245F34" w:rsidTr="00674215">
        <w:trPr>
          <w:gridAfter w:val="1"/>
          <w:wAfter w:w="8" w:type="dxa"/>
          <w:trHeight w:val="132"/>
        </w:trPr>
        <w:tc>
          <w:tcPr>
            <w:tcW w:w="3401" w:type="dxa"/>
            <w:shd w:val="clear" w:color="auto" w:fill="auto"/>
            <w:vAlign w:val="center"/>
          </w:tcPr>
          <w:p w:rsidR="00245F34" w:rsidRPr="00245F34" w:rsidRDefault="00245F34" w:rsidP="00245F34">
            <w:pPr>
              <w:jc w:val="center"/>
              <w:rPr>
                <w:sz w:val="12"/>
                <w:szCs w:val="12"/>
              </w:rPr>
            </w:pPr>
            <w:r w:rsidRPr="00245F34">
              <w:rPr>
                <w:sz w:val="12"/>
                <w:szCs w:val="12"/>
              </w:rPr>
              <w:t>10/12/2019</w:t>
            </w:r>
          </w:p>
        </w:tc>
        <w:tc>
          <w:tcPr>
            <w:tcW w:w="974" w:type="dxa"/>
            <w:shd w:val="clear" w:color="auto" w:fill="auto"/>
            <w:vAlign w:val="center"/>
          </w:tcPr>
          <w:p w:rsidR="00245F34" w:rsidRPr="00245F34" w:rsidRDefault="00245F34" w:rsidP="00D41DD3">
            <w:pPr>
              <w:rPr>
                <w:sz w:val="12"/>
                <w:szCs w:val="12"/>
              </w:rPr>
            </w:pPr>
          </w:p>
        </w:tc>
        <w:tc>
          <w:tcPr>
            <w:tcW w:w="974" w:type="dxa"/>
            <w:shd w:val="clear" w:color="auto" w:fill="auto"/>
            <w:vAlign w:val="center"/>
          </w:tcPr>
          <w:p w:rsidR="00245F34" w:rsidRPr="00245F34" w:rsidRDefault="00245F34" w:rsidP="00D41DD3">
            <w:pPr>
              <w:rPr>
                <w:sz w:val="12"/>
                <w:szCs w:val="12"/>
              </w:rPr>
            </w:pPr>
          </w:p>
        </w:tc>
        <w:tc>
          <w:tcPr>
            <w:tcW w:w="974" w:type="dxa"/>
            <w:shd w:val="clear" w:color="auto" w:fill="auto"/>
            <w:vAlign w:val="center"/>
          </w:tcPr>
          <w:p w:rsidR="00245F34" w:rsidRPr="00245F34" w:rsidRDefault="00245F34" w:rsidP="00D41DD3">
            <w:pPr>
              <w:rPr>
                <w:sz w:val="12"/>
                <w:szCs w:val="12"/>
              </w:rPr>
            </w:pPr>
            <w:r w:rsidRPr="00245F34">
              <w:rPr>
                <w:sz w:val="12"/>
                <w:szCs w:val="12"/>
              </w:rPr>
              <w:t>300</w:t>
            </w:r>
          </w:p>
        </w:tc>
        <w:tc>
          <w:tcPr>
            <w:tcW w:w="974" w:type="dxa"/>
            <w:shd w:val="clear" w:color="auto" w:fill="auto"/>
            <w:vAlign w:val="center"/>
          </w:tcPr>
          <w:p w:rsidR="00245F34" w:rsidRPr="00245F34" w:rsidRDefault="00245F34" w:rsidP="00D41DD3">
            <w:pPr>
              <w:rPr>
                <w:sz w:val="12"/>
                <w:szCs w:val="12"/>
              </w:rPr>
            </w:pPr>
          </w:p>
        </w:tc>
        <w:tc>
          <w:tcPr>
            <w:tcW w:w="974" w:type="dxa"/>
            <w:shd w:val="clear" w:color="auto" w:fill="auto"/>
            <w:vAlign w:val="center"/>
          </w:tcPr>
          <w:p w:rsidR="00245F34" w:rsidRPr="00245F34" w:rsidRDefault="00245F34" w:rsidP="00D41DD3">
            <w:pPr>
              <w:rPr>
                <w:sz w:val="12"/>
                <w:szCs w:val="12"/>
              </w:rPr>
            </w:pPr>
          </w:p>
        </w:tc>
        <w:tc>
          <w:tcPr>
            <w:tcW w:w="974" w:type="dxa"/>
            <w:shd w:val="clear" w:color="auto" w:fill="auto"/>
            <w:vAlign w:val="center"/>
          </w:tcPr>
          <w:p w:rsidR="00245F34" w:rsidRPr="00245F34" w:rsidRDefault="00245F34" w:rsidP="00D41DD3">
            <w:pPr>
              <w:rPr>
                <w:sz w:val="12"/>
                <w:szCs w:val="12"/>
              </w:rPr>
            </w:pPr>
          </w:p>
        </w:tc>
        <w:tc>
          <w:tcPr>
            <w:tcW w:w="976" w:type="dxa"/>
            <w:shd w:val="clear" w:color="auto" w:fill="auto"/>
            <w:vAlign w:val="center"/>
          </w:tcPr>
          <w:p w:rsidR="00245F34" w:rsidRPr="00245F34" w:rsidRDefault="00245F34" w:rsidP="00D41DD3">
            <w:pPr>
              <w:rPr>
                <w:sz w:val="12"/>
                <w:szCs w:val="12"/>
              </w:rPr>
            </w:pPr>
          </w:p>
        </w:tc>
        <w:tc>
          <w:tcPr>
            <w:tcW w:w="4202" w:type="dxa"/>
            <w:gridSpan w:val="3"/>
            <w:shd w:val="clear" w:color="auto" w:fill="auto"/>
            <w:vAlign w:val="center"/>
          </w:tcPr>
          <w:p w:rsidR="00245F34" w:rsidRPr="00245F34" w:rsidRDefault="00245F34" w:rsidP="00D41DD3">
            <w:pPr>
              <w:rPr>
                <w:sz w:val="12"/>
                <w:szCs w:val="12"/>
              </w:rPr>
            </w:pPr>
          </w:p>
        </w:tc>
      </w:tr>
      <w:tr w:rsidR="00245F34" w:rsidRPr="00245F34" w:rsidTr="00674215">
        <w:trPr>
          <w:gridAfter w:val="1"/>
          <w:wAfter w:w="8" w:type="dxa"/>
          <w:trHeight w:val="132"/>
        </w:trPr>
        <w:tc>
          <w:tcPr>
            <w:tcW w:w="3401" w:type="dxa"/>
            <w:shd w:val="clear" w:color="auto" w:fill="auto"/>
            <w:vAlign w:val="center"/>
          </w:tcPr>
          <w:p w:rsidR="00245F34" w:rsidRPr="00245F34" w:rsidRDefault="00245F34" w:rsidP="00245F34">
            <w:pPr>
              <w:jc w:val="center"/>
              <w:rPr>
                <w:sz w:val="12"/>
                <w:szCs w:val="12"/>
              </w:rPr>
            </w:pPr>
            <w:r w:rsidRPr="00245F34">
              <w:rPr>
                <w:rFonts w:cs="Cambria Math"/>
                <w:sz w:val="12"/>
                <w:szCs w:val="12"/>
              </w:rPr>
              <w:t>①</w:t>
            </w:r>
            <w:r w:rsidRPr="00245F34">
              <w:rPr>
                <w:sz w:val="12"/>
                <w:szCs w:val="12"/>
              </w:rPr>
              <w:t>Annual Supply Amount</w:t>
            </w:r>
          </w:p>
        </w:tc>
        <w:tc>
          <w:tcPr>
            <w:tcW w:w="974" w:type="dxa"/>
            <w:shd w:val="clear" w:color="auto" w:fill="auto"/>
            <w:vAlign w:val="center"/>
          </w:tcPr>
          <w:p w:rsidR="00245F34" w:rsidRPr="00245F34" w:rsidRDefault="00245F34" w:rsidP="00D41DD3">
            <w:pPr>
              <w:rPr>
                <w:sz w:val="12"/>
                <w:szCs w:val="12"/>
              </w:rPr>
            </w:pPr>
            <w:r w:rsidRPr="00245F34">
              <w:rPr>
                <w:sz w:val="12"/>
                <w:szCs w:val="12"/>
              </w:rPr>
              <w:t>0</w:t>
            </w:r>
          </w:p>
        </w:tc>
        <w:tc>
          <w:tcPr>
            <w:tcW w:w="974" w:type="dxa"/>
            <w:shd w:val="clear" w:color="auto" w:fill="auto"/>
            <w:vAlign w:val="center"/>
          </w:tcPr>
          <w:p w:rsidR="00245F34" w:rsidRPr="00245F34" w:rsidRDefault="00245F34" w:rsidP="00D41DD3">
            <w:pPr>
              <w:rPr>
                <w:sz w:val="12"/>
                <w:szCs w:val="12"/>
              </w:rPr>
            </w:pPr>
            <w:r w:rsidRPr="00245F34">
              <w:rPr>
                <w:sz w:val="12"/>
                <w:szCs w:val="12"/>
              </w:rPr>
              <w:t>0</w:t>
            </w:r>
          </w:p>
        </w:tc>
        <w:tc>
          <w:tcPr>
            <w:tcW w:w="974" w:type="dxa"/>
            <w:shd w:val="clear" w:color="auto" w:fill="auto"/>
            <w:vAlign w:val="center"/>
          </w:tcPr>
          <w:p w:rsidR="00245F34" w:rsidRPr="00245F34" w:rsidRDefault="00245F34" w:rsidP="00D41DD3">
            <w:pPr>
              <w:rPr>
                <w:sz w:val="12"/>
                <w:szCs w:val="12"/>
              </w:rPr>
            </w:pPr>
            <w:r w:rsidRPr="00245F34">
              <w:rPr>
                <w:sz w:val="12"/>
                <w:szCs w:val="12"/>
              </w:rPr>
              <w:t>450</w:t>
            </w:r>
          </w:p>
        </w:tc>
        <w:tc>
          <w:tcPr>
            <w:tcW w:w="974" w:type="dxa"/>
            <w:shd w:val="clear" w:color="auto" w:fill="auto"/>
            <w:vAlign w:val="center"/>
          </w:tcPr>
          <w:p w:rsidR="00245F34" w:rsidRPr="00245F34" w:rsidRDefault="00245F34" w:rsidP="00D41DD3">
            <w:pPr>
              <w:rPr>
                <w:sz w:val="12"/>
                <w:szCs w:val="12"/>
              </w:rPr>
            </w:pPr>
            <w:r w:rsidRPr="00245F34">
              <w:rPr>
                <w:sz w:val="12"/>
                <w:szCs w:val="12"/>
              </w:rPr>
              <w:t>0</w:t>
            </w:r>
          </w:p>
        </w:tc>
        <w:tc>
          <w:tcPr>
            <w:tcW w:w="974" w:type="dxa"/>
            <w:shd w:val="clear" w:color="auto" w:fill="auto"/>
            <w:vAlign w:val="center"/>
          </w:tcPr>
          <w:p w:rsidR="00245F34" w:rsidRPr="00245F34" w:rsidRDefault="00245F34" w:rsidP="00D41DD3">
            <w:pPr>
              <w:rPr>
                <w:sz w:val="12"/>
                <w:szCs w:val="12"/>
              </w:rPr>
            </w:pPr>
            <w:r w:rsidRPr="00245F34">
              <w:rPr>
                <w:sz w:val="12"/>
                <w:szCs w:val="12"/>
              </w:rPr>
              <w:t>0</w:t>
            </w:r>
          </w:p>
        </w:tc>
        <w:tc>
          <w:tcPr>
            <w:tcW w:w="974" w:type="dxa"/>
            <w:shd w:val="clear" w:color="auto" w:fill="auto"/>
            <w:vAlign w:val="center"/>
          </w:tcPr>
          <w:p w:rsidR="00245F34" w:rsidRPr="00245F34" w:rsidRDefault="00245F34" w:rsidP="00D41DD3">
            <w:pPr>
              <w:rPr>
                <w:sz w:val="12"/>
                <w:szCs w:val="12"/>
              </w:rPr>
            </w:pPr>
            <w:r w:rsidRPr="00245F34">
              <w:rPr>
                <w:sz w:val="12"/>
                <w:szCs w:val="12"/>
              </w:rPr>
              <w:t>0</w:t>
            </w:r>
          </w:p>
        </w:tc>
        <w:tc>
          <w:tcPr>
            <w:tcW w:w="976" w:type="dxa"/>
            <w:shd w:val="clear" w:color="auto" w:fill="auto"/>
            <w:vAlign w:val="center"/>
          </w:tcPr>
          <w:p w:rsidR="00245F34" w:rsidRPr="00245F34" w:rsidRDefault="00245F34" w:rsidP="00D41DD3">
            <w:pPr>
              <w:rPr>
                <w:sz w:val="12"/>
                <w:szCs w:val="12"/>
              </w:rPr>
            </w:pPr>
            <w:r w:rsidRPr="00245F34">
              <w:rPr>
                <w:sz w:val="12"/>
                <w:szCs w:val="12"/>
              </w:rPr>
              <w:t>0</w:t>
            </w:r>
          </w:p>
        </w:tc>
        <w:tc>
          <w:tcPr>
            <w:tcW w:w="4202" w:type="dxa"/>
            <w:gridSpan w:val="3"/>
            <w:shd w:val="clear" w:color="auto" w:fill="auto"/>
            <w:vAlign w:val="center"/>
          </w:tcPr>
          <w:p w:rsidR="00245F34" w:rsidRPr="00245F34" w:rsidRDefault="00245F34" w:rsidP="00D41DD3">
            <w:pPr>
              <w:rPr>
                <w:sz w:val="12"/>
                <w:szCs w:val="12"/>
              </w:rPr>
            </w:pPr>
          </w:p>
        </w:tc>
      </w:tr>
      <w:tr w:rsidR="00245F34" w:rsidRPr="00245F34" w:rsidTr="00674215">
        <w:trPr>
          <w:gridAfter w:val="2"/>
          <w:wAfter w:w="14" w:type="dxa"/>
          <w:trHeight w:val="132"/>
        </w:trPr>
        <w:tc>
          <w:tcPr>
            <w:tcW w:w="14417" w:type="dxa"/>
            <w:gridSpan w:val="10"/>
            <w:shd w:val="clear" w:color="auto" w:fill="auto"/>
            <w:vAlign w:val="bottom"/>
          </w:tcPr>
          <w:p w:rsidR="00245F34" w:rsidRPr="00245F34" w:rsidRDefault="00245F34" w:rsidP="00245F34">
            <w:pPr>
              <w:jc w:val="center"/>
              <w:rPr>
                <w:sz w:val="12"/>
                <w:szCs w:val="12"/>
              </w:rPr>
            </w:pPr>
            <w:r w:rsidRPr="00245F34">
              <w:rPr>
                <w:rFonts w:cs="Cambria Math"/>
                <w:sz w:val="12"/>
                <w:szCs w:val="12"/>
              </w:rPr>
              <w:t>②</w:t>
            </w:r>
            <w:r w:rsidRPr="00245F34">
              <w:rPr>
                <w:sz w:val="12"/>
                <w:szCs w:val="12"/>
              </w:rPr>
              <w:t xml:space="preserve"> Correction for the tank oil remaining</w:t>
            </w:r>
          </w:p>
        </w:tc>
      </w:tr>
      <w:tr w:rsidR="00245F34" w:rsidRPr="00245F34" w:rsidTr="00674215">
        <w:trPr>
          <w:gridAfter w:val="1"/>
          <w:wAfter w:w="8" w:type="dxa"/>
          <w:trHeight w:val="132"/>
        </w:trPr>
        <w:tc>
          <w:tcPr>
            <w:tcW w:w="3401" w:type="dxa"/>
            <w:shd w:val="clear" w:color="auto" w:fill="auto"/>
          </w:tcPr>
          <w:p w:rsidR="00245F34" w:rsidRPr="00245F34" w:rsidRDefault="00245F34" w:rsidP="00245F34">
            <w:pPr>
              <w:jc w:val="center"/>
              <w:rPr>
                <w:sz w:val="12"/>
                <w:szCs w:val="12"/>
              </w:rPr>
            </w:pPr>
            <w:r w:rsidRPr="00245F34">
              <w:rPr>
                <w:sz w:val="12"/>
                <w:szCs w:val="12"/>
              </w:rPr>
              <w:t>01/01/2019</w:t>
            </w:r>
          </w:p>
        </w:tc>
        <w:tc>
          <w:tcPr>
            <w:tcW w:w="974" w:type="dxa"/>
            <w:shd w:val="clear" w:color="auto" w:fill="auto"/>
          </w:tcPr>
          <w:p w:rsidR="00245F34" w:rsidRPr="00245F34" w:rsidRDefault="00245F34" w:rsidP="00D41DD3">
            <w:pPr>
              <w:rPr>
                <w:sz w:val="12"/>
                <w:szCs w:val="12"/>
              </w:rPr>
            </w:pPr>
          </w:p>
        </w:tc>
        <w:tc>
          <w:tcPr>
            <w:tcW w:w="974" w:type="dxa"/>
            <w:shd w:val="clear" w:color="auto" w:fill="auto"/>
          </w:tcPr>
          <w:p w:rsidR="00245F34" w:rsidRPr="00245F34" w:rsidRDefault="00245F34" w:rsidP="00D41DD3">
            <w:pPr>
              <w:rPr>
                <w:sz w:val="12"/>
                <w:szCs w:val="12"/>
              </w:rPr>
            </w:pPr>
          </w:p>
        </w:tc>
        <w:tc>
          <w:tcPr>
            <w:tcW w:w="974" w:type="dxa"/>
            <w:shd w:val="clear" w:color="auto" w:fill="auto"/>
          </w:tcPr>
          <w:p w:rsidR="00245F34" w:rsidRPr="00245F34" w:rsidRDefault="00245F34" w:rsidP="00D41DD3">
            <w:pPr>
              <w:rPr>
                <w:sz w:val="12"/>
                <w:szCs w:val="12"/>
              </w:rPr>
            </w:pPr>
            <w:r w:rsidRPr="00245F34">
              <w:rPr>
                <w:sz w:val="12"/>
                <w:szCs w:val="12"/>
              </w:rPr>
              <w:t>400</w:t>
            </w:r>
          </w:p>
        </w:tc>
        <w:tc>
          <w:tcPr>
            <w:tcW w:w="974" w:type="dxa"/>
            <w:shd w:val="clear" w:color="auto" w:fill="auto"/>
          </w:tcPr>
          <w:p w:rsidR="00245F34" w:rsidRPr="00245F34" w:rsidRDefault="00245F34" w:rsidP="00D41DD3">
            <w:pPr>
              <w:rPr>
                <w:sz w:val="12"/>
                <w:szCs w:val="12"/>
              </w:rPr>
            </w:pPr>
          </w:p>
        </w:tc>
        <w:tc>
          <w:tcPr>
            <w:tcW w:w="974" w:type="dxa"/>
            <w:shd w:val="clear" w:color="auto" w:fill="auto"/>
          </w:tcPr>
          <w:p w:rsidR="00245F34" w:rsidRPr="00245F34" w:rsidRDefault="00245F34" w:rsidP="00D41DD3">
            <w:pPr>
              <w:rPr>
                <w:sz w:val="12"/>
                <w:szCs w:val="12"/>
              </w:rPr>
            </w:pPr>
          </w:p>
        </w:tc>
        <w:tc>
          <w:tcPr>
            <w:tcW w:w="974" w:type="dxa"/>
            <w:shd w:val="clear" w:color="auto" w:fill="auto"/>
          </w:tcPr>
          <w:p w:rsidR="00245F34" w:rsidRPr="00245F34" w:rsidRDefault="00245F34" w:rsidP="00D41DD3">
            <w:pPr>
              <w:rPr>
                <w:sz w:val="12"/>
                <w:szCs w:val="12"/>
              </w:rPr>
            </w:pPr>
          </w:p>
        </w:tc>
        <w:tc>
          <w:tcPr>
            <w:tcW w:w="976" w:type="dxa"/>
            <w:shd w:val="clear" w:color="auto" w:fill="auto"/>
          </w:tcPr>
          <w:p w:rsidR="00245F34" w:rsidRPr="00245F34" w:rsidRDefault="00245F34" w:rsidP="00D41DD3">
            <w:pPr>
              <w:rPr>
                <w:sz w:val="12"/>
                <w:szCs w:val="12"/>
              </w:rPr>
            </w:pPr>
          </w:p>
        </w:tc>
        <w:tc>
          <w:tcPr>
            <w:tcW w:w="4202" w:type="dxa"/>
            <w:gridSpan w:val="3"/>
            <w:shd w:val="clear" w:color="auto" w:fill="auto"/>
          </w:tcPr>
          <w:p w:rsidR="00245F34" w:rsidRPr="00245F34" w:rsidRDefault="00245F34" w:rsidP="00D41DD3">
            <w:pPr>
              <w:rPr>
                <w:sz w:val="12"/>
                <w:szCs w:val="12"/>
              </w:rPr>
            </w:pPr>
          </w:p>
        </w:tc>
      </w:tr>
      <w:tr w:rsidR="00245F34" w:rsidRPr="00245F34" w:rsidTr="00674215">
        <w:trPr>
          <w:gridAfter w:val="1"/>
          <w:wAfter w:w="8" w:type="dxa"/>
          <w:trHeight w:val="132"/>
        </w:trPr>
        <w:tc>
          <w:tcPr>
            <w:tcW w:w="3401" w:type="dxa"/>
            <w:shd w:val="clear" w:color="auto" w:fill="auto"/>
          </w:tcPr>
          <w:p w:rsidR="00245F34" w:rsidRPr="00245F34" w:rsidRDefault="00245F34" w:rsidP="00245F34">
            <w:pPr>
              <w:jc w:val="center"/>
              <w:rPr>
                <w:sz w:val="12"/>
                <w:szCs w:val="12"/>
              </w:rPr>
            </w:pPr>
            <w:r w:rsidRPr="00245F34">
              <w:rPr>
                <w:sz w:val="12"/>
                <w:szCs w:val="12"/>
              </w:rPr>
              <w:t>31/12/2019</w:t>
            </w:r>
          </w:p>
        </w:tc>
        <w:tc>
          <w:tcPr>
            <w:tcW w:w="974" w:type="dxa"/>
            <w:shd w:val="clear" w:color="auto" w:fill="auto"/>
          </w:tcPr>
          <w:p w:rsidR="00245F34" w:rsidRPr="00245F34" w:rsidRDefault="00245F34" w:rsidP="00D41DD3">
            <w:pPr>
              <w:rPr>
                <w:sz w:val="12"/>
                <w:szCs w:val="12"/>
              </w:rPr>
            </w:pPr>
          </w:p>
        </w:tc>
        <w:tc>
          <w:tcPr>
            <w:tcW w:w="974" w:type="dxa"/>
            <w:shd w:val="clear" w:color="auto" w:fill="auto"/>
          </w:tcPr>
          <w:p w:rsidR="00245F34" w:rsidRPr="00245F34" w:rsidRDefault="00245F34" w:rsidP="00D41DD3">
            <w:pPr>
              <w:rPr>
                <w:sz w:val="12"/>
                <w:szCs w:val="12"/>
              </w:rPr>
            </w:pPr>
          </w:p>
        </w:tc>
        <w:tc>
          <w:tcPr>
            <w:tcW w:w="974" w:type="dxa"/>
            <w:shd w:val="clear" w:color="auto" w:fill="auto"/>
          </w:tcPr>
          <w:p w:rsidR="00245F34" w:rsidRPr="00245F34" w:rsidRDefault="00245F34" w:rsidP="00D41DD3">
            <w:pPr>
              <w:rPr>
                <w:sz w:val="12"/>
                <w:szCs w:val="12"/>
              </w:rPr>
            </w:pPr>
            <w:r w:rsidRPr="00245F34">
              <w:rPr>
                <w:sz w:val="12"/>
                <w:szCs w:val="12"/>
              </w:rPr>
              <w:t>200</w:t>
            </w:r>
          </w:p>
        </w:tc>
        <w:tc>
          <w:tcPr>
            <w:tcW w:w="974" w:type="dxa"/>
            <w:shd w:val="clear" w:color="auto" w:fill="auto"/>
          </w:tcPr>
          <w:p w:rsidR="00245F34" w:rsidRPr="00245F34" w:rsidRDefault="00245F34" w:rsidP="00D41DD3">
            <w:pPr>
              <w:rPr>
                <w:sz w:val="12"/>
                <w:szCs w:val="12"/>
              </w:rPr>
            </w:pPr>
          </w:p>
        </w:tc>
        <w:tc>
          <w:tcPr>
            <w:tcW w:w="974" w:type="dxa"/>
            <w:shd w:val="clear" w:color="auto" w:fill="auto"/>
          </w:tcPr>
          <w:p w:rsidR="00245F34" w:rsidRPr="00245F34" w:rsidRDefault="00245F34" w:rsidP="00D41DD3">
            <w:pPr>
              <w:rPr>
                <w:sz w:val="12"/>
                <w:szCs w:val="12"/>
              </w:rPr>
            </w:pPr>
          </w:p>
        </w:tc>
        <w:tc>
          <w:tcPr>
            <w:tcW w:w="974" w:type="dxa"/>
            <w:shd w:val="clear" w:color="auto" w:fill="auto"/>
          </w:tcPr>
          <w:p w:rsidR="00245F34" w:rsidRPr="00245F34" w:rsidRDefault="00245F34" w:rsidP="00D41DD3">
            <w:pPr>
              <w:rPr>
                <w:sz w:val="12"/>
                <w:szCs w:val="12"/>
              </w:rPr>
            </w:pPr>
          </w:p>
        </w:tc>
        <w:tc>
          <w:tcPr>
            <w:tcW w:w="976" w:type="dxa"/>
            <w:shd w:val="clear" w:color="auto" w:fill="auto"/>
          </w:tcPr>
          <w:p w:rsidR="00245F34" w:rsidRPr="00245F34" w:rsidRDefault="00245F34" w:rsidP="00D41DD3">
            <w:pPr>
              <w:rPr>
                <w:sz w:val="12"/>
                <w:szCs w:val="12"/>
              </w:rPr>
            </w:pPr>
          </w:p>
        </w:tc>
        <w:tc>
          <w:tcPr>
            <w:tcW w:w="4202" w:type="dxa"/>
            <w:gridSpan w:val="3"/>
            <w:shd w:val="clear" w:color="auto" w:fill="auto"/>
          </w:tcPr>
          <w:p w:rsidR="00245F34" w:rsidRPr="00245F34" w:rsidRDefault="00245F34" w:rsidP="00D41DD3">
            <w:pPr>
              <w:rPr>
                <w:sz w:val="12"/>
                <w:szCs w:val="12"/>
              </w:rPr>
            </w:pPr>
          </w:p>
        </w:tc>
      </w:tr>
      <w:tr w:rsidR="00245F34" w:rsidRPr="00245F34" w:rsidTr="00674215">
        <w:trPr>
          <w:gridAfter w:val="1"/>
          <w:wAfter w:w="8" w:type="dxa"/>
          <w:trHeight w:val="314"/>
        </w:trPr>
        <w:tc>
          <w:tcPr>
            <w:tcW w:w="3401" w:type="dxa"/>
            <w:shd w:val="clear" w:color="auto" w:fill="auto"/>
          </w:tcPr>
          <w:p w:rsidR="00245F34" w:rsidRPr="00245F34" w:rsidRDefault="00245F34" w:rsidP="00245F34">
            <w:pPr>
              <w:jc w:val="center"/>
              <w:rPr>
                <w:sz w:val="12"/>
                <w:szCs w:val="12"/>
              </w:rPr>
            </w:pPr>
            <w:r w:rsidRPr="00245F34">
              <w:rPr>
                <w:rFonts w:cs="Cambria Math"/>
                <w:sz w:val="12"/>
                <w:szCs w:val="12"/>
              </w:rPr>
              <w:t>②</w:t>
            </w:r>
            <w:r w:rsidRPr="00245F34">
              <w:rPr>
                <w:sz w:val="12"/>
                <w:szCs w:val="12"/>
              </w:rPr>
              <w:t>Correction for the tank oil remaining</w:t>
            </w:r>
          </w:p>
        </w:tc>
        <w:tc>
          <w:tcPr>
            <w:tcW w:w="974" w:type="dxa"/>
            <w:shd w:val="clear" w:color="auto" w:fill="auto"/>
          </w:tcPr>
          <w:p w:rsidR="00245F34" w:rsidRPr="00245F34" w:rsidRDefault="00245F34" w:rsidP="00D41DD3">
            <w:pPr>
              <w:rPr>
                <w:sz w:val="12"/>
                <w:szCs w:val="12"/>
              </w:rPr>
            </w:pPr>
            <w:r w:rsidRPr="00245F34">
              <w:rPr>
                <w:sz w:val="12"/>
                <w:szCs w:val="12"/>
              </w:rPr>
              <w:t>0</w:t>
            </w:r>
          </w:p>
        </w:tc>
        <w:tc>
          <w:tcPr>
            <w:tcW w:w="974" w:type="dxa"/>
            <w:shd w:val="clear" w:color="auto" w:fill="auto"/>
          </w:tcPr>
          <w:p w:rsidR="00245F34" w:rsidRPr="00245F34" w:rsidRDefault="00245F34" w:rsidP="00D41DD3">
            <w:pPr>
              <w:rPr>
                <w:sz w:val="12"/>
                <w:szCs w:val="12"/>
              </w:rPr>
            </w:pPr>
            <w:r w:rsidRPr="00245F34">
              <w:rPr>
                <w:sz w:val="12"/>
                <w:szCs w:val="12"/>
              </w:rPr>
              <w:t>0</w:t>
            </w:r>
          </w:p>
        </w:tc>
        <w:tc>
          <w:tcPr>
            <w:tcW w:w="974" w:type="dxa"/>
            <w:shd w:val="clear" w:color="auto" w:fill="auto"/>
          </w:tcPr>
          <w:p w:rsidR="00245F34" w:rsidRPr="00245F34" w:rsidRDefault="00245F34" w:rsidP="00D41DD3">
            <w:pPr>
              <w:rPr>
                <w:sz w:val="12"/>
                <w:szCs w:val="12"/>
              </w:rPr>
            </w:pPr>
            <w:r w:rsidRPr="00245F34">
              <w:rPr>
                <w:sz w:val="12"/>
                <w:szCs w:val="12"/>
              </w:rPr>
              <w:t>200</w:t>
            </w:r>
          </w:p>
        </w:tc>
        <w:tc>
          <w:tcPr>
            <w:tcW w:w="974" w:type="dxa"/>
            <w:shd w:val="clear" w:color="auto" w:fill="auto"/>
          </w:tcPr>
          <w:p w:rsidR="00245F34" w:rsidRPr="00245F34" w:rsidRDefault="00245F34" w:rsidP="00D41DD3">
            <w:pPr>
              <w:rPr>
                <w:sz w:val="12"/>
                <w:szCs w:val="12"/>
              </w:rPr>
            </w:pPr>
            <w:r w:rsidRPr="00245F34">
              <w:rPr>
                <w:sz w:val="12"/>
                <w:szCs w:val="12"/>
              </w:rPr>
              <w:t>0</w:t>
            </w:r>
          </w:p>
        </w:tc>
        <w:tc>
          <w:tcPr>
            <w:tcW w:w="974" w:type="dxa"/>
            <w:shd w:val="clear" w:color="auto" w:fill="auto"/>
          </w:tcPr>
          <w:p w:rsidR="00245F34" w:rsidRPr="00245F34" w:rsidRDefault="00245F34" w:rsidP="00D41DD3">
            <w:pPr>
              <w:rPr>
                <w:sz w:val="12"/>
                <w:szCs w:val="12"/>
              </w:rPr>
            </w:pPr>
            <w:r w:rsidRPr="00245F34">
              <w:rPr>
                <w:sz w:val="12"/>
                <w:szCs w:val="12"/>
              </w:rPr>
              <w:t>0</w:t>
            </w:r>
          </w:p>
        </w:tc>
        <w:tc>
          <w:tcPr>
            <w:tcW w:w="974" w:type="dxa"/>
            <w:shd w:val="clear" w:color="auto" w:fill="auto"/>
          </w:tcPr>
          <w:p w:rsidR="00245F34" w:rsidRPr="00245F34" w:rsidRDefault="00245F34" w:rsidP="00D41DD3">
            <w:pPr>
              <w:rPr>
                <w:sz w:val="12"/>
                <w:szCs w:val="12"/>
              </w:rPr>
            </w:pPr>
            <w:r w:rsidRPr="00245F34">
              <w:rPr>
                <w:sz w:val="12"/>
                <w:szCs w:val="12"/>
              </w:rPr>
              <w:t>0</w:t>
            </w:r>
          </w:p>
        </w:tc>
        <w:tc>
          <w:tcPr>
            <w:tcW w:w="976" w:type="dxa"/>
            <w:shd w:val="clear" w:color="auto" w:fill="auto"/>
          </w:tcPr>
          <w:p w:rsidR="00245F34" w:rsidRPr="00245F34" w:rsidRDefault="00245F34" w:rsidP="00D41DD3">
            <w:pPr>
              <w:rPr>
                <w:sz w:val="12"/>
                <w:szCs w:val="12"/>
              </w:rPr>
            </w:pPr>
            <w:r w:rsidRPr="00245F34">
              <w:rPr>
                <w:sz w:val="12"/>
                <w:szCs w:val="12"/>
              </w:rPr>
              <w:t>0</w:t>
            </w:r>
          </w:p>
        </w:tc>
        <w:tc>
          <w:tcPr>
            <w:tcW w:w="4202" w:type="dxa"/>
            <w:gridSpan w:val="3"/>
            <w:shd w:val="clear" w:color="auto" w:fill="auto"/>
            <w:vAlign w:val="bottom"/>
          </w:tcPr>
          <w:p w:rsidR="00245F34" w:rsidRPr="00245F34" w:rsidRDefault="00245F34" w:rsidP="00424CCD">
            <w:pPr>
              <w:rPr>
                <w:sz w:val="12"/>
                <w:szCs w:val="12"/>
              </w:rPr>
            </w:pPr>
            <w:r w:rsidRPr="00245F34">
              <w:rPr>
                <w:sz w:val="12"/>
                <w:szCs w:val="12"/>
              </w:rPr>
              <w:t>The difference in the amount of the remaining tank oil at the beginning/end of the data collection period.</w:t>
            </w:r>
          </w:p>
        </w:tc>
      </w:tr>
      <w:tr w:rsidR="00245F34" w:rsidRPr="00245F34" w:rsidTr="00674215">
        <w:trPr>
          <w:gridAfter w:val="2"/>
          <w:wAfter w:w="14" w:type="dxa"/>
          <w:trHeight w:val="264"/>
        </w:trPr>
        <w:tc>
          <w:tcPr>
            <w:tcW w:w="14417" w:type="dxa"/>
            <w:gridSpan w:val="10"/>
            <w:shd w:val="clear" w:color="auto" w:fill="auto"/>
            <w:vAlign w:val="bottom"/>
          </w:tcPr>
          <w:p w:rsidR="00245F34" w:rsidRPr="00245F34" w:rsidRDefault="00245F34" w:rsidP="00245F34">
            <w:pPr>
              <w:jc w:val="center"/>
              <w:rPr>
                <w:sz w:val="12"/>
                <w:szCs w:val="12"/>
              </w:rPr>
            </w:pPr>
            <w:r w:rsidRPr="00245F34">
              <w:rPr>
                <w:rFonts w:cs="Cambria Math"/>
                <w:sz w:val="12"/>
                <w:szCs w:val="12"/>
              </w:rPr>
              <w:t>③</w:t>
            </w:r>
            <w:r w:rsidRPr="00245F34">
              <w:rPr>
                <w:sz w:val="12"/>
                <w:szCs w:val="12"/>
              </w:rPr>
              <w:t xml:space="preserve"> Other corrections</w:t>
            </w:r>
          </w:p>
        </w:tc>
      </w:tr>
      <w:tr w:rsidR="00245F34" w:rsidRPr="00245F34" w:rsidTr="00674215">
        <w:trPr>
          <w:gridAfter w:val="1"/>
          <w:wAfter w:w="8" w:type="dxa"/>
          <w:trHeight w:val="132"/>
        </w:trPr>
        <w:tc>
          <w:tcPr>
            <w:tcW w:w="3401" w:type="dxa"/>
            <w:shd w:val="clear" w:color="auto" w:fill="auto"/>
          </w:tcPr>
          <w:p w:rsidR="00245F34" w:rsidRPr="00245F34" w:rsidRDefault="00245F34" w:rsidP="00245F34">
            <w:pPr>
              <w:jc w:val="center"/>
              <w:rPr>
                <w:sz w:val="12"/>
                <w:szCs w:val="12"/>
              </w:rPr>
            </w:pPr>
            <w:r w:rsidRPr="00245F34">
              <w:rPr>
                <w:sz w:val="12"/>
                <w:szCs w:val="12"/>
              </w:rPr>
              <w:t>30/03/2019</w:t>
            </w:r>
          </w:p>
        </w:tc>
        <w:tc>
          <w:tcPr>
            <w:tcW w:w="974" w:type="dxa"/>
            <w:shd w:val="clear" w:color="auto" w:fill="auto"/>
          </w:tcPr>
          <w:p w:rsidR="00245F34" w:rsidRPr="00245F34" w:rsidRDefault="00245F34" w:rsidP="00D41DD3">
            <w:pPr>
              <w:rPr>
                <w:sz w:val="12"/>
                <w:szCs w:val="12"/>
              </w:rPr>
            </w:pPr>
          </w:p>
        </w:tc>
        <w:tc>
          <w:tcPr>
            <w:tcW w:w="974" w:type="dxa"/>
            <w:shd w:val="clear" w:color="auto" w:fill="auto"/>
          </w:tcPr>
          <w:p w:rsidR="00245F34" w:rsidRPr="00245F34" w:rsidRDefault="00245F34" w:rsidP="00D41DD3">
            <w:pPr>
              <w:rPr>
                <w:sz w:val="12"/>
                <w:szCs w:val="12"/>
              </w:rPr>
            </w:pPr>
          </w:p>
        </w:tc>
        <w:tc>
          <w:tcPr>
            <w:tcW w:w="974" w:type="dxa"/>
            <w:shd w:val="clear" w:color="auto" w:fill="auto"/>
          </w:tcPr>
          <w:p w:rsidR="00245F34" w:rsidRPr="00245F34" w:rsidRDefault="00245F34" w:rsidP="00D41DD3">
            <w:pPr>
              <w:rPr>
                <w:sz w:val="12"/>
                <w:szCs w:val="12"/>
              </w:rPr>
            </w:pPr>
          </w:p>
        </w:tc>
        <w:tc>
          <w:tcPr>
            <w:tcW w:w="974" w:type="dxa"/>
            <w:shd w:val="clear" w:color="auto" w:fill="auto"/>
          </w:tcPr>
          <w:p w:rsidR="00245F34" w:rsidRPr="00245F34" w:rsidRDefault="00245F34" w:rsidP="00D41DD3">
            <w:pPr>
              <w:rPr>
                <w:sz w:val="12"/>
                <w:szCs w:val="12"/>
              </w:rPr>
            </w:pPr>
          </w:p>
        </w:tc>
        <w:tc>
          <w:tcPr>
            <w:tcW w:w="974" w:type="dxa"/>
            <w:shd w:val="clear" w:color="auto" w:fill="auto"/>
          </w:tcPr>
          <w:p w:rsidR="00245F34" w:rsidRPr="00245F34" w:rsidRDefault="00245F34" w:rsidP="00D41DD3">
            <w:pPr>
              <w:rPr>
                <w:sz w:val="12"/>
                <w:szCs w:val="12"/>
              </w:rPr>
            </w:pPr>
          </w:p>
        </w:tc>
        <w:tc>
          <w:tcPr>
            <w:tcW w:w="974" w:type="dxa"/>
            <w:shd w:val="clear" w:color="auto" w:fill="auto"/>
          </w:tcPr>
          <w:p w:rsidR="00245F34" w:rsidRPr="00245F34" w:rsidRDefault="00245F34" w:rsidP="00D41DD3">
            <w:pPr>
              <w:rPr>
                <w:sz w:val="12"/>
                <w:szCs w:val="12"/>
              </w:rPr>
            </w:pPr>
          </w:p>
        </w:tc>
        <w:tc>
          <w:tcPr>
            <w:tcW w:w="976" w:type="dxa"/>
            <w:shd w:val="clear" w:color="auto" w:fill="auto"/>
          </w:tcPr>
          <w:p w:rsidR="00245F34" w:rsidRPr="00245F34" w:rsidRDefault="00245F34" w:rsidP="00D41DD3">
            <w:pPr>
              <w:rPr>
                <w:sz w:val="12"/>
                <w:szCs w:val="12"/>
              </w:rPr>
            </w:pPr>
          </w:p>
        </w:tc>
        <w:tc>
          <w:tcPr>
            <w:tcW w:w="4202" w:type="dxa"/>
            <w:gridSpan w:val="3"/>
            <w:shd w:val="clear" w:color="auto" w:fill="auto"/>
          </w:tcPr>
          <w:p w:rsidR="00245F34" w:rsidRPr="00245F34" w:rsidRDefault="00245F34" w:rsidP="00D41DD3">
            <w:pPr>
              <w:rPr>
                <w:sz w:val="12"/>
                <w:szCs w:val="12"/>
              </w:rPr>
            </w:pPr>
          </w:p>
        </w:tc>
      </w:tr>
      <w:tr w:rsidR="00245F34" w:rsidRPr="00245F34" w:rsidTr="00674215">
        <w:trPr>
          <w:gridAfter w:val="1"/>
          <w:wAfter w:w="8" w:type="dxa"/>
          <w:trHeight w:val="132"/>
        </w:trPr>
        <w:tc>
          <w:tcPr>
            <w:tcW w:w="3401" w:type="dxa"/>
            <w:shd w:val="clear" w:color="auto" w:fill="auto"/>
          </w:tcPr>
          <w:p w:rsidR="00245F34" w:rsidRPr="00245F34" w:rsidRDefault="00245F34" w:rsidP="00245F34">
            <w:pPr>
              <w:jc w:val="center"/>
              <w:rPr>
                <w:sz w:val="12"/>
                <w:szCs w:val="12"/>
              </w:rPr>
            </w:pPr>
            <w:r w:rsidRPr="00245F34">
              <w:rPr>
                <w:sz w:val="12"/>
                <w:szCs w:val="12"/>
              </w:rPr>
              <w:t>15/09/2019</w:t>
            </w:r>
          </w:p>
        </w:tc>
        <w:tc>
          <w:tcPr>
            <w:tcW w:w="974" w:type="dxa"/>
            <w:shd w:val="clear" w:color="auto" w:fill="auto"/>
          </w:tcPr>
          <w:p w:rsidR="00245F34" w:rsidRPr="00245F34" w:rsidRDefault="00245F34" w:rsidP="00D41DD3">
            <w:pPr>
              <w:rPr>
                <w:sz w:val="12"/>
                <w:szCs w:val="12"/>
              </w:rPr>
            </w:pPr>
          </w:p>
        </w:tc>
        <w:tc>
          <w:tcPr>
            <w:tcW w:w="974" w:type="dxa"/>
            <w:shd w:val="clear" w:color="auto" w:fill="auto"/>
          </w:tcPr>
          <w:p w:rsidR="00245F34" w:rsidRPr="00245F34" w:rsidRDefault="00245F34" w:rsidP="00D41DD3">
            <w:pPr>
              <w:rPr>
                <w:sz w:val="12"/>
                <w:szCs w:val="12"/>
              </w:rPr>
            </w:pPr>
          </w:p>
        </w:tc>
        <w:tc>
          <w:tcPr>
            <w:tcW w:w="974" w:type="dxa"/>
            <w:shd w:val="clear" w:color="auto" w:fill="auto"/>
          </w:tcPr>
          <w:p w:rsidR="00245F34" w:rsidRPr="00245F34" w:rsidRDefault="00245F34" w:rsidP="00D41DD3">
            <w:pPr>
              <w:rPr>
                <w:sz w:val="12"/>
                <w:szCs w:val="12"/>
              </w:rPr>
            </w:pPr>
          </w:p>
        </w:tc>
        <w:tc>
          <w:tcPr>
            <w:tcW w:w="974" w:type="dxa"/>
            <w:shd w:val="clear" w:color="auto" w:fill="auto"/>
          </w:tcPr>
          <w:p w:rsidR="00245F34" w:rsidRPr="00245F34" w:rsidRDefault="00245F34" w:rsidP="00D41DD3">
            <w:pPr>
              <w:rPr>
                <w:sz w:val="12"/>
                <w:szCs w:val="12"/>
              </w:rPr>
            </w:pPr>
          </w:p>
        </w:tc>
        <w:tc>
          <w:tcPr>
            <w:tcW w:w="974" w:type="dxa"/>
            <w:shd w:val="clear" w:color="auto" w:fill="auto"/>
          </w:tcPr>
          <w:p w:rsidR="00245F34" w:rsidRPr="00245F34" w:rsidRDefault="00245F34" w:rsidP="00D41DD3">
            <w:pPr>
              <w:rPr>
                <w:sz w:val="12"/>
                <w:szCs w:val="12"/>
              </w:rPr>
            </w:pPr>
          </w:p>
        </w:tc>
        <w:tc>
          <w:tcPr>
            <w:tcW w:w="974" w:type="dxa"/>
            <w:shd w:val="clear" w:color="auto" w:fill="auto"/>
          </w:tcPr>
          <w:p w:rsidR="00245F34" w:rsidRPr="00245F34" w:rsidRDefault="00245F34" w:rsidP="00D41DD3">
            <w:pPr>
              <w:rPr>
                <w:sz w:val="12"/>
                <w:szCs w:val="12"/>
              </w:rPr>
            </w:pPr>
          </w:p>
        </w:tc>
        <w:tc>
          <w:tcPr>
            <w:tcW w:w="976" w:type="dxa"/>
            <w:shd w:val="clear" w:color="auto" w:fill="auto"/>
          </w:tcPr>
          <w:p w:rsidR="00245F34" w:rsidRPr="00245F34" w:rsidRDefault="00245F34" w:rsidP="00D41DD3">
            <w:pPr>
              <w:rPr>
                <w:sz w:val="12"/>
                <w:szCs w:val="12"/>
              </w:rPr>
            </w:pPr>
          </w:p>
        </w:tc>
        <w:tc>
          <w:tcPr>
            <w:tcW w:w="4202" w:type="dxa"/>
            <w:gridSpan w:val="3"/>
            <w:shd w:val="clear" w:color="auto" w:fill="auto"/>
          </w:tcPr>
          <w:p w:rsidR="00245F34" w:rsidRPr="00245F34" w:rsidRDefault="00245F34" w:rsidP="00D41DD3">
            <w:pPr>
              <w:rPr>
                <w:sz w:val="12"/>
                <w:szCs w:val="12"/>
              </w:rPr>
            </w:pPr>
          </w:p>
        </w:tc>
      </w:tr>
      <w:tr w:rsidR="00245F34" w:rsidRPr="00245F34" w:rsidTr="00674215">
        <w:trPr>
          <w:gridAfter w:val="1"/>
          <w:wAfter w:w="8" w:type="dxa"/>
          <w:trHeight w:val="238"/>
        </w:trPr>
        <w:tc>
          <w:tcPr>
            <w:tcW w:w="3401" w:type="dxa"/>
            <w:shd w:val="clear" w:color="auto" w:fill="auto"/>
          </w:tcPr>
          <w:p w:rsidR="00245F34" w:rsidRPr="00245F34" w:rsidRDefault="00245F34" w:rsidP="00245F34">
            <w:pPr>
              <w:jc w:val="center"/>
              <w:rPr>
                <w:sz w:val="12"/>
                <w:szCs w:val="12"/>
              </w:rPr>
            </w:pPr>
            <w:r w:rsidRPr="00245F34">
              <w:rPr>
                <w:sz w:val="12"/>
                <w:szCs w:val="12"/>
              </w:rPr>
              <w:t>31/12/2019</w:t>
            </w:r>
          </w:p>
        </w:tc>
        <w:tc>
          <w:tcPr>
            <w:tcW w:w="974" w:type="dxa"/>
            <w:shd w:val="clear" w:color="auto" w:fill="auto"/>
          </w:tcPr>
          <w:p w:rsidR="00245F34" w:rsidRPr="00245F34" w:rsidRDefault="00245F34" w:rsidP="00D41DD3">
            <w:pPr>
              <w:rPr>
                <w:sz w:val="12"/>
                <w:szCs w:val="12"/>
              </w:rPr>
            </w:pPr>
          </w:p>
        </w:tc>
        <w:tc>
          <w:tcPr>
            <w:tcW w:w="974" w:type="dxa"/>
            <w:shd w:val="clear" w:color="auto" w:fill="auto"/>
          </w:tcPr>
          <w:p w:rsidR="00245F34" w:rsidRPr="00245F34" w:rsidRDefault="00245F34" w:rsidP="00D41DD3">
            <w:pPr>
              <w:rPr>
                <w:sz w:val="12"/>
                <w:szCs w:val="12"/>
              </w:rPr>
            </w:pPr>
          </w:p>
        </w:tc>
        <w:tc>
          <w:tcPr>
            <w:tcW w:w="974" w:type="dxa"/>
            <w:shd w:val="clear" w:color="auto" w:fill="auto"/>
          </w:tcPr>
          <w:p w:rsidR="00245F34" w:rsidRPr="00245F34" w:rsidRDefault="00245F34" w:rsidP="00D41DD3">
            <w:pPr>
              <w:rPr>
                <w:sz w:val="12"/>
                <w:szCs w:val="12"/>
              </w:rPr>
            </w:pPr>
          </w:p>
        </w:tc>
        <w:tc>
          <w:tcPr>
            <w:tcW w:w="974" w:type="dxa"/>
            <w:shd w:val="clear" w:color="auto" w:fill="auto"/>
          </w:tcPr>
          <w:p w:rsidR="00245F34" w:rsidRPr="00245F34" w:rsidRDefault="00245F34" w:rsidP="00D41DD3">
            <w:pPr>
              <w:rPr>
                <w:sz w:val="12"/>
                <w:szCs w:val="12"/>
              </w:rPr>
            </w:pPr>
          </w:p>
        </w:tc>
        <w:tc>
          <w:tcPr>
            <w:tcW w:w="974" w:type="dxa"/>
            <w:shd w:val="clear" w:color="auto" w:fill="auto"/>
          </w:tcPr>
          <w:p w:rsidR="00245F34" w:rsidRPr="00245F34" w:rsidRDefault="00245F34" w:rsidP="00D41DD3">
            <w:pPr>
              <w:rPr>
                <w:sz w:val="12"/>
                <w:szCs w:val="12"/>
              </w:rPr>
            </w:pPr>
          </w:p>
        </w:tc>
        <w:tc>
          <w:tcPr>
            <w:tcW w:w="974" w:type="dxa"/>
            <w:shd w:val="clear" w:color="auto" w:fill="auto"/>
          </w:tcPr>
          <w:p w:rsidR="00245F34" w:rsidRPr="00245F34" w:rsidRDefault="00245F34" w:rsidP="00D41DD3">
            <w:pPr>
              <w:rPr>
                <w:sz w:val="12"/>
                <w:szCs w:val="12"/>
              </w:rPr>
            </w:pPr>
          </w:p>
        </w:tc>
        <w:tc>
          <w:tcPr>
            <w:tcW w:w="976" w:type="dxa"/>
            <w:shd w:val="clear" w:color="auto" w:fill="auto"/>
          </w:tcPr>
          <w:p w:rsidR="00245F34" w:rsidRPr="00245F34" w:rsidRDefault="00245F34" w:rsidP="00D41DD3">
            <w:pPr>
              <w:rPr>
                <w:sz w:val="12"/>
                <w:szCs w:val="12"/>
              </w:rPr>
            </w:pPr>
          </w:p>
        </w:tc>
        <w:tc>
          <w:tcPr>
            <w:tcW w:w="4202" w:type="dxa"/>
            <w:gridSpan w:val="3"/>
            <w:shd w:val="clear" w:color="auto" w:fill="auto"/>
          </w:tcPr>
          <w:p w:rsidR="00245F34" w:rsidRPr="00245F34" w:rsidRDefault="00245F34" w:rsidP="00D41DD3">
            <w:pPr>
              <w:rPr>
                <w:sz w:val="12"/>
                <w:szCs w:val="12"/>
              </w:rPr>
            </w:pPr>
          </w:p>
        </w:tc>
      </w:tr>
      <w:tr w:rsidR="00245F34" w:rsidRPr="00245F34" w:rsidTr="00674215">
        <w:trPr>
          <w:gridAfter w:val="1"/>
          <w:wAfter w:w="8" w:type="dxa"/>
          <w:trHeight w:val="132"/>
        </w:trPr>
        <w:tc>
          <w:tcPr>
            <w:tcW w:w="3401" w:type="dxa"/>
            <w:shd w:val="clear" w:color="auto" w:fill="auto"/>
          </w:tcPr>
          <w:p w:rsidR="00245F34" w:rsidRPr="00245F34" w:rsidRDefault="00245F34" w:rsidP="00245F34">
            <w:pPr>
              <w:jc w:val="center"/>
              <w:rPr>
                <w:sz w:val="12"/>
                <w:szCs w:val="12"/>
              </w:rPr>
            </w:pPr>
            <w:r w:rsidRPr="00245F34">
              <w:rPr>
                <w:rFonts w:cs="Cambria Math"/>
                <w:sz w:val="12"/>
                <w:szCs w:val="12"/>
              </w:rPr>
              <w:t>③</w:t>
            </w:r>
            <w:r w:rsidRPr="00245F34">
              <w:rPr>
                <w:sz w:val="12"/>
                <w:szCs w:val="12"/>
              </w:rPr>
              <w:t>Annual other corrections</w:t>
            </w:r>
          </w:p>
        </w:tc>
        <w:tc>
          <w:tcPr>
            <w:tcW w:w="974" w:type="dxa"/>
            <w:shd w:val="clear" w:color="auto" w:fill="auto"/>
          </w:tcPr>
          <w:p w:rsidR="00245F34" w:rsidRPr="00245F34" w:rsidRDefault="00245F34" w:rsidP="00D41DD3">
            <w:pPr>
              <w:rPr>
                <w:sz w:val="12"/>
                <w:szCs w:val="12"/>
              </w:rPr>
            </w:pPr>
            <w:r w:rsidRPr="00245F34">
              <w:rPr>
                <w:sz w:val="12"/>
                <w:szCs w:val="12"/>
              </w:rPr>
              <w:t>0</w:t>
            </w:r>
          </w:p>
        </w:tc>
        <w:tc>
          <w:tcPr>
            <w:tcW w:w="974" w:type="dxa"/>
            <w:shd w:val="clear" w:color="auto" w:fill="auto"/>
          </w:tcPr>
          <w:p w:rsidR="00245F34" w:rsidRPr="00245F34" w:rsidRDefault="00245F34" w:rsidP="00D41DD3">
            <w:pPr>
              <w:rPr>
                <w:sz w:val="12"/>
                <w:szCs w:val="12"/>
              </w:rPr>
            </w:pPr>
            <w:r w:rsidRPr="00245F34">
              <w:rPr>
                <w:sz w:val="12"/>
                <w:szCs w:val="12"/>
              </w:rPr>
              <w:t>0</w:t>
            </w:r>
          </w:p>
        </w:tc>
        <w:tc>
          <w:tcPr>
            <w:tcW w:w="974" w:type="dxa"/>
            <w:shd w:val="clear" w:color="auto" w:fill="auto"/>
          </w:tcPr>
          <w:p w:rsidR="00245F34" w:rsidRPr="00245F34" w:rsidRDefault="00245F34" w:rsidP="00D41DD3">
            <w:pPr>
              <w:rPr>
                <w:sz w:val="12"/>
                <w:szCs w:val="12"/>
              </w:rPr>
            </w:pPr>
            <w:r w:rsidRPr="00245F34">
              <w:rPr>
                <w:sz w:val="12"/>
                <w:szCs w:val="12"/>
              </w:rPr>
              <w:t>0</w:t>
            </w:r>
          </w:p>
        </w:tc>
        <w:tc>
          <w:tcPr>
            <w:tcW w:w="974" w:type="dxa"/>
            <w:shd w:val="clear" w:color="auto" w:fill="auto"/>
          </w:tcPr>
          <w:p w:rsidR="00245F34" w:rsidRPr="00245F34" w:rsidRDefault="00245F34" w:rsidP="00D41DD3">
            <w:pPr>
              <w:rPr>
                <w:sz w:val="12"/>
                <w:szCs w:val="12"/>
              </w:rPr>
            </w:pPr>
            <w:r w:rsidRPr="00245F34">
              <w:rPr>
                <w:sz w:val="12"/>
                <w:szCs w:val="12"/>
              </w:rPr>
              <w:t>0</w:t>
            </w:r>
          </w:p>
        </w:tc>
        <w:tc>
          <w:tcPr>
            <w:tcW w:w="974" w:type="dxa"/>
            <w:shd w:val="clear" w:color="auto" w:fill="auto"/>
          </w:tcPr>
          <w:p w:rsidR="00245F34" w:rsidRPr="00245F34" w:rsidRDefault="00245F34" w:rsidP="00D41DD3">
            <w:pPr>
              <w:rPr>
                <w:sz w:val="12"/>
                <w:szCs w:val="12"/>
              </w:rPr>
            </w:pPr>
            <w:r w:rsidRPr="00245F34">
              <w:rPr>
                <w:sz w:val="12"/>
                <w:szCs w:val="12"/>
              </w:rPr>
              <w:t>0</w:t>
            </w:r>
          </w:p>
        </w:tc>
        <w:tc>
          <w:tcPr>
            <w:tcW w:w="974" w:type="dxa"/>
            <w:shd w:val="clear" w:color="auto" w:fill="auto"/>
          </w:tcPr>
          <w:p w:rsidR="00245F34" w:rsidRPr="00245F34" w:rsidRDefault="00245F34" w:rsidP="00D41DD3">
            <w:pPr>
              <w:rPr>
                <w:sz w:val="12"/>
                <w:szCs w:val="12"/>
              </w:rPr>
            </w:pPr>
            <w:r w:rsidRPr="00245F34">
              <w:rPr>
                <w:sz w:val="12"/>
                <w:szCs w:val="12"/>
              </w:rPr>
              <w:t>0</w:t>
            </w:r>
          </w:p>
        </w:tc>
        <w:tc>
          <w:tcPr>
            <w:tcW w:w="976" w:type="dxa"/>
            <w:shd w:val="clear" w:color="auto" w:fill="auto"/>
          </w:tcPr>
          <w:p w:rsidR="00245F34" w:rsidRPr="00245F34" w:rsidRDefault="00245F34" w:rsidP="00D41DD3">
            <w:pPr>
              <w:rPr>
                <w:sz w:val="12"/>
                <w:szCs w:val="12"/>
              </w:rPr>
            </w:pPr>
            <w:r w:rsidRPr="00245F34">
              <w:rPr>
                <w:sz w:val="12"/>
                <w:szCs w:val="12"/>
              </w:rPr>
              <w:t>0</w:t>
            </w:r>
          </w:p>
        </w:tc>
        <w:tc>
          <w:tcPr>
            <w:tcW w:w="4202" w:type="dxa"/>
            <w:gridSpan w:val="3"/>
            <w:shd w:val="clear" w:color="auto" w:fill="auto"/>
          </w:tcPr>
          <w:p w:rsidR="00245F34" w:rsidRPr="00245F34" w:rsidRDefault="00245F34" w:rsidP="00D41DD3">
            <w:pPr>
              <w:rPr>
                <w:sz w:val="12"/>
                <w:szCs w:val="12"/>
              </w:rPr>
            </w:pPr>
          </w:p>
        </w:tc>
      </w:tr>
      <w:tr w:rsidR="00245F34" w:rsidRPr="00245F34" w:rsidTr="00674215">
        <w:trPr>
          <w:gridAfter w:val="2"/>
          <w:wAfter w:w="14" w:type="dxa"/>
          <w:trHeight w:val="132"/>
        </w:trPr>
        <w:tc>
          <w:tcPr>
            <w:tcW w:w="14417" w:type="dxa"/>
            <w:gridSpan w:val="10"/>
            <w:shd w:val="clear" w:color="auto" w:fill="auto"/>
            <w:vAlign w:val="bottom"/>
          </w:tcPr>
          <w:p w:rsidR="00245F34" w:rsidRPr="00245F34" w:rsidRDefault="00245F34" w:rsidP="00245F34">
            <w:pPr>
              <w:jc w:val="center"/>
              <w:rPr>
                <w:sz w:val="12"/>
                <w:szCs w:val="12"/>
              </w:rPr>
            </w:pPr>
            <w:r w:rsidRPr="00245F34">
              <w:rPr>
                <w:sz w:val="12"/>
                <w:szCs w:val="12"/>
              </w:rPr>
              <w:t>Annual Fuel Consumption</w:t>
            </w:r>
          </w:p>
        </w:tc>
      </w:tr>
      <w:tr w:rsidR="00245F34" w:rsidRPr="00245F34" w:rsidTr="00674215">
        <w:trPr>
          <w:gridAfter w:val="1"/>
          <w:wAfter w:w="8" w:type="dxa"/>
          <w:trHeight w:val="440"/>
        </w:trPr>
        <w:tc>
          <w:tcPr>
            <w:tcW w:w="3401" w:type="dxa"/>
            <w:shd w:val="clear" w:color="auto" w:fill="auto"/>
          </w:tcPr>
          <w:p w:rsidR="00245F34" w:rsidRPr="00245F34" w:rsidRDefault="00245F34" w:rsidP="00245F34">
            <w:pPr>
              <w:jc w:val="center"/>
              <w:rPr>
                <w:sz w:val="12"/>
                <w:szCs w:val="12"/>
              </w:rPr>
            </w:pPr>
            <w:r w:rsidRPr="00245F34">
              <w:rPr>
                <w:sz w:val="12"/>
                <w:szCs w:val="12"/>
              </w:rPr>
              <w:t>Annual Fuel Consumption</w:t>
            </w:r>
          </w:p>
          <w:p w:rsidR="00245F34" w:rsidRPr="00245F34" w:rsidRDefault="00245F34" w:rsidP="00245F34">
            <w:pPr>
              <w:jc w:val="center"/>
              <w:rPr>
                <w:sz w:val="12"/>
                <w:szCs w:val="12"/>
              </w:rPr>
            </w:pPr>
            <w:r w:rsidRPr="00245F34">
              <w:rPr>
                <w:sz w:val="12"/>
                <w:szCs w:val="12"/>
              </w:rPr>
              <w:t>(</w:t>
            </w:r>
            <w:r w:rsidRPr="00245F34">
              <w:rPr>
                <w:rFonts w:cs="Cambria Math"/>
                <w:sz w:val="12"/>
                <w:szCs w:val="12"/>
              </w:rPr>
              <w:t>①</w:t>
            </w:r>
            <w:r w:rsidRPr="00245F34">
              <w:rPr>
                <w:sz w:val="12"/>
                <w:szCs w:val="12"/>
              </w:rPr>
              <w:t>+</w:t>
            </w:r>
            <w:r w:rsidRPr="00245F34">
              <w:rPr>
                <w:rFonts w:cs="Cambria Math"/>
                <w:sz w:val="12"/>
                <w:szCs w:val="12"/>
              </w:rPr>
              <w:t>②</w:t>
            </w:r>
            <w:r w:rsidRPr="00245F34">
              <w:rPr>
                <w:sz w:val="12"/>
                <w:szCs w:val="12"/>
              </w:rPr>
              <w:t>+</w:t>
            </w:r>
            <w:r w:rsidRPr="00245F34">
              <w:rPr>
                <w:rFonts w:cs="Cambria Math"/>
                <w:sz w:val="12"/>
                <w:szCs w:val="12"/>
              </w:rPr>
              <w:t>③</w:t>
            </w:r>
            <w:r w:rsidRPr="00245F34">
              <w:rPr>
                <w:sz w:val="12"/>
                <w:szCs w:val="12"/>
              </w:rPr>
              <w:t>)</w:t>
            </w:r>
          </w:p>
        </w:tc>
        <w:tc>
          <w:tcPr>
            <w:tcW w:w="974" w:type="dxa"/>
            <w:shd w:val="clear" w:color="auto" w:fill="auto"/>
          </w:tcPr>
          <w:p w:rsidR="00245F34" w:rsidRPr="00245F34" w:rsidRDefault="00245F34" w:rsidP="00D41DD3">
            <w:pPr>
              <w:rPr>
                <w:sz w:val="12"/>
                <w:szCs w:val="12"/>
              </w:rPr>
            </w:pPr>
            <w:r w:rsidRPr="00245F34">
              <w:rPr>
                <w:sz w:val="12"/>
                <w:szCs w:val="12"/>
              </w:rPr>
              <w:t>0</w:t>
            </w:r>
          </w:p>
        </w:tc>
        <w:tc>
          <w:tcPr>
            <w:tcW w:w="974" w:type="dxa"/>
            <w:shd w:val="clear" w:color="auto" w:fill="auto"/>
          </w:tcPr>
          <w:p w:rsidR="00245F34" w:rsidRPr="00245F34" w:rsidRDefault="00245F34" w:rsidP="00D41DD3">
            <w:pPr>
              <w:rPr>
                <w:sz w:val="12"/>
                <w:szCs w:val="12"/>
              </w:rPr>
            </w:pPr>
            <w:r w:rsidRPr="00245F34">
              <w:rPr>
                <w:sz w:val="12"/>
                <w:szCs w:val="12"/>
              </w:rPr>
              <w:t>0</w:t>
            </w:r>
          </w:p>
        </w:tc>
        <w:tc>
          <w:tcPr>
            <w:tcW w:w="974" w:type="dxa"/>
            <w:shd w:val="clear" w:color="auto" w:fill="auto"/>
          </w:tcPr>
          <w:p w:rsidR="00245F34" w:rsidRPr="00245F34" w:rsidRDefault="00245F34" w:rsidP="00D41DD3">
            <w:pPr>
              <w:rPr>
                <w:sz w:val="12"/>
                <w:szCs w:val="12"/>
              </w:rPr>
            </w:pPr>
            <w:r w:rsidRPr="00245F34">
              <w:rPr>
                <w:sz w:val="12"/>
                <w:szCs w:val="12"/>
              </w:rPr>
              <w:t>650</w:t>
            </w:r>
          </w:p>
        </w:tc>
        <w:tc>
          <w:tcPr>
            <w:tcW w:w="974" w:type="dxa"/>
            <w:shd w:val="clear" w:color="auto" w:fill="auto"/>
          </w:tcPr>
          <w:p w:rsidR="00245F34" w:rsidRPr="00245F34" w:rsidRDefault="00245F34" w:rsidP="00D41DD3">
            <w:pPr>
              <w:rPr>
                <w:sz w:val="12"/>
                <w:szCs w:val="12"/>
              </w:rPr>
            </w:pPr>
            <w:r w:rsidRPr="00245F34">
              <w:rPr>
                <w:sz w:val="12"/>
                <w:szCs w:val="12"/>
              </w:rPr>
              <w:t>0</w:t>
            </w:r>
          </w:p>
        </w:tc>
        <w:tc>
          <w:tcPr>
            <w:tcW w:w="974" w:type="dxa"/>
            <w:shd w:val="clear" w:color="auto" w:fill="auto"/>
          </w:tcPr>
          <w:p w:rsidR="00245F34" w:rsidRPr="00245F34" w:rsidRDefault="00245F34" w:rsidP="00D41DD3">
            <w:pPr>
              <w:rPr>
                <w:sz w:val="12"/>
                <w:szCs w:val="12"/>
              </w:rPr>
            </w:pPr>
            <w:r w:rsidRPr="00245F34">
              <w:rPr>
                <w:sz w:val="12"/>
                <w:szCs w:val="12"/>
              </w:rPr>
              <w:t>0</w:t>
            </w:r>
          </w:p>
        </w:tc>
        <w:tc>
          <w:tcPr>
            <w:tcW w:w="974" w:type="dxa"/>
            <w:shd w:val="clear" w:color="auto" w:fill="auto"/>
          </w:tcPr>
          <w:p w:rsidR="00245F34" w:rsidRPr="00245F34" w:rsidRDefault="00245F34" w:rsidP="00D41DD3">
            <w:pPr>
              <w:rPr>
                <w:sz w:val="12"/>
                <w:szCs w:val="12"/>
              </w:rPr>
            </w:pPr>
            <w:r w:rsidRPr="00245F34">
              <w:rPr>
                <w:sz w:val="12"/>
                <w:szCs w:val="12"/>
              </w:rPr>
              <w:t>0</w:t>
            </w:r>
          </w:p>
        </w:tc>
        <w:tc>
          <w:tcPr>
            <w:tcW w:w="976" w:type="dxa"/>
            <w:shd w:val="clear" w:color="auto" w:fill="auto"/>
          </w:tcPr>
          <w:p w:rsidR="00245F34" w:rsidRPr="00245F34" w:rsidRDefault="00245F34" w:rsidP="00D41DD3">
            <w:pPr>
              <w:rPr>
                <w:sz w:val="12"/>
                <w:szCs w:val="12"/>
              </w:rPr>
            </w:pPr>
            <w:r w:rsidRPr="00245F34">
              <w:rPr>
                <w:sz w:val="12"/>
                <w:szCs w:val="12"/>
              </w:rPr>
              <w:t>0</w:t>
            </w:r>
          </w:p>
        </w:tc>
        <w:tc>
          <w:tcPr>
            <w:tcW w:w="4202" w:type="dxa"/>
            <w:gridSpan w:val="3"/>
            <w:shd w:val="clear" w:color="auto" w:fill="auto"/>
          </w:tcPr>
          <w:p w:rsidR="00245F34" w:rsidRPr="00245F34" w:rsidRDefault="00245F34" w:rsidP="00D41DD3">
            <w:pPr>
              <w:rPr>
                <w:sz w:val="12"/>
                <w:szCs w:val="12"/>
              </w:rPr>
            </w:pPr>
          </w:p>
        </w:tc>
      </w:tr>
    </w:tbl>
    <w:p w:rsidR="00245F34" w:rsidRDefault="00B25B8C" w:rsidP="003539A9">
      <w:r w:rsidRPr="00B25B8C">
        <w:rPr>
          <w:sz w:val="12"/>
          <w:szCs w:val="12"/>
        </w:rPr>
        <w:t xml:space="preserve">Explanatory remarks; </w:t>
      </w:r>
      <w:proofErr w:type="gramStart"/>
      <w:r w:rsidRPr="00B25B8C">
        <w:rPr>
          <w:sz w:val="12"/>
          <w:szCs w:val="12"/>
        </w:rPr>
        <w:t>If</w:t>
      </w:r>
      <w:proofErr w:type="gramEnd"/>
      <w:r w:rsidRPr="00B25B8C">
        <w:rPr>
          <w:sz w:val="12"/>
          <w:szCs w:val="12"/>
        </w:rPr>
        <w:t xml:space="preserve"> bunker supply/correction data have been recorded in a Company’s electronic reporting system, the data is acceptable to be submitted in the existing format instead of submitting the data by this form</w:t>
      </w:r>
      <w:r w:rsidR="007B3633">
        <w:rPr>
          <w:sz w:val="12"/>
          <w:szCs w:val="12"/>
        </w:rPr>
        <w:t>at</w:t>
      </w:r>
      <w:r w:rsidRPr="00B25B8C">
        <w:rPr>
          <w:sz w:val="12"/>
          <w:szCs w:val="12"/>
        </w:rPr>
        <w:t>.</w:t>
      </w:r>
    </w:p>
    <w:p w:rsidR="009D5C7D" w:rsidRDefault="009D5C7D" w:rsidP="003539A9">
      <w:pPr>
        <w:sectPr w:rsidR="009D5C7D" w:rsidSect="003539A9">
          <w:pgSz w:w="16838" w:h="11906" w:orient="landscape"/>
          <w:pgMar w:top="1418" w:right="1418" w:bottom="849" w:left="1418" w:header="397" w:footer="397" w:gutter="0"/>
          <w:cols w:space="708"/>
          <w:docGrid w:linePitch="360"/>
        </w:sectPr>
      </w:pPr>
    </w:p>
    <w:p w:rsidR="00EA38F5" w:rsidRDefault="009D5C7D" w:rsidP="009D5C7D">
      <w:pPr>
        <w:pStyle w:val="Heading1"/>
        <w:rPr>
          <w:sz w:val="32"/>
          <w:szCs w:val="32"/>
        </w:rPr>
      </w:pPr>
      <w:bookmarkStart w:id="8" w:name="_Toc532830530"/>
      <w:r>
        <w:rPr>
          <w:sz w:val="32"/>
          <w:szCs w:val="32"/>
        </w:rPr>
        <w:lastRenderedPageBreak/>
        <w:t>APPENDIX 4</w:t>
      </w:r>
      <w:r w:rsidRPr="009D5C7D">
        <w:rPr>
          <w:sz w:val="32"/>
          <w:szCs w:val="32"/>
        </w:rPr>
        <w:t xml:space="preserve"> – SAMPLE OF THE COLLECTED DATA SUMMARIES</w:t>
      </w:r>
      <w:bookmarkEnd w:id="8"/>
    </w:p>
    <w:tbl>
      <w:tblPr>
        <w:tblStyle w:val="TableNormal1"/>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831"/>
        <w:gridCol w:w="1539"/>
        <w:gridCol w:w="1923"/>
        <w:gridCol w:w="1724"/>
        <w:gridCol w:w="877"/>
        <w:gridCol w:w="877"/>
        <w:gridCol w:w="877"/>
        <w:gridCol w:w="877"/>
        <w:gridCol w:w="877"/>
        <w:gridCol w:w="931"/>
        <w:gridCol w:w="1134"/>
      </w:tblGrid>
      <w:tr w:rsidR="00674215" w:rsidRPr="002F3F7F" w:rsidTr="002F3F7F">
        <w:trPr>
          <w:trHeight w:val="404"/>
          <w:jc w:val="center"/>
        </w:trPr>
        <w:tc>
          <w:tcPr>
            <w:tcW w:w="1831" w:type="dxa"/>
            <w:vMerge w:val="restart"/>
            <w:shd w:val="clear" w:color="auto" w:fill="auto"/>
            <w:vAlign w:val="center"/>
          </w:tcPr>
          <w:p w:rsidR="00674215" w:rsidRPr="002F3F7F" w:rsidRDefault="00674215" w:rsidP="00D41DD3">
            <w:pPr>
              <w:spacing w:before="11"/>
              <w:ind w:left="51" w:right="35"/>
              <w:jc w:val="center"/>
              <w:rPr>
                <w:rFonts w:eastAsia="Times New Roman" w:cs="Times New Roman"/>
                <w:sz w:val="16"/>
                <w:szCs w:val="16"/>
              </w:rPr>
            </w:pPr>
            <w:r w:rsidRPr="002F3F7F">
              <w:rPr>
                <w:rFonts w:eastAsia="Times New Roman" w:cs="Times New Roman"/>
                <w:sz w:val="16"/>
                <w:szCs w:val="16"/>
              </w:rPr>
              <w:t>Date from</w:t>
            </w:r>
          </w:p>
          <w:p w:rsidR="00674215" w:rsidRPr="002F3F7F" w:rsidRDefault="00674215" w:rsidP="00D41DD3">
            <w:pPr>
              <w:spacing w:before="32" w:line="171" w:lineRule="exact"/>
              <w:ind w:left="51" w:right="52"/>
              <w:jc w:val="center"/>
              <w:rPr>
                <w:rFonts w:eastAsia="Times New Roman" w:cs="Times New Roman"/>
                <w:sz w:val="16"/>
                <w:szCs w:val="16"/>
              </w:rPr>
            </w:pPr>
            <w:r w:rsidRPr="002F3F7F">
              <w:rPr>
                <w:rFonts w:eastAsia="Times New Roman" w:cs="Times New Roman"/>
                <w:sz w:val="16"/>
                <w:szCs w:val="16"/>
              </w:rPr>
              <w:t>(</w:t>
            </w:r>
            <w:proofErr w:type="spellStart"/>
            <w:r w:rsidRPr="002F3F7F">
              <w:rPr>
                <w:rFonts w:eastAsia="Times New Roman" w:cs="Times New Roman"/>
                <w:sz w:val="16"/>
                <w:szCs w:val="16"/>
              </w:rPr>
              <w:t>dd</w:t>
            </w:r>
            <w:proofErr w:type="spellEnd"/>
            <w:r w:rsidRPr="002F3F7F">
              <w:rPr>
                <w:rFonts w:eastAsia="Times New Roman" w:cs="Times New Roman"/>
                <w:sz w:val="16"/>
                <w:szCs w:val="16"/>
              </w:rPr>
              <w:t>/mm/</w:t>
            </w:r>
            <w:proofErr w:type="spellStart"/>
            <w:r w:rsidRPr="002F3F7F">
              <w:rPr>
                <w:rFonts w:eastAsia="Times New Roman" w:cs="Times New Roman"/>
                <w:sz w:val="16"/>
                <w:szCs w:val="16"/>
              </w:rPr>
              <w:t>yyyy</w:t>
            </w:r>
            <w:proofErr w:type="spellEnd"/>
            <w:r w:rsidRPr="002F3F7F">
              <w:rPr>
                <w:rFonts w:eastAsia="Times New Roman" w:cs="Times New Roman"/>
                <w:sz w:val="16"/>
                <w:szCs w:val="16"/>
              </w:rPr>
              <w:t>)</w:t>
            </w:r>
          </w:p>
        </w:tc>
        <w:tc>
          <w:tcPr>
            <w:tcW w:w="1539" w:type="dxa"/>
            <w:vMerge w:val="restart"/>
            <w:shd w:val="clear" w:color="auto" w:fill="auto"/>
            <w:vAlign w:val="center"/>
          </w:tcPr>
          <w:p w:rsidR="00674215" w:rsidRPr="002F3F7F" w:rsidRDefault="00674215" w:rsidP="00D41DD3">
            <w:pPr>
              <w:spacing w:before="11"/>
              <w:ind w:left="51" w:right="38"/>
              <w:jc w:val="center"/>
              <w:rPr>
                <w:rFonts w:eastAsia="Times New Roman" w:cs="Times New Roman"/>
                <w:sz w:val="16"/>
                <w:szCs w:val="16"/>
              </w:rPr>
            </w:pPr>
            <w:r w:rsidRPr="002F3F7F">
              <w:rPr>
                <w:rFonts w:eastAsia="Times New Roman" w:cs="Times New Roman"/>
                <w:sz w:val="16"/>
                <w:szCs w:val="16"/>
              </w:rPr>
              <w:t>Date to*</w:t>
            </w:r>
          </w:p>
          <w:p w:rsidR="00674215" w:rsidRPr="002F3F7F" w:rsidRDefault="00674215" w:rsidP="00D41DD3">
            <w:pPr>
              <w:spacing w:before="32" w:line="171" w:lineRule="exact"/>
              <w:ind w:left="51" w:right="51"/>
              <w:jc w:val="center"/>
              <w:rPr>
                <w:rFonts w:eastAsia="Times New Roman" w:cs="Times New Roman"/>
                <w:sz w:val="16"/>
                <w:szCs w:val="16"/>
              </w:rPr>
            </w:pPr>
            <w:r w:rsidRPr="002F3F7F">
              <w:rPr>
                <w:rFonts w:eastAsia="Times New Roman" w:cs="Times New Roman"/>
                <w:sz w:val="16"/>
                <w:szCs w:val="16"/>
              </w:rPr>
              <w:t>(</w:t>
            </w:r>
            <w:proofErr w:type="spellStart"/>
            <w:r w:rsidRPr="002F3F7F">
              <w:rPr>
                <w:rFonts w:eastAsia="Times New Roman" w:cs="Times New Roman"/>
                <w:sz w:val="16"/>
                <w:szCs w:val="16"/>
              </w:rPr>
              <w:t>dd</w:t>
            </w:r>
            <w:proofErr w:type="spellEnd"/>
            <w:r w:rsidRPr="002F3F7F">
              <w:rPr>
                <w:rFonts w:eastAsia="Times New Roman" w:cs="Times New Roman"/>
                <w:sz w:val="16"/>
                <w:szCs w:val="16"/>
              </w:rPr>
              <w:t>/mm/</w:t>
            </w:r>
            <w:proofErr w:type="spellStart"/>
            <w:r w:rsidRPr="002F3F7F">
              <w:rPr>
                <w:rFonts w:eastAsia="Times New Roman" w:cs="Times New Roman"/>
                <w:sz w:val="16"/>
                <w:szCs w:val="16"/>
              </w:rPr>
              <w:t>yyyy</w:t>
            </w:r>
            <w:proofErr w:type="spellEnd"/>
            <w:r w:rsidRPr="002F3F7F">
              <w:rPr>
                <w:rFonts w:eastAsia="Times New Roman" w:cs="Times New Roman"/>
                <w:sz w:val="16"/>
                <w:szCs w:val="16"/>
              </w:rPr>
              <w:t>)</w:t>
            </w:r>
          </w:p>
        </w:tc>
        <w:tc>
          <w:tcPr>
            <w:tcW w:w="1923" w:type="dxa"/>
            <w:vMerge w:val="restart"/>
            <w:shd w:val="clear" w:color="auto" w:fill="auto"/>
            <w:vAlign w:val="center"/>
          </w:tcPr>
          <w:p w:rsidR="00674215" w:rsidRPr="002F3F7F" w:rsidRDefault="00674215" w:rsidP="00D41DD3">
            <w:pPr>
              <w:spacing w:before="11"/>
              <w:ind w:left="54" w:right="33"/>
              <w:jc w:val="center"/>
              <w:rPr>
                <w:rFonts w:eastAsia="Times New Roman" w:cs="Times New Roman"/>
                <w:sz w:val="16"/>
                <w:szCs w:val="16"/>
              </w:rPr>
            </w:pPr>
            <w:r w:rsidRPr="002F3F7F">
              <w:rPr>
                <w:rFonts w:eastAsia="Times New Roman" w:cs="Times New Roman"/>
                <w:sz w:val="16"/>
                <w:szCs w:val="16"/>
              </w:rPr>
              <w:t>Distance Travelled</w:t>
            </w:r>
          </w:p>
          <w:p w:rsidR="00674215" w:rsidRPr="002F3F7F" w:rsidRDefault="00674215" w:rsidP="00D41DD3">
            <w:pPr>
              <w:spacing w:before="32" w:line="171" w:lineRule="exact"/>
              <w:ind w:left="40" w:right="33"/>
              <w:jc w:val="center"/>
              <w:rPr>
                <w:rFonts w:eastAsia="Times New Roman" w:cs="Times New Roman"/>
                <w:sz w:val="16"/>
                <w:szCs w:val="16"/>
              </w:rPr>
            </w:pPr>
            <w:r w:rsidRPr="002F3F7F">
              <w:rPr>
                <w:rFonts w:eastAsia="Times New Roman" w:cs="Times New Roman"/>
                <w:sz w:val="16"/>
                <w:szCs w:val="16"/>
              </w:rPr>
              <w:t>(</w:t>
            </w:r>
            <w:proofErr w:type="spellStart"/>
            <w:r w:rsidRPr="002F3F7F">
              <w:rPr>
                <w:rFonts w:eastAsia="Times New Roman" w:cs="Times New Roman"/>
                <w:sz w:val="16"/>
                <w:szCs w:val="16"/>
              </w:rPr>
              <w:t>n.m</w:t>
            </w:r>
            <w:proofErr w:type="spellEnd"/>
            <w:r w:rsidRPr="002F3F7F">
              <w:rPr>
                <w:rFonts w:eastAsia="Times New Roman" w:cs="Times New Roman"/>
                <w:sz w:val="16"/>
                <w:szCs w:val="16"/>
              </w:rPr>
              <w:t>)</w:t>
            </w:r>
          </w:p>
        </w:tc>
        <w:tc>
          <w:tcPr>
            <w:tcW w:w="1724" w:type="dxa"/>
            <w:vMerge w:val="restart"/>
            <w:shd w:val="clear" w:color="auto" w:fill="auto"/>
            <w:vAlign w:val="center"/>
          </w:tcPr>
          <w:p w:rsidR="00674215" w:rsidRPr="002F3F7F" w:rsidRDefault="00674215" w:rsidP="00D41DD3">
            <w:pPr>
              <w:spacing w:before="11"/>
              <w:ind w:left="20" w:right="40"/>
              <w:jc w:val="center"/>
              <w:rPr>
                <w:rFonts w:eastAsia="Times New Roman" w:cs="Times New Roman"/>
                <w:sz w:val="16"/>
                <w:szCs w:val="16"/>
              </w:rPr>
            </w:pPr>
            <w:r w:rsidRPr="002F3F7F">
              <w:rPr>
                <w:rFonts w:eastAsia="Times New Roman" w:cs="Times New Roman"/>
                <w:sz w:val="16"/>
                <w:szCs w:val="16"/>
              </w:rPr>
              <w:t>Hours Underway</w:t>
            </w:r>
          </w:p>
          <w:p w:rsidR="00674215" w:rsidRPr="002F3F7F" w:rsidRDefault="00674215" w:rsidP="00D41DD3">
            <w:pPr>
              <w:spacing w:before="32" w:line="171" w:lineRule="exact"/>
              <w:ind w:left="20" w:right="14"/>
              <w:jc w:val="center"/>
              <w:rPr>
                <w:rFonts w:eastAsia="Times New Roman" w:cs="Times New Roman"/>
                <w:sz w:val="16"/>
                <w:szCs w:val="16"/>
              </w:rPr>
            </w:pPr>
            <w:r w:rsidRPr="002F3F7F">
              <w:rPr>
                <w:rFonts w:eastAsia="Times New Roman" w:cs="Times New Roman"/>
                <w:sz w:val="16"/>
                <w:szCs w:val="16"/>
              </w:rPr>
              <w:t>(</w:t>
            </w:r>
            <w:proofErr w:type="spellStart"/>
            <w:r w:rsidRPr="002F3F7F">
              <w:rPr>
                <w:rFonts w:eastAsia="Times New Roman" w:cs="Times New Roman"/>
                <w:sz w:val="16"/>
                <w:szCs w:val="16"/>
              </w:rPr>
              <w:t>hh:mm</w:t>
            </w:r>
            <w:proofErr w:type="spellEnd"/>
            <w:r w:rsidRPr="002F3F7F">
              <w:rPr>
                <w:rFonts w:eastAsia="Times New Roman" w:cs="Times New Roman"/>
                <w:sz w:val="16"/>
                <w:szCs w:val="16"/>
              </w:rPr>
              <w:t>)</w:t>
            </w:r>
          </w:p>
        </w:tc>
        <w:tc>
          <w:tcPr>
            <w:tcW w:w="6450" w:type="dxa"/>
            <w:gridSpan w:val="7"/>
            <w:shd w:val="clear" w:color="auto" w:fill="auto"/>
            <w:vAlign w:val="center"/>
          </w:tcPr>
          <w:p w:rsidR="00674215" w:rsidRPr="002F3F7F" w:rsidRDefault="00674215" w:rsidP="00D41DD3">
            <w:pPr>
              <w:spacing w:line="181" w:lineRule="exact"/>
              <w:ind w:left="1149"/>
              <w:jc w:val="center"/>
              <w:rPr>
                <w:rFonts w:eastAsia="Times New Roman" w:cs="Times New Roman"/>
                <w:sz w:val="16"/>
                <w:szCs w:val="16"/>
              </w:rPr>
            </w:pPr>
            <w:r w:rsidRPr="002F3F7F">
              <w:rPr>
                <w:rFonts w:eastAsia="Times New Roman" w:cs="Times New Roman"/>
                <w:sz w:val="16"/>
                <w:szCs w:val="16"/>
              </w:rPr>
              <w:t>Fuel Consumption (Metric tons)</w:t>
            </w:r>
          </w:p>
        </w:tc>
      </w:tr>
      <w:tr w:rsidR="002F3F7F" w:rsidRPr="002F3F7F" w:rsidTr="002F3F7F">
        <w:trPr>
          <w:trHeight w:val="404"/>
          <w:jc w:val="center"/>
        </w:trPr>
        <w:tc>
          <w:tcPr>
            <w:tcW w:w="1831" w:type="dxa"/>
            <w:vMerge/>
            <w:tcBorders>
              <w:top w:val="nil"/>
            </w:tcBorders>
            <w:shd w:val="clear" w:color="auto" w:fill="auto"/>
            <w:vAlign w:val="center"/>
          </w:tcPr>
          <w:p w:rsidR="00674215" w:rsidRPr="002F3F7F" w:rsidRDefault="00674215" w:rsidP="00D41DD3">
            <w:pPr>
              <w:jc w:val="center"/>
              <w:rPr>
                <w:rFonts w:eastAsia="Times New Roman" w:cs="Times New Roman"/>
                <w:sz w:val="16"/>
                <w:szCs w:val="16"/>
              </w:rPr>
            </w:pPr>
          </w:p>
        </w:tc>
        <w:tc>
          <w:tcPr>
            <w:tcW w:w="1539" w:type="dxa"/>
            <w:vMerge/>
            <w:tcBorders>
              <w:top w:val="nil"/>
            </w:tcBorders>
            <w:shd w:val="clear" w:color="auto" w:fill="auto"/>
            <w:vAlign w:val="center"/>
          </w:tcPr>
          <w:p w:rsidR="00674215" w:rsidRPr="002F3F7F" w:rsidRDefault="00674215" w:rsidP="00D41DD3">
            <w:pPr>
              <w:jc w:val="center"/>
              <w:rPr>
                <w:rFonts w:eastAsia="Times New Roman" w:cs="Times New Roman"/>
                <w:sz w:val="16"/>
                <w:szCs w:val="16"/>
              </w:rPr>
            </w:pPr>
          </w:p>
        </w:tc>
        <w:tc>
          <w:tcPr>
            <w:tcW w:w="1923" w:type="dxa"/>
            <w:vMerge/>
            <w:tcBorders>
              <w:top w:val="nil"/>
            </w:tcBorders>
            <w:shd w:val="clear" w:color="auto" w:fill="auto"/>
            <w:vAlign w:val="center"/>
          </w:tcPr>
          <w:p w:rsidR="00674215" w:rsidRPr="002F3F7F" w:rsidRDefault="00674215" w:rsidP="00D41DD3">
            <w:pPr>
              <w:jc w:val="center"/>
              <w:rPr>
                <w:rFonts w:eastAsia="Times New Roman" w:cs="Times New Roman"/>
                <w:sz w:val="16"/>
                <w:szCs w:val="16"/>
              </w:rPr>
            </w:pPr>
          </w:p>
        </w:tc>
        <w:tc>
          <w:tcPr>
            <w:tcW w:w="1724" w:type="dxa"/>
            <w:vMerge/>
            <w:tcBorders>
              <w:top w:val="nil"/>
            </w:tcBorders>
            <w:shd w:val="clear" w:color="auto" w:fill="auto"/>
            <w:vAlign w:val="center"/>
          </w:tcPr>
          <w:p w:rsidR="00674215" w:rsidRPr="002F3F7F" w:rsidRDefault="00674215" w:rsidP="00D41DD3">
            <w:pPr>
              <w:jc w:val="center"/>
              <w:rPr>
                <w:rFonts w:eastAsia="Times New Roman" w:cs="Times New Roman"/>
                <w:sz w:val="16"/>
                <w:szCs w:val="16"/>
              </w:rPr>
            </w:pPr>
          </w:p>
        </w:tc>
        <w:tc>
          <w:tcPr>
            <w:tcW w:w="877" w:type="dxa"/>
            <w:shd w:val="clear" w:color="auto" w:fill="auto"/>
            <w:vAlign w:val="center"/>
          </w:tcPr>
          <w:p w:rsidR="00674215" w:rsidRPr="002F3F7F" w:rsidRDefault="00674215" w:rsidP="00D41DD3">
            <w:pPr>
              <w:spacing w:before="11" w:line="171" w:lineRule="exact"/>
              <w:ind w:left="21" w:right="8"/>
              <w:jc w:val="center"/>
              <w:rPr>
                <w:rFonts w:eastAsia="Times New Roman" w:cs="Times New Roman"/>
                <w:sz w:val="16"/>
                <w:szCs w:val="16"/>
              </w:rPr>
            </w:pPr>
            <w:r w:rsidRPr="002F3F7F">
              <w:rPr>
                <w:rFonts w:eastAsia="Times New Roman" w:cs="Times New Roman"/>
                <w:sz w:val="16"/>
                <w:szCs w:val="16"/>
              </w:rPr>
              <w:t>DO/GO</w:t>
            </w:r>
          </w:p>
        </w:tc>
        <w:tc>
          <w:tcPr>
            <w:tcW w:w="877" w:type="dxa"/>
            <w:shd w:val="clear" w:color="auto" w:fill="auto"/>
            <w:vAlign w:val="center"/>
          </w:tcPr>
          <w:p w:rsidR="00674215" w:rsidRPr="002F3F7F" w:rsidRDefault="00674215" w:rsidP="00D41DD3">
            <w:pPr>
              <w:spacing w:before="11" w:line="171" w:lineRule="exact"/>
              <w:ind w:left="21" w:right="19"/>
              <w:jc w:val="center"/>
              <w:rPr>
                <w:rFonts w:eastAsia="Times New Roman" w:cs="Times New Roman"/>
                <w:sz w:val="16"/>
                <w:szCs w:val="16"/>
              </w:rPr>
            </w:pPr>
            <w:r w:rsidRPr="002F3F7F">
              <w:rPr>
                <w:rFonts w:eastAsia="Times New Roman" w:cs="Times New Roman"/>
                <w:sz w:val="16"/>
                <w:szCs w:val="16"/>
              </w:rPr>
              <w:t>LFO</w:t>
            </w:r>
          </w:p>
        </w:tc>
        <w:tc>
          <w:tcPr>
            <w:tcW w:w="877" w:type="dxa"/>
            <w:shd w:val="clear" w:color="auto" w:fill="auto"/>
            <w:vAlign w:val="center"/>
          </w:tcPr>
          <w:p w:rsidR="00674215" w:rsidRPr="002F3F7F" w:rsidRDefault="00674215" w:rsidP="00D41DD3">
            <w:pPr>
              <w:spacing w:before="11" w:line="171" w:lineRule="exact"/>
              <w:ind w:left="21" w:right="20"/>
              <w:jc w:val="center"/>
              <w:rPr>
                <w:rFonts w:eastAsia="Times New Roman" w:cs="Times New Roman"/>
                <w:sz w:val="16"/>
                <w:szCs w:val="16"/>
              </w:rPr>
            </w:pPr>
            <w:r w:rsidRPr="002F3F7F">
              <w:rPr>
                <w:rFonts w:eastAsia="Times New Roman" w:cs="Times New Roman"/>
                <w:sz w:val="16"/>
                <w:szCs w:val="16"/>
              </w:rPr>
              <w:t>HFO</w:t>
            </w:r>
          </w:p>
        </w:tc>
        <w:tc>
          <w:tcPr>
            <w:tcW w:w="877" w:type="dxa"/>
            <w:shd w:val="clear" w:color="auto" w:fill="auto"/>
            <w:vAlign w:val="center"/>
          </w:tcPr>
          <w:p w:rsidR="00674215" w:rsidRPr="002F3F7F" w:rsidRDefault="00674215" w:rsidP="00D41DD3">
            <w:pPr>
              <w:spacing w:before="11" w:line="171" w:lineRule="exact"/>
              <w:ind w:left="21" w:right="9"/>
              <w:jc w:val="center"/>
              <w:rPr>
                <w:rFonts w:eastAsia="Times New Roman" w:cs="Times New Roman"/>
                <w:sz w:val="16"/>
                <w:szCs w:val="16"/>
              </w:rPr>
            </w:pPr>
            <w:r w:rsidRPr="002F3F7F">
              <w:rPr>
                <w:rFonts w:eastAsia="Times New Roman" w:cs="Times New Roman"/>
                <w:sz w:val="16"/>
                <w:szCs w:val="16"/>
              </w:rPr>
              <w:t>LPG(P)</w:t>
            </w:r>
          </w:p>
        </w:tc>
        <w:tc>
          <w:tcPr>
            <w:tcW w:w="877" w:type="dxa"/>
            <w:shd w:val="clear" w:color="auto" w:fill="auto"/>
            <w:vAlign w:val="center"/>
          </w:tcPr>
          <w:p w:rsidR="00674215" w:rsidRPr="002F3F7F" w:rsidRDefault="00674215" w:rsidP="00D41DD3">
            <w:pPr>
              <w:spacing w:before="11" w:line="171" w:lineRule="exact"/>
              <w:ind w:left="21" w:right="20"/>
              <w:jc w:val="center"/>
              <w:rPr>
                <w:rFonts w:eastAsia="Times New Roman" w:cs="Times New Roman"/>
                <w:sz w:val="16"/>
                <w:szCs w:val="16"/>
              </w:rPr>
            </w:pPr>
            <w:r w:rsidRPr="002F3F7F">
              <w:rPr>
                <w:rFonts w:eastAsia="Times New Roman" w:cs="Times New Roman"/>
                <w:sz w:val="16"/>
                <w:szCs w:val="16"/>
              </w:rPr>
              <w:t>LPG(B)</w:t>
            </w:r>
          </w:p>
        </w:tc>
        <w:tc>
          <w:tcPr>
            <w:tcW w:w="931" w:type="dxa"/>
            <w:shd w:val="clear" w:color="auto" w:fill="auto"/>
            <w:vAlign w:val="center"/>
          </w:tcPr>
          <w:p w:rsidR="00674215" w:rsidRPr="002F3F7F" w:rsidRDefault="00674215" w:rsidP="00D41DD3">
            <w:pPr>
              <w:spacing w:before="11" w:line="171" w:lineRule="exact"/>
              <w:ind w:left="21" w:right="12"/>
              <w:jc w:val="center"/>
              <w:rPr>
                <w:rFonts w:eastAsia="Times New Roman" w:cs="Times New Roman"/>
                <w:sz w:val="16"/>
                <w:szCs w:val="16"/>
              </w:rPr>
            </w:pPr>
            <w:r w:rsidRPr="002F3F7F">
              <w:rPr>
                <w:rFonts w:eastAsia="Times New Roman" w:cs="Times New Roman"/>
                <w:sz w:val="16"/>
                <w:szCs w:val="16"/>
              </w:rPr>
              <w:t>LNG</w:t>
            </w:r>
          </w:p>
        </w:tc>
        <w:tc>
          <w:tcPr>
            <w:tcW w:w="1134" w:type="dxa"/>
            <w:shd w:val="clear" w:color="auto" w:fill="auto"/>
            <w:vAlign w:val="center"/>
          </w:tcPr>
          <w:p w:rsidR="00674215" w:rsidRPr="002F3F7F" w:rsidRDefault="00674215" w:rsidP="00D41DD3">
            <w:pPr>
              <w:spacing w:before="37"/>
              <w:ind w:left="20" w:right="21"/>
              <w:jc w:val="center"/>
              <w:rPr>
                <w:rFonts w:eastAsia="Times New Roman" w:cs="Times New Roman"/>
                <w:sz w:val="16"/>
                <w:szCs w:val="16"/>
              </w:rPr>
            </w:pPr>
            <w:r w:rsidRPr="002F3F7F">
              <w:rPr>
                <w:rFonts w:eastAsia="Times New Roman" w:cs="Times New Roman"/>
                <w:sz w:val="16"/>
                <w:szCs w:val="16"/>
              </w:rPr>
              <w:t>Others(C</w:t>
            </w:r>
            <w:r w:rsidRPr="002F3F7F">
              <w:rPr>
                <w:rFonts w:eastAsia="Times New Roman" w:cs="Times New Roman"/>
                <w:sz w:val="16"/>
                <w:szCs w:val="16"/>
                <w:vertAlign w:val="subscript"/>
              </w:rPr>
              <w:t>F</w:t>
            </w:r>
            <w:r w:rsidRPr="002F3F7F">
              <w:rPr>
                <w:rFonts w:eastAsia="Times New Roman" w:cs="Times New Roman"/>
                <w:sz w:val="16"/>
                <w:szCs w:val="16"/>
              </w:rPr>
              <w:t>)</w:t>
            </w:r>
          </w:p>
        </w:tc>
      </w:tr>
      <w:tr w:rsidR="00674215" w:rsidRPr="002F3F7F" w:rsidTr="00533045">
        <w:trPr>
          <w:trHeight w:val="246"/>
          <w:jc w:val="center"/>
        </w:trPr>
        <w:tc>
          <w:tcPr>
            <w:tcW w:w="1831" w:type="dxa"/>
            <w:shd w:val="clear" w:color="auto" w:fill="auto"/>
          </w:tcPr>
          <w:p w:rsidR="00674215" w:rsidRPr="002F3F7F" w:rsidRDefault="00674215" w:rsidP="00D41DD3">
            <w:pPr>
              <w:spacing w:before="11" w:line="170" w:lineRule="exact"/>
              <w:ind w:left="51" w:right="25"/>
              <w:jc w:val="center"/>
              <w:rPr>
                <w:rFonts w:eastAsia="Times New Roman" w:cs="Times New Roman"/>
                <w:sz w:val="16"/>
                <w:szCs w:val="16"/>
              </w:rPr>
            </w:pPr>
            <w:r w:rsidRPr="002F3F7F">
              <w:rPr>
                <w:rFonts w:eastAsia="Times New Roman" w:cs="Times New Roman"/>
                <w:sz w:val="16"/>
                <w:szCs w:val="16"/>
              </w:rPr>
              <w:t>01/01/2019</w:t>
            </w:r>
          </w:p>
        </w:tc>
        <w:tc>
          <w:tcPr>
            <w:tcW w:w="1539" w:type="dxa"/>
            <w:shd w:val="clear" w:color="auto" w:fill="auto"/>
          </w:tcPr>
          <w:p w:rsidR="00674215" w:rsidRPr="002F3F7F" w:rsidRDefault="00674215" w:rsidP="00D41DD3">
            <w:pPr>
              <w:rPr>
                <w:rFonts w:eastAsia="Times New Roman" w:cs="Times New Roman"/>
                <w:sz w:val="16"/>
                <w:szCs w:val="16"/>
              </w:rPr>
            </w:pPr>
          </w:p>
        </w:tc>
        <w:tc>
          <w:tcPr>
            <w:tcW w:w="1923" w:type="dxa"/>
            <w:shd w:val="clear" w:color="auto" w:fill="auto"/>
          </w:tcPr>
          <w:p w:rsidR="00674215" w:rsidRPr="002F3F7F" w:rsidRDefault="00674215" w:rsidP="00D41DD3">
            <w:pPr>
              <w:spacing w:before="11" w:line="170" w:lineRule="exact"/>
              <w:ind w:left="565"/>
              <w:rPr>
                <w:rFonts w:eastAsia="Times New Roman" w:cs="Times New Roman"/>
                <w:sz w:val="16"/>
                <w:szCs w:val="16"/>
              </w:rPr>
            </w:pPr>
            <w:r w:rsidRPr="002F3F7F">
              <w:rPr>
                <w:rFonts w:eastAsia="Times New Roman" w:cs="Times New Roman"/>
                <w:sz w:val="16"/>
                <w:szCs w:val="16"/>
              </w:rPr>
              <w:t>210</w:t>
            </w:r>
          </w:p>
        </w:tc>
        <w:tc>
          <w:tcPr>
            <w:tcW w:w="1724" w:type="dxa"/>
            <w:shd w:val="clear" w:color="auto" w:fill="auto"/>
          </w:tcPr>
          <w:p w:rsidR="00674215" w:rsidRPr="002F3F7F" w:rsidRDefault="00674215" w:rsidP="00D41DD3">
            <w:pPr>
              <w:spacing w:before="11" w:line="170" w:lineRule="exact"/>
              <w:ind w:left="20" w:right="9"/>
              <w:jc w:val="center"/>
              <w:rPr>
                <w:rFonts w:eastAsia="Times New Roman" w:cs="Times New Roman"/>
                <w:sz w:val="16"/>
                <w:szCs w:val="16"/>
              </w:rPr>
            </w:pPr>
            <w:r w:rsidRPr="002F3F7F">
              <w:rPr>
                <w:rFonts w:eastAsia="Times New Roman" w:cs="Times New Roman"/>
                <w:sz w:val="16"/>
                <w:szCs w:val="16"/>
              </w:rPr>
              <w:t>24:00</w:t>
            </w:r>
          </w:p>
        </w:tc>
        <w:tc>
          <w:tcPr>
            <w:tcW w:w="877" w:type="dxa"/>
            <w:shd w:val="clear" w:color="auto" w:fill="auto"/>
          </w:tcPr>
          <w:p w:rsidR="00674215" w:rsidRPr="002F3F7F" w:rsidRDefault="00674215" w:rsidP="00D41DD3">
            <w:pPr>
              <w:spacing w:before="11" w:line="170" w:lineRule="exact"/>
              <w:ind w:left="21"/>
              <w:jc w:val="center"/>
              <w:rPr>
                <w:rFonts w:eastAsia="Times New Roman" w:cs="Times New Roman"/>
                <w:sz w:val="16"/>
                <w:szCs w:val="16"/>
              </w:rPr>
            </w:pPr>
            <w:r w:rsidRPr="002F3F7F">
              <w:rPr>
                <w:rFonts w:eastAsia="Times New Roman" w:cs="Times New Roman"/>
                <w:w w:val="101"/>
                <w:sz w:val="16"/>
                <w:szCs w:val="16"/>
              </w:rPr>
              <w:t>2</w:t>
            </w:r>
          </w:p>
        </w:tc>
        <w:tc>
          <w:tcPr>
            <w:tcW w:w="877" w:type="dxa"/>
            <w:shd w:val="clear" w:color="auto" w:fill="auto"/>
          </w:tcPr>
          <w:p w:rsidR="00674215" w:rsidRPr="002F3F7F" w:rsidRDefault="00674215" w:rsidP="00D41DD3">
            <w:pPr>
              <w:spacing w:before="11" w:line="170" w:lineRule="exact"/>
              <w:ind w:left="21"/>
              <w:jc w:val="center"/>
              <w:rPr>
                <w:rFonts w:eastAsia="Times New Roman" w:cs="Times New Roman"/>
                <w:sz w:val="16"/>
                <w:szCs w:val="16"/>
              </w:rPr>
            </w:pPr>
            <w:r w:rsidRPr="002F3F7F">
              <w:rPr>
                <w:rFonts w:eastAsia="Times New Roman" w:cs="Times New Roman"/>
                <w:w w:val="101"/>
                <w:sz w:val="16"/>
                <w:szCs w:val="16"/>
              </w:rPr>
              <w:t>3</w:t>
            </w:r>
          </w:p>
        </w:tc>
        <w:tc>
          <w:tcPr>
            <w:tcW w:w="877" w:type="dxa"/>
            <w:shd w:val="clear" w:color="auto" w:fill="auto"/>
          </w:tcPr>
          <w:p w:rsidR="00674215" w:rsidRPr="002F3F7F" w:rsidRDefault="00674215" w:rsidP="00D41DD3">
            <w:pPr>
              <w:spacing w:before="11" w:line="170" w:lineRule="exact"/>
              <w:ind w:left="21" w:right="18"/>
              <w:jc w:val="center"/>
              <w:rPr>
                <w:rFonts w:eastAsia="Times New Roman" w:cs="Times New Roman"/>
                <w:sz w:val="16"/>
                <w:szCs w:val="16"/>
              </w:rPr>
            </w:pPr>
            <w:r w:rsidRPr="002F3F7F">
              <w:rPr>
                <w:rFonts w:eastAsia="Times New Roman" w:cs="Times New Roman"/>
                <w:sz w:val="16"/>
                <w:szCs w:val="16"/>
              </w:rPr>
              <w:t>19</w:t>
            </w:r>
          </w:p>
        </w:tc>
        <w:tc>
          <w:tcPr>
            <w:tcW w:w="877" w:type="dxa"/>
            <w:shd w:val="clear" w:color="auto" w:fill="auto"/>
          </w:tcPr>
          <w:p w:rsidR="00674215" w:rsidRPr="002F3F7F" w:rsidRDefault="00674215" w:rsidP="00D41DD3">
            <w:pPr>
              <w:spacing w:before="11" w:line="170" w:lineRule="exact"/>
              <w:ind w:left="18"/>
              <w:jc w:val="center"/>
              <w:rPr>
                <w:rFonts w:eastAsia="Times New Roman" w:cs="Times New Roman"/>
                <w:sz w:val="16"/>
                <w:szCs w:val="16"/>
              </w:rPr>
            </w:pPr>
            <w:r w:rsidRPr="002F3F7F">
              <w:rPr>
                <w:rFonts w:eastAsia="Times New Roman" w:cs="Times New Roman"/>
                <w:w w:val="101"/>
                <w:sz w:val="16"/>
                <w:szCs w:val="16"/>
              </w:rPr>
              <w:t>0</w:t>
            </w:r>
          </w:p>
        </w:tc>
        <w:tc>
          <w:tcPr>
            <w:tcW w:w="877" w:type="dxa"/>
            <w:shd w:val="clear" w:color="auto" w:fill="auto"/>
          </w:tcPr>
          <w:p w:rsidR="00674215" w:rsidRPr="002F3F7F" w:rsidRDefault="00674215" w:rsidP="00D41DD3">
            <w:pPr>
              <w:spacing w:before="11" w:line="170" w:lineRule="exact"/>
              <w:ind w:left="18"/>
              <w:jc w:val="center"/>
              <w:rPr>
                <w:rFonts w:eastAsia="Times New Roman" w:cs="Times New Roman"/>
                <w:sz w:val="16"/>
                <w:szCs w:val="16"/>
              </w:rPr>
            </w:pPr>
            <w:r w:rsidRPr="002F3F7F">
              <w:rPr>
                <w:rFonts w:eastAsia="Times New Roman" w:cs="Times New Roman"/>
                <w:w w:val="101"/>
                <w:sz w:val="16"/>
                <w:szCs w:val="16"/>
              </w:rPr>
              <w:t>0</w:t>
            </w:r>
          </w:p>
        </w:tc>
        <w:tc>
          <w:tcPr>
            <w:tcW w:w="931" w:type="dxa"/>
            <w:shd w:val="clear" w:color="auto" w:fill="auto"/>
          </w:tcPr>
          <w:p w:rsidR="00674215" w:rsidRPr="002F3F7F" w:rsidRDefault="00674215" w:rsidP="00D41DD3">
            <w:pPr>
              <w:spacing w:before="11" w:line="170" w:lineRule="exact"/>
              <w:ind w:left="17"/>
              <w:jc w:val="center"/>
              <w:rPr>
                <w:rFonts w:eastAsia="Times New Roman" w:cs="Times New Roman"/>
                <w:sz w:val="16"/>
                <w:szCs w:val="16"/>
              </w:rPr>
            </w:pPr>
            <w:r w:rsidRPr="002F3F7F">
              <w:rPr>
                <w:rFonts w:eastAsia="Times New Roman" w:cs="Times New Roman"/>
                <w:w w:val="101"/>
                <w:sz w:val="16"/>
                <w:szCs w:val="16"/>
              </w:rPr>
              <w:t>0</w:t>
            </w:r>
          </w:p>
        </w:tc>
        <w:tc>
          <w:tcPr>
            <w:tcW w:w="1134" w:type="dxa"/>
            <w:shd w:val="clear" w:color="auto" w:fill="auto"/>
          </w:tcPr>
          <w:p w:rsidR="00674215" w:rsidRPr="002F3F7F" w:rsidRDefault="00674215" w:rsidP="00D41DD3">
            <w:pPr>
              <w:spacing w:before="11" w:line="170" w:lineRule="exact"/>
              <w:ind w:left="16"/>
              <w:jc w:val="center"/>
              <w:rPr>
                <w:rFonts w:eastAsia="Times New Roman" w:cs="Times New Roman"/>
                <w:sz w:val="16"/>
                <w:szCs w:val="16"/>
              </w:rPr>
            </w:pPr>
            <w:r w:rsidRPr="002F3F7F">
              <w:rPr>
                <w:rFonts w:eastAsia="Times New Roman" w:cs="Times New Roman"/>
                <w:w w:val="101"/>
                <w:sz w:val="16"/>
                <w:szCs w:val="16"/>
              </w:rPr>
              <w:t>0</w:t>
            </w:r>
          </w:p>
        </w:tc>
      </w:tr>
      <w:tr w:rsidR="00674215" w:rsidRPr="002F3F7F" w:rsidTr="00533045">
        <w:trPr>
          <w:trHeight w:val="264"/>
          <w:jc w:val="center"/>
        </w:trPr>
        <w:tc>
          <w:tcPr>
            <w:tcW w:w="1831" w:type="dxa"/>
            <w:shd w:val="clear" w:color="auto" w:fill="auto"/>
          </w:tcPr>
          <w:p w:rsidR="00674215" w:rsidRPr="002F3F7F" w:rsidRDefault="00674215" w:rsidP="00D41DD3">
            <w:pPr>
              <w:spacing w:before="11" w:line="171" w:lineRule="exact"/>
              <w:ind w:left="51" w:right="25"/>
              <w:jc w:val="center"/>
              <w:rPr>
                <w:rFonts w:eastAsia="Times New Roman" w:cs="Times New Roman"/>
                <w:sz w:val="16"/>
                <w:szCs w:val="16"/>
              </w:rPr>
            </w:pPr>
            <w:r w:rsidRPr="002F3F7F">
              <w:rPr>
                <w:rFonts w:eastAsia="Times New Roman" w:cs="Times New Roman"/>
                <w:sz w:val="16"/>
                <w:szCs w:val="16"/>
              </w:rPr>
              <w:t>02/01/2019</w:t>
            </w:r>
          </w:p>
        </w:tc>
        <w:tc>
          <w:tcPr>
            <w:tcW w:w="1539" w:type="dxa"/>
            <w:shd w:val="clear" w:color="auto" w:fill="auto"/>
          </w:tcPr>
          <w:p w:rsidR="00674215" w:rsidRPr="002F3F7F" w:rsidRDefault="00674215" w:rsidP="00D41DD3">
            <w:pPr>
              <w:rPr>
                <w:rFonts w:eastAsia="Times New Roman" w:cs="Times New Roman"/>
                <w:sz w:val="16"/>
                <w:szCs w:val="16"/>
              </w:rPr>
            </w:pPr>
          </w:p>
        </w:tc>
        <w:tc>
          <w:tcPr>
            <w:tcW w:w="1923" w:type="dxa"/>
            <w:shd w:val="clear" w:color="auto" w:fill="auto"/>
          </w:tcPr>
          <w:p w:rsidR="00674215" w:rsidRPr="002F3F7F" w:rsidRDefault="00674215" w:rsidP="00D41DD3">
            <w:pPr>
              <w:spacing w:before="11" w:line="171" w:lineRule="exact"/>
              <w:ind w:left="565"/>
              <w:rPr>
                <w:rFonts w:eastAsia="Times New Roman" w:cs="Times New Roman"/>
                <w:sz w:val="16"/>
                <w:szCs w:val="16"/>
              </w:rPr>
            </w:pPr>
            <w:r w:rsidRPr="002F3F7F">
              <w:rPr>
                <w:rFonts w:eastAsia="Times New Roman" w:cs="Times New Roman"/>
                <w:sz w:val="16"/>
                <w:szCs w:val="16"/>
              </w:rPr>
              <w:t>283</w:t>
            </w:r>
          </w:p>
        </w:tc>
        <w:tc>
          <w:tcPr>
            <w:tcW w:w="1724" w:type="dxa"/>
            <w:shd w:val="clear" w:color="auto" w:fill="auto"/>
          </w:tcPr>
          <w:p w:rsidR="00674215" w:rsidRPr="002F3F7F" w:rsidRDefault="00674215" w:rsidP="00D41DD3">
            <w:pPr>
              <w:spacing w:before="11" w:line="171" w:lineRule="exact"/>
              <w:ind w:left="20" w:right="9"/>
              <w:jc w:val="center"/>
              <w:rPr>
                <w:rFonts w:eastAsia="Times New Roman" w:cs="Times New Roman"/>
                <w:sz w:val="16"/>
                <w:szCs w:val="16"/>
              </w:rPr>
            </w:pPr>
            <w:r w:rsidRPr="002F3F7F">
              <w:rPr>
                <w:rFonts w:eastAsia="Times New Roman" w:cs="Times New Roman"/>
                <w:sz w:val="16"/>
                <w:szCs w:val="16"/>
              </w:rPr>
              <w:t>24:00</w:t>
            </w:r>
          </w:p>
        </w:tc>
        <w:tc>
          <w:tcPr>
            <w:tcW w:w="877" w:type="dxa"/>
            <w:shd w:val="clear" w:color="auto" w:fill="auto"/>
          </w:tcPr>
          <w:p w:rsidR="00674215" w:rsidRPr="002F3F7F" w:rsidRDefault="00674215" w:rsidP="00D41DD3">
            <w:pPr>
              <w:spacing w:before="11" w:line="171" w:lineRule="exact"/>
              <w:ind w:left="21"/>
              <w:jc w:val="center"/>
              <w:rPr>
                <w:rFonts w:eastAsia="Times New Roman" w:cs="Times New Roman"/>
                <w:sz w:val="16"/>
                <w:szCs w:val="16"/>
              </w:rPr>
            </w:pPr>
            <w:r w:rsidRPr="002F3F7F">
              <w:rPr>
                <w:rFonts w:eastAsia="Times New Roman" w:cs="Times New Roman"/>
                <w:w w:val="101"/>
                <w:sz w:val="16"/>
                <w:szCs w:val="16"/>
              </w:rPr>
              <w:t>2</w:t>
            </w:r>
          </w:p>
        </w:tc>
        <w:tc>
          <w:tcPr>
            <w:tcW w:w="877" w:type="dxa"/>
            <w:shd w:val="clear" w:color="auto" w:fill="auto"/>
          </w:tcPr>
          <w:p w:rsidR="00674215" w:rsidRPr="002F3F7F" w:rsidRDefault="00674215" w:rsidP="00D41DD3">
            <w:pPr>
              <w:spacing w:before="11" w:line="171" w:lineRule="exact"/>
              <w:ind w:left="21"/>
              <w:jc w:val="center"/>
              <w:rPr>
                <w:rFonts w:eastAsia="Times New Roman" w:cs="Times New Roman"/>
                <w:sz w:val="16"/>
                <w:szCs w:val="16"/>
              </w:rPr>
            </w:pPr>
            <w:r w:rsidRPr="002F3F7F">
              <w:rPr>
                <w:rFonts w:eastAsia="Times New Roman" w:cs="Times New Roman"/>
                <w:w w:val="101"/>
                <w:sz w:val="16"/>
                <w:szCs w:val="16"/>
              </w:rPr>
              <w:t>0</w:t>
            </w:r>
          </w:p>
        </w:tc>
        <w:tc>
          <w:tcPr>
            <w:tcW w:w="877" w:type="dxa"/>
            <w:shd w:val="clear" w:color="auto" w:fill="auto"/>
          </w:tcPr>
          <w:p w:rsidR="00674215" w:rsidRPr="002F3F7F" w:rsidRDefault="00674215" w:rsidP="00D41DD3">
            <w:pPr>
              <w:spacing w:before="11" w:line="171" w:lineRule="exact"/>
              <w:ind w:left="21" w:right="18"/>
              <w:jc w:val="center"/>
              <w:rPr>
                <w:rFonts w:eastAsia="Times New Roman" w:cs="Times New Roman"/>
                <w:sz w:val="16"/>
                <w:szCs w:val="16"/>
              </w:rPr>
            </w:pPr>
            <w:r w:rsidRPr="002F3F7F">
              <w:rPr>
                <w:rFonts w:eastAsia="Times New Roman" w:cs="Times New Roman"/>
                <w:sz w:val="16"/>
                <w:szCs w:val="16"/>
              </w:rPr>
              <w:t>20</w:t>
            </w:r>
          </w:p>
        </w:tc>
        <w:tc>
          <w:tcPr>
            <w:tcW w:w="877" w:type="dxa"/>
            <w:shd w:val="clear" w:color="auto" w:fill="auto"/>
          </w:tcPr>
          <w:p w:rsidR="00674215" w:rsidRPr="002F3F7F" w:rsidRDefault="00674215" w:rsidP="00D41DD3">
            <w:pPr>
              <w:spacing w:before="11" w:line="171" w:lineRule="exact"/>
              <w:ind w:left="18"/>
              <w:jc w:val="center"/>
              <w:rPr>
                <w:rFonts w:eastAsia="Times New Roman" w:cs="Times New Roman"/>
                <w:sz w:val="16"/>
                <w:szCs w:val="16"/>
              </w:rPr>
            </w:pPr>
            <w:r w:rsidRPr="002F3F7F">
              <w:rPr>
                <w:rFonts w:eastAsia="Times New Roman" w:cs="Times New Roman"/>
                <w:w w:val="101"/>
                <w:sz w:val="16"/>
                <w:szCs w:val="16"/>
              </w:rPr>
              <w:t>0</w:t>
            </w:r>
          </w:p>
        </w:tc>
        <w:tc>
          <w:tcPr>
            <w:tcW w:w="877" w:type="dxa"/>
            <w:shd w:val="clear" w:color="auto" w:fill="auto"/>
          </w:tcPr>
          <w:p w:rsidR="00674215" w:rsidRPr="002F3F7F" w:rsidRDefault="00674215" w:rsidP="00D41DD3">
            <w:pPr>
              <w:spacing w:before="11" w:line="171" w:lineRule="exact"/>
              <w:ind w:left="18"/>
              <w:jc w:val="center"/>
              <w:rPr>
                <w:rFonts w:eastAsia="Times New Roman" w:cs="Times New Roman"/>
                <w:sz w:val="16"/>
                <w:szCs w:val="16"/>
              </w:rPr>
            </w:pPr>
            <w:r w:rsidRPr="002F3F7F">
              <w:rPr>
                <w:rFonts w:eastAsia="Times New Roman" w:cs="Times New Roman"/>
                <w:w w:val="101"/>
                <w:sz w:val="16"/>
                <w:szCs w:val="16"/>
              </w:rPr>
              <w:t>0</w:t>
            </w:r>
          </w:p>
        </w:tc>
        <w:tc>
          <w:tcPr>
            <w:tcW w:w="931" w:type="dxa"/>
            <w:shd w:val="clear" w:color="auto" w:fill="auto"/>
          </w:tcPr>
          <w:p w:rsidR="00674215" w:rsidRPr="002F3F7F" w:rsidRDefault="00674215" w:rsidP="00D41DD3">
            <w:pPr>
              <w:spacing w:before="11" w:line="171" w:lineRule="exact"/>
              <w:ind w:left="17"/>
              <w:jc w:val="center"/>
              <w:rPr>
                <w:rFonts w:eastAsia="Times New Roman" w:cs="Times New Roman"/>
                <w:sz w:val="16"/>
                <w:szCs w:val="16"/>
              </w:rPr>
            </w:pPr>
            <w:r w:rsidRPr="002F3F7F">
              <w:rPr>
                <w:rFonts w:eastAsia="Times New Roman" w:cs="Times New Roman"/>
                <w:w w:val="101"/>
                <w:sz w:val="16"/>
                <w:szCs w:val="16"/>
              </w:rPr>
              <w:t>0</w:t>
            </w:r>
          </w:p>
        </w:tc>
        <w:tc>
          <w:tcPr>
            <w:tcW w:w="1134" w:type="dxa"/>
            <w:shd w:val="clear" w:color="auto" w:fill="auto"/>
          </w:tcPr>
          <w:p w:rsidR="00674215" w:rsidRPr="002F3F7F" w:rsidRDefault="00674215" w:rsidP="00D41DD3">
            <w:pPr>
              <w:spacing w:before="11" w:line="171" w:lineRule="exact"/>
              <w:ind w:left="16"/>
              <w:jc w:val="center"/>
              <w:rPr>
                <w:rFonts w:eastAsia="Times New Roman" w:cs="Times New Roman"/>
                <w:sz w:val="16"/>
                <w:szCs w:val="16"/>
              </w:rPr>
            </w:pPr>
            <w:r w:rsidRPr="002F3F7F">
              <w:rPr>
                <w:rFonts w:eastAsia="Times New Roman" w:cs="Times New Roman"/>
                <w:w w:val="101"/>
                <w:sz w:val="16"/>
                <w:szCs w:val="16"/>
              </w:rPr>
              <w:t>0</w:t>
            </w:r>
          </w:p>
        </w:tc>
      </w:tr>
      <w:tr w:rsidR="00674215" w:rsidRPr="002F3F7F" w:rsidTr="00533045">
        <w:trPr>
          <w:trHeight w:val="282"/>
          <w:jc w:val="center"/>
        </w:trPr>
        <w:tc>
          <w:tcPr>
            <w:tcW w:w="1831" w:type="dxa"/>
            <w:shd w:val="clear" w:color="auto" w:fill="auto"/>
          </w:tcPr>
          <w:p w:rsidR="00674215" w:rsidRPr="002F3F7F" w:rsidRDefault="00674215" w:rsidP="00D41DD3">
            <w:pPr>
              <w:spacing w:before="11" w:line="171" w:lineRule="exact"/>
              <w:ind w:left="51" w:right="25"/>
              <w:jc w:val="center"/>
              <w:rPr>
                <w:rFonts w:eastAsia="Times New Roman" w:cs="Times New Roman"/>
                <w:sz w:val="16"/>
                <w:szCs w:val="16"/>
              </w:rPr>
            </w:pPr>
            <w:r w:rsidRPr="002F3F7F">
              <w:rPr>
                <w:rFonts w:eastAsia="Times New Roman" w:cs="Times New Roman"/>
                <w:sz w:val="16"/>
                <w:szCs w:val="16"/>
              </w:rPr>
              <w:t>03/01/2019</w:t>
            </w:r>
          </w:p>
        </w:tc>
        <w:tc>
          <w:tcPr>
            <w:tcW w:w="1539" w:type="dxa"/>
            <w:shd w:val="clear" w:color="auto" w:fill="auto"/>
          </w:tcPr>
          <w:p w:rsidR="00674215" w:rsidRPr="002F3F7F" w:rsidRDefault="00674215" w:rsidP="00D41DD3">
            <w:pPr>
              <w:rPr>
                <w:rFonts w:eastAsia="Times New Roman" w:cs="Times New Roman"/>
                <w:sz w:val="16"/>
                <w:szCs w:val="16"/>
              </w:rPr>
            </w:pPr>
          </w:p>
        </w:tc>
        <w:tc>
          <w:tcPr>
            <w:tcW w:w="1923" w:type="dxa"/>
            <w:shd w:val="clear" w:color="auto" w:fill="auto"/>
          </w:tcPr>
          <w:p w:rsidR="00674215" w:rsidRPr="002F3F7F" w:rsidRDefault="00674215" w:rsidP="00D41DD3">
            <w:pPr>
              <w:spacing w:before="11" w:line="171" w:lineRule="exact"/>
              <w:ind w:left="565"/>
              <w:rPr>
                <w:rFonts w:eastAsia="Times New Roman" w:cs="Times New Roman"/>
                <w:sz w:val="16"/>
                <w:szCs w:val="16"/>
              </w:rPr>
            </w:pPr>
            <w:r w:rsidRPr="002F3F7F">
              <w:rPr>
                <w:rFonts w:eastAsia="Times New Roman" w:cs="Times New Roman"/>
                <w:sz w:val="16"/>
                <w:szCs w:val="16"/>
              </w:rPr>
              <w:t>321</w:t>
            </w:r>
          </w:p>
        </w:tc>
        <w:tc>
          <w:tcPr>
            <w:tcW w:w="1724" w:type="dxa"/>
            <w:shd w:val="clear" w:color="auto" w:fill="auto"/>
          </w:tcPr>
          <w:p w:rsidR="00674215" w:rsidRPr="002F3F7F" w:rsidRDefault="00674215" w:rsidP="00D41DD3">
            <w:pPr>
              <w:spacing w:before="11" w:line="171" w:lineRule="exact"/>
              <w:ind w:left="20" w:right="9"/>
              <w:jc w:val="center"/>
              <w:rPr>
                <w:rFonts w:eastAsia="Times New Roman" w:cs="Times New Roman"/>
                <w:sz w:val="16"/>
                <w:szCs w:val="16"/>
              </w:rPr>
            </w:pPr>
            <w:r w:rsidRPr="002F3F7F">
              <w:rPr>
                <w:rFonts w:eastAsia="Times New Roman" w:cs="Times New Roman"/>
                <w:sz w:val="16"/>
                <w:szCs w:val="16"/>
              </w:rPr>
              <w:t>24:00</w:t>
            </w:r>
          </w:p>
        </w:tc>
        <w:tc>
          <w:tcPr>
            <w:tcW w:w="877" w:type="dxa"/>
            <w:shd w:val="clear" w:color="auto" w:fill="auto"/>
          </w:tcPr>
          <w:p w:rsidR="00674215" w:rsidRPr="002F3F7F" w:rsidRDefault="00674215" w:rsidP="00D41DD3">
            <w:pPr>
              <w:spacing w:before="11" w:line="171" w:lineRule="exact"/>
              <w:ind w:left="21"/>
              <w:jc w:val="center"/>
              <w:rPr>
                <w:rFonts w:eastAsia="Times New Roman" w:cs="Times New Roman"/>
                <w:sz w:val="16"/>
                <w:szCs w:val="16"/>
              </w:rPr>
            </w:pPr>
            <w:r w:rsidRPr="002F3F7F">
              <w:rPr>
                <w:rFonts w:eastAsia="Times New Roman" w:cs="Times New Roman"/>
                <w:w w:val="101"/>
                <w:sz w:val="16"/>
                <w:szCs w:val="16"/>
              </w:rPr>
              <w:t>2</w:t>
            </w:r>
          </w:p>
        </w:tc>
        <w:tc>
          <w:tcPr>
            <w:tcW w:w="877" w:type="dxa"/>
            <w:shd w:val="clear" w:color="auto" w:fill="auto"/>
          </w:tcPr>
          <w:p w:rsidR="00674215" w:rsidRPr="002F3F7F" w:rsidRDefault="00674215" w:rsidP="00D41DD3">
            <w:pPr>
              <w:spacing w:before="11" w:line="171" w:lineRule="exact"/>
              <w:ind w:left="21"/>
              <w:jc w:val="center"/>
              <w:rPr>
                <w:rFonts w:eastAsia="Times New Roman" w:cs="Times New Roman"/>
                <w:sz w:val="16"/>
                <w:szCs w:val="16"/>
              </w:rPr>
            </w:pPr>
            <w:r w:rsidRPr="002F3F7F">
              <w:rPr>
                <w:rFonts w:eastAsia="Times New Roman" w:cs="Times New Roman"/>
                <w:w w:val="101"/>
                <w:sz w:val="16"/>
                <w:szCs w:val="16"/>
              </w:rPr>
              <w:t>0</w:t>
            </w:r>
          </w:p>
        </w:tc>
        <w:tc>
          <w:tcPr>
            <w:tcW w:w="877" w:type="dxa"/>
            <w:shd w:val="clear" w:color="auto" w:fill="auto"/>
          </w:tcPr>
          <w:p w:rsidR="00674215" w:rsidRPr="002F3F7F" w:rsidRDefault="00674215" w:rsidP="00D41DD3">
            <w:pPr>
              <w:spacing w:before="11" w:line="171" w:lineRule="exact"/>
              <w:ind w:left="21" w:right="18"/>
              <w:jc w:val="center"/>
              <w:rPr>
                <w:rFonts w:eastAsia="Times New Roman" w:cs="Times New Roman"/>
                <w:sz w:val="16"/>
                <w:szCs w:val="16"/>
              </w:rPr>
            </w:pPr>
            <w:r w:rsidRPr="002F3F7F">
              <w:rPr>
                <w:rFonts w:eastAsia="Times New Roman" w:cs="Times New Roman"/>
                <w:sz w:val="16"/>
                <w:szCs w:val="16"/>
              </w:rPr>
              <w:t>18</w:t>
            </w:r>
          </w:p>
        </w:tc>
        <w:tc>
          <w:tcPr>
            <w:tcW w:w="877" w:type="dxa"/>
            <w:shd w:val="clear" w:color="auto" w:fill="auto"/>
          </w:tcPr>
          <w:p w:rsidR="00674215" w:rsidRPr="002F3F7F" w:rsidRDefault="00674215" w:rsidP="00D41DD3">
            <w:pPr>
              <w:spacing w:before="11" w:line="171" w:lineRule="exact"/>
              <w:ind w:left="18"/>
              <w:jc w:val="center"/>
              <w:rPr>
                <w:rFonts w:eastAsia="Times New Roman" w:cs="Times New Roman"/>
                <w:sz w:val="16"/>
                <w:szCs w:val="16"/>
              </w:rPr>
            </w:pPr>
            <w:r w:rsidRPr="002F3F7F">
              <w:rPr>
                <w:rFonts w:eastAsia="Times New Roman" w:cs="Times New Roman"/>
                <w:w w:val="101"/>
                <w:sz w:val="16"/>
                <w:szCs w:val="16"/>
              </w:rPr>
              <w:t>0</w:t>
            </w:r>
          </w:p>
        </w:tc>
        <w:tc>
          <w:tcPr>
            <w:tcW w:w="877" w:type="dxa"/>
            <w:shd w:val="clear" w:color="auto" w:fill="auto"/>
          </w:tcPr>
          <w:p w:rsidR="00674215" w:rsidRPr="002F3F7F" w:rsidRDefault="00674215" w:rsidP="00D41DD3">
            <w:pPr>
              <w:spacing w:before="11" w:line="171" w:lineRule="exact"/>
              <w:ind w:left="18"/>
              <w:jc w:val="center"/>
              <w:rPr>
                <w:rFonts w:eastAsia="Times New Roman" w:cs="Times New Roman"/>
                <w:sz w:val="16"/>
                <w:szCs w:val="16"/>
              </w:rPr>
            </w:pPr>
            <w:r w:rsidRPr="002F3F7F">
              <w:rPr>
                <w:rFonts w:eastAsia="Times New Roman" w:cs="Times New Roman"/>
                <w:w w:val="101"/>
                <w:sz w:val="16"/>
                <w:szCs w:val="16"/>
              </w:rPr>
              <w:t>0</w:t>
            </w:r>
          </w:p>
        </w:tc>
        <w:tc>
          <w:tcPr>
            <w:tcW w:w="931" w:type="dxa"/>
            <w:shd w:val="clear" w:color="auto" w:fill="auto"/>
          </w:tcPr>
          <w:p w:rsidR="00674215" w:rsidRPr="002F3F7F" w:rsidRDefault="00674215" w:rsidP="00D41DD3">
            <w:pPr>
              <w:spacing w:before="11" w:line="171" w:lineRule="exact"/>
              <w:ind w:left="17"/>
              <w:jc w:val="center"/>
              <w:rPr>
                <w:rFonts w:eastAsia="Times New Roman" w:cs="Times New Roman"/>
                <w:sz w:val="16"/>
                <w:szCs w:val="16"/>
              </w:rPr>
            </w:pPr>
            <w:r w:rsidRPr="002F3F7F">
              <w:rPr>
                <w:rFonts w:eastAsia="Times New Roman" w:cs="Times New Roman"/>
                <w:w w:val="101"/>
                <w:sz w:val="16"/>
                <w:szCs w:val="16"/>
              </w:rPr>
              <w:t>0</w:t>
            </w:r>
          </w:p>
        </w:tc>
        <w:tc>
          <w:tcPr>
            <w:tcW w:w="1134" w:type="dxa"/>
            <w:shd w:val="clear" w:color="auto" w:fill="auto"/>
          </w:tcPr>
          <w:p w:rsidR="00674215" w:rsidRPr="002F3F7F" w:rsidRDefault="00674215" w:rsidP="00D41DD3">
            <w:pPr>
              <w:spacing w:before="11" w:line="171" w:lineRule="exact"/>
              <w:ind w:left="16"/>
              <w:jc w:val="center"/>
              <w:rPr>
                <w:rFonts w:eastAsia="Times New Roman" w:cs="Times New Roman"/>
                <w:sz w:val="16"/>
                <w:szCs w:val="16"/>
              </w:rPr>
            </w:pPr>
            <w:r w:rsidRPr="002F3F7F">
              <w:rPr>
                <w:rFonts w:eastAsia="Times New Roman" w:cs="Times New Roman"/>
                <w:w w:val="101"/>
                <w:sz w:val="16"/>
                <w:szCs w:val="16"/>
              </w:rPr>
              <w:t>0</w:t>
            </w:r>
          </w:p>
        </w:tc>
      </w:tr>
      <w:tr w:rsidR="00674215" w:rsidRPr="002F3F7F" w:rsidTr="00533045">
        <w:trPr>
          <w:trHeight w:val="277"/>
          <w:jc w:val="center"/>
        </w:trPr>
        <w:tc>
          <w:tcPr>
            <w:tcW w:w="1831" w:type="dxa"/>
            <w:shd w:val="clear" w:color="auto" w:fill="auto"/>
          </w:tcPr>
          <w:p w:rsidR="00674215" w:rsidRPr="002F3F7F" w:rsidRDefault="00674215" w:rsidP="00D41DD3">
            <w:pPr>
              <w:spacing w:before="11" w:line="170" w:lineRule="exact"/>
              <w:ind w:left="51" w:right="25"/>
              <w:jc w:val="center"/>
              <w:rPr>
                <w:rFonts w:eastAsia="Times New Roman" w:cs="Times New Roman"/>
                <w:sz w:val="16"/>
                <w:szCs w:val="16"/>
              </w:rPr>
            </w:pPr>
            <w:r w:rsidRPr="002F3F7F">
              <w:rPr>
                <w:rFonts w:eastAsia="Times New Roman" w:cs="Times New Roman"/>
                <w:sz w:val="16"/>
                <w:szCs w:val="16"/>
              </w:rPr>
              <w:t>04/01/2019</w:t>
            </w:r>
          </w:p>
        </w:tc>
        <w:tc>
          <w:tcPr>
            <w:tcW w:w="1539" w:type="dxa"/>
            <w:shd w:val="clear" w:color="auto" w:fill="auto"/>
          </w:tcPr>
          <w:p w:rsidR="00674215" w:rsidRPr="002F3F7F" w:rsidRDefault="00674215" w:rsidP="00D41DD3">
            <w:pPr>
              <w:rPr>
                <w:rFonts w:eastAsia="Times New Roman" w:cs="Times New Roman"/>
                <w:sz w:val="16"/>
                <w:szCs w:val="16"/>
              </w:rPr>
            </w:pPr>
          </w:p>
        </w:tc>
        <w:tc>
          <w:tcPr>
            <w:tcW w:w="1923" w:type="dxa"/>
            <w:shd w:val="clear" w:color="auto" w:fill="auto"/>
          </w:tcPr>
          <w:p w:rsidR="00674215" w:rsidRPr="002F3F7F" w:rsidRDefault="00674215" w:rsidP="00D41DD3">
            <w:pPr>
              <w:spacing w:before="11" w:line="170" w:lineRule="exact"/>
              <w:ind w:left="565"/>
              <w:rPr>
                <w:rFonts w:eastAsia="Times New Roman" w:cs="Times New Roman"/>
                <w:sz w:val="16"/>
                <w:szCs w:val="16"/>
              </w:rPr>
            </w:pPr>
            <w:r w:rsidRPr="002F3F7F">
              <w:rPr>
                <w:rFonts w:eastAsia="Times New Roman" w:cs="Times New Roman"/>
                <w:sz w:val="16"/>
                <w:szCs w:val="16"/>
              </w:rPr>
              <w:t>221</w:t>
            </w:r>
          </w:p>
        </w:tc>
        <w:tc>
          <w:tcPr>
            <w:tcW w:w="1724" w:type="dxa"/>
            <w:shd w:val="clear" w:color="auto" w:fill="auto"/>
          </w:tcPr>
          <w:p w:rsidR="00674215" w:rsidRPr="002F3F7F" w:rsidRDefault="00674215" w:rsidP="00D41DD3">
            <w:pPr>
              <w:spacing w:before="11" w:line="170" w:lineRule="exact"/>
              <w:ind w:left="20" w:right="9"/>
              <w:jc w:val="center"/>
              <w:rPr>
                <w:rFonts w:eastAsia="Times New Roman" w:cs="Times New Roman"/>
                <w:sz w:val="16"/>
                <w:szCs w:val="16"/>
              </w:rPr>
            </w:pPr>
            <w:r w:rsidRPr="002F3F7F">
              <w:rPr>
                <w:rFonts w:eastAsia="Times New Roman" w:cs="Times New Roman"/>
                <w:sz w:val="16"/>
                <w:szCs w:val="16"/>
              </w:rPr>
              <w:t>24:00</w:t>
            </w:r>
          </w:p>
        </w:tc>
        <w:tc>
          <w:tcPr>
            <w:tcW w:w="877" w:type="dxa"/>
            <w:shd w:val="clear" w:color="auto" w:fill="auto"/>
          </w:tcPr>
          <w:p w:rsidR="00674215" w:rsidRPr="002F3F7F" w:rsidRDefault="00674215" w:rsidP="00D41DD3">
            <w:pPr>
              <w:spacing w:before="11" w:line="170" w:lineRule="exact"/>
              <w:ind w:left="21"/>
              <w:jc w:val="center"/>
              <w:rPr>
                <w:rFonts w:eastAsia="Times New Roman" w:cs="Times New Roman"/>
                <w:sz w:val="16"/>
                <w:szCs w:val="16"/>
              </w:rPr>
            </w:pPr>
            <w:r w:rsidRPr="002F3F7F">
              <w:rPr>
                <w:rFonts w:eastAsia="Times New Roman" w:cs="Times New Roman"/>
                <w:w w:val="101"/>
                <w:sz w:val="16"/>
                <w:szCs w:val="16"/>
              </w:rPr>
              <w:t>1</w:t>
            </w:r>
          </w:p>
        </w:tc>
        <w:tc>
          <w:tcPr>
            <w:tcW w:w="877" w:type="dxa"/>
            <w:shd w:val="clear" w:color="auto" w:fill="auto"/>
          </w:tcPr>
          <w:p w:rsidR="00674215" w:rsidRPr="002F3F7F" w:rsidRDefault="00674215" w:rsidP="00D41DD3">
            <w:pPr>
              <w:spacing w:before="11" w:line="170" w:lineRule="exact"/>
              <w:ind w:left="21"/>
              <w:jc w:val="center"/>
              <w:rPr>
                <w:rFonts w:eastAsia="Times New Roman" w:cs="Times New Roman"/>
                <w:sz w:val="16"/>
                <w:szCs w:val="16"/>
              </w:rPr>
            </w:pPr>
            <w:r w:rsidRPr="002F3F7F">
              <w:rPr>
                <w:rFonts w:eastAsia="Times New Roman" w:cs="Times New Roman"/>
                <w:w w:val="101"/>
                <w:sz w:val="16"/>
                <w:szCs w:val="16"/>
              </w:rPr>
              <w:t>0</w:t>
            </w:r>
          </w:p>
        </w:tc>
        <w:tc>
          <w:tcPr>
            <w:tcW w:w="877" w:type="dxa"/>
            <w:shd w:val="clear" w:color="auto" w:fill="auto"/>
          </w:tcPr>
          <w:p w:rsidR="00674215" w:rsidRPr="002F3F7F" w:rsidRDefault="00674215" w:rsidP="00D41DD3">
            <w:pPr>
              <w:spacing w:before="11" w:line="170" w:lineRule="exact"/>
              <w:ind w:left="21" w:right="18"/>
              <w:jc w:val="center"/>
              <w:rPr>
                <w:rFonts w:eastAsia="Times New Roman" w:cs="Times New Roman"/>
                <w:sz w:val="16"/>
                <w:szCs w:val="16"/>
              </w:rPr>
            </w:pPr>
            <w:r w:rsidRPr="002F3F7F">
              <w:rPr>
                <w:rFonts w:eastAsia="Times New Roman" w:cs="Times New Roman"/>
                <w:sz w:val="16"/>
                <w:szCs w:val="16"/>
              </w:rPr>
              <w:t>19</w:t>
            </w:r>
          </w:p>
        </w:tc>
        <w:tc>
          <w:tcPr>
            <w:tcW w:w="877" w:type="dxa"/>
            <w:shd w:val="clear" w:color="auto" w:fill="auto"/>
          </w:tcPr>
          <w:p w:rsidR="00674215" w:rsidRPr="002F3F7F" w:rsidRDefault="00674215" w:rsidP="00D41DD3">
            <w:pPr>
              <w:spacing w:before="11" w:line="170" w:lineRule="exact"/>
              <w:ind w:left="18"/>
              <w:jc w:val="center"/>
              <w:rPr>
                <w:rFonts w:eastAsia="Times New Roman" w:cs="Times New Roman"/>
                <w:sz w:val="16"/>
                <w:szCs w:val="16"/>
              </w:rPr>
            </w:pPr>
            <w:r w:rsidRPr="002F3F7F">
              <w:rPr>
                <w:rFonts w:eastAsia="Times New Roman" w:cs="Times New Roman"/>
                <w:w w:val="101"/>
                <w:sz w:val="16"/>
                <w:szCs w:val="16"/>
              </w:rPr>
              <w:t>0</w:t>
            </w:r>
          </w:p>
        </w:tc>
        <w:tc>
          <w:tcPr>
            <w:tcW w:w="877" w:type="dxa"/>
            <w:shd w:val="clear" w:color="auto" w:fill="auto"/>
          </w:tcPr>
          <w:p w:rsidR="00674215" w:rsidRPr="002F3F7F" w:rsidRDefault="00674215" w:rsidP="00D41DD3">
            <w:pPr>
              <w:spacing w:before="11" w:line="170" w:lineRule="exact"/>
              <w:ind w:left="18"/>
              <w:jc w:val="center"/>
              <w:rPr>
                <w:rFonts w:eastAsia="Times New Roman" w:cs="Times New Roman"/>
                <w:sz w:val="16"/>
                <w:szCs w:val="16"/>
              </w:rPr>
            </w:pPr>
            <w:r w:rsidRPr="002F3F7F">
              <w:rPr>
                <w:rFonts w:eastAsia="Times New Roman" w:cs="Times New Roman"/>
                <w:w w:val="101"/>
                <w:sz w:val="16"/>
                <w:szCs w:val="16"/>
              </w:rPr>
              <w:t>0</w:t>
            </w:r>
          </w:p>
        </w:tc>
        <w:tc>
          <w:tcPr>
            <w:tcW w:w="931" w:type="dxa"/>
            <w:shd w:val="clear" w:color="auto" w:fill="auto"/>
          </w:tcPr>
          <w:p w:rsidR="00674215" w:rsidRPr="002F3F7F" w:rsidRDefault="00674215" w:rsidP="00D41DD3">
            <w:pPr>
              <w:spacing w:before="11" w:line="170" w:lineRule="exact"/>
              <w:ind w:left="17"/>
              <w:jc w:val="center"/>
              <w:rPr>
                <w:rFonts w:eastAsia="Times New Roman" w:cs="Times New Roman"/>
                <w:sz w:val="16"/>
                <w:szCs w:val="16"/>
              </w:rPr>
            </w:pPr>
            <w:r w:rsidRPr="002F3F7F">
              <w:rPr>
                <w:rFonts w:eastAsia="Times New Roman" w:cs="Times New Roman"/>
                <w:w w:val="101"/>
                <w:sz w:val="16"/>
                <w:szCs w:val="16"/>
              </w:rPr>
              <w:t>0</w:t>
            </w:r>
          </w:p>
        </w:tc>
        <w:tc>
          <w:tcPr>
            <w:tcW w:w="1134" w:type="dxa"/>
            <w:shd w:val="clear" w:color="auto" w:fill="auto"/>
          </w:tcPr>
          <w:p w:rsidR="00674215" w:rsidRPr="002F3F7F" w:rsidRDefault="00674215" w:rsidP="00D41DD3">
            <w:pPr>
              <w:spacing w:before="11" w:line="170" w:lineRule="exact"/>
              <w:ind w:left="16"/>
              <w:jc w:val="center"/>
              <w:rPr>
                <w:rFonts w:eastAsia="Times New Roman" w:cs="Times New Roman"/>
                <w:sz w:val="16"/>
                <w:szCs w:val="16"/>
              </w:rPr>
            </w:pPr>
            <w:r w:rsidRPr="002F3F7F">
              <w:rPr>
                <w:rFonts w:eastAsia="Times New Roman" w:cs="Times New Roman"/>
                <w:w w:val="101"/>
                <w:sz w:val="16"/>
                <w:szCs w:val="16"/>
              </w:rPr>
              <w:t>0</w:t>
            </w:r>
          </w:p>
        </w:tc>
      </w:tr>
      <w:tr w:rsidR="00674215" w:rsidRPr="002F3F7F" w:rsidTr="00533045">
        <w:trPr>
          <w:trHeight w:val="254"/>
          <w:jc w:val="center"/>
        </w:trPr>
        <w:tc>
          <w:tcPr>
            <w:tcW w:w="1831" w:type="dxa"/>
            <w:shd w:val="clear" w:color="auto" w:fill="auto"/>
          </w:tcPr>
          <w:p w:rsidR="00674215" w:rsidRPr="002F3F7F" w:rsidRDefault="00674215" w:rsidP="00D41DD3">
            <w:pPr>
              <w:spacing w:before="11" w:line="171" w:lineRule="exact"/>
              <w:ind w:left="51" w:right="25"/>
              <w:jc w:val="center"/>
              <w:rPr>
                <w:rFonts w:eastAsia="Times New Roman" w:cs="Times New Roman"/>
                <w:sz w:val="16"/>
                <w:szCs w:val="16"/>
              </w:rPr>
            </w:pPr>
            <w:r w:rsidRPr="002F3F7F">
              <w:rPr>
                <w:rFonts w:eastAsia="Times New Roman" w:cs="Times New Roman"/>
                <w:sz w:val="16"/>
                <w:szCs w:val="16"/>
              </w:rPr>
              <w:t>05/01/2019</w:t>
            </w:r>
          </w:p>
        </w:tc>
        <w:tc>
          <w:tcPr>
            <w:tcW w:w="1539" w:type="dxa"/>
            <w:shd w:val="clear" w:color="auto" w:fill="auto"/>
          </w:tcPr>
          <w:p w:rsidR="00674215" w:rsidRPr="002F3F7F" w:rsidRDefault="00674215" w:rsidP="00D41DD3">
            <w:pPr>
              <w:rPr>
                <w:rFonts w:eastAsia="Times New Roman" w:cs="Times New Roman"/>
                <w:sz w:val="16"/>
                <w:szCs w:val="16"/>
              </w:rPr>
            </w:pPr>
          </w:p>
        </w:tc>
        <w:tc>
          <w:tcPr>
            <w:tcW w:w="1923" w:type="dxa"/>
            <w:shd w:val="clear" w:color="auto" w:fill="auto"/>
          </w:tcPr>
          <w:p w:rsidR="00674215" w:rsidRPr="002F3F7F" w:rsidRDefault="00674215" w:rsidP="00D41DD3">
            <w:pPr>
              <w:spacing w:before="11" w:line="171" w:lineRule="exact"/>
              <w:ind w:left="565"/>
              <w:rPr>
                <w:rFonts w:eastAsia="Times New Roman" w:cs="Times New Roman"/>
                <w:sz w:val="16"/>
                <w:szCs w:val="16"/>
              </w:rPr>
            </w:pPr>
            <w:r w:rsidRPr="002F3F7F">
              <w:rPr>
                <w:rFonts w:eastAsia="Times New Roman" w:cs="Times New Roman"/>
                <w:sz w:val="16"/>
                <w:szCs w:val="16"/>
              </w:rPr>
              <w:t>320</w:t>
            </w:r>
          </w:p>
        </w:tc>
        <w:tc>
          <w:tcPr>
            <w:tcW w:w="1724" w:type="dxa"/>
            <w:shd w:val="clear" w:color="auto" w:fill="auto"/>
          </w:tcPr>
          <w:p w:rsidR="00674215" w:rsidRPr="002F3F7F" w:rsidRDefault="00674215" w:rsidP="00D41DD3">
            <w:pPr>
              <w:spacing w:before="11" w:line="171" w:lineRule="exact"/>
              <w:ind w:left="20" w:right="9"/>
              <w:jc w:val="center"/>
              <w:rPr>
                <w:rFonts w:eastAsia="Times New Roman" w:cs="Times New Roman"/>
                <w:sz w:val="16"/>
                <w:szCs w:val="16"/>
              </w:rPr>
            </w:pPr>
            <w:r w:rsidRPr="002F3F7F">
              <w:rPr>
                <w:rFonts w:eastAsia="Times New Roman" w:cs="Times New Roman"/>
                <w:sz w:val="16"/>
                <w:szCs w:val="16"/>
              </w:rPr>
              <w:t>18:00</w:t>
            </w:r>
          </w:p>
        </w:tc>
        <w:tc>
          <w:tcPr>
            <w:tcW w:w="877" w:type="dxa"/>
            <w:shd w:val="clear" w:color="auto" w:fill="auto"/>
          </w:tcPr>
          <w:p w:rsidR="00674215" w:rsidRPr="002F3F7F" w:rsidRDefault="00674215" w:rsidP="00D41DD3">
            <w:pPr>
              <w:spacing w:before="11" w:line="171" w:lineRule="exact"/>
              <w:ind w:left="21"/>
              <w:jc w:val="center"/>
              <w:rPr>
                <w:rFonts w:eastAsia="Times New Roman" w:cs="Times New Roman"/>
                <w:sz w:val="16"/>
                <w:szCs w:val="16"/>
              </w:rPr>
            </w:pPr>
            <w:r w:rsidRPr="002F3F7F">
              <w:rPr>
                <w:rFonts w:eastAsia="Times New Roman" w:cs="Times New Roman"/>
                <w:w w:val="101"/>
                <w:sz w:val="16"/>
                <w:szCs w:val="16"/>
              </w:rPr>
              <w:t>2</w:t>
            </w:r>
          </w:p>
        </w:tc>
        <w:tc>
          <w:tcPr>
            <w:tcW w:w="877" w:type="dxa"/>
            <w:shd w:val="clear" w:color="auto" w:fill="auto"/>
          </w:tcPr>
          <w:p w:rsidR="00674215" w:rsidRPr="002F3F7F" w:rsidRDefault="00674215" w:rsidP="00D41DD3">
            <w:pPr>
              <w:spacing w:before="11" w:line="171" w:lineRule="exact"/>
              <w:ind w:left="21"/>
              <w:jc w:val="center"/>
              <w:rPr>
                <w:rFonts w:eastAsia="Times New Roman" w:cs="Times New Roman"/>
                <w:sz w:val="16"/>
                <w:szCs w:val="16"/>
              </w:rPr>
            </w:pPr>
            <w:r w:rsidRPr="002F3F7F">
              <w:rPr>
                <w:rFonts w:eastAsia="Times New Roman" w:cs="Times New Roman"/>
                <w:w w:val="101"/>
                <w:sz w:val="16"/>
                <w:szCs w:val="16"/>
              </w:rPr>
              <w:t>0</w:t>
            </w:r>
          </w:p>
        </w:tc>
        <w:tc>
          <w:tcPr>
            <w:tcW w:w="877" w:type="dxa"/>
            <w:shd w:val="clear" w:color="auto" w:fill="auto"/>
          </w:tcPr>
          <w:p w:rsidR="00674215" w:rsidRPr="002F3F7F" w:rsidRDefault="00674215" w:rsidP="00D41DD3">
            <w:pPr>
              <w:spacing w:before="11" w:line="171" w:lineRule="exact"/>
              <w:ind w:left="21" w:right="18"/>
              <w:jc w:val="center"/>
              <w:rPr>
                <w:rFonts w:eastAsia="Times New Roman" w:cs="Times New Roman"/>
                <w:sz w:val="16"/>
                <w:szCs w:val="16"/>
              </w:rPr>
            </w:pPr>
            <w:r w:rsidRPr="002F3F7F">
              <w:rPr>
                <w:rFonts w:eastAsia="Times New Roman" w:cs="Times New Roman"/>
                <w:sz w:val="16"/>
                <w:szCs w:val="16"/>
              </w:rPr>
              <w:t>13</w:t>
            </w:r>
          </w:p>
        </w:tc>
        <w:tc>
          <w:tcPr>
            <w:tcW w:w="877" w:type="dxa"/>
            <w:shd w:val="clear" w:color="auto" w:fill="auto"/>
          </w:tcPr>
          <w:p w:rsidR="00674215" w:rsidRPr="002F3F7F" w:rsidRDefault="00674215" w:rsidP="00D41DD3">
            <w:pPr>
              <w:spacing w:before="11" w:line="171" w:lineRule="exact"/>
              <w:ind w:left="18"/>
              <w:jc w:val="center"/>
              <w:rPr>
                <w:rFonts w:eastAsia="Times New Roman" w:cs="Times New Roman"/>
                <w:sz w:val="16"/>
                <w:szCs w:val="16"/>
              </w:rPr>
            </w:pPr>
            <w:r w:rsidRPr="002F3F7F">
              <w:rPr>
                <w:rFonts w:eastAsia="Times New Roman" w:cs="Times New Roman"/>
                <w:w w:val="101"/>
                <w:sz w:val="16"/>
                <w:szCs w:val="16"/>
              </w:rPr>
              <w:t>0</w:t>
            </w:r>
          </w:p>
        </w:tc>
        <w:tc>
          <w:tcPr>
            <w:tcW w:w="877" w:type="dxa"/>
            <w:shd w:val="clear" w:color="auto" w:fill="auto"/>
          </w:tcPr>
          <w:p w:rsidR="00674215" w:rsidRPr="002F3F7F" w:rsidRDefault="00674215" w:rsidP="00D41DD3">
            <w:pPr>
              <w:spacing w:before="11" w:line="171" w:lineRule="exact"/>
              <w:ind w:left="18"/>
              <w:jc w:val="center"/>
              <w:rPr>
                <w:rFonts w:eastAsia="Times New Roman" w:cs="Times New Roman"/>
                <w:sz w:val="16"/>
                <w:szCs w:val="16"/>
              </w:rPr>
            </w:pPr>
            <w:r w:rsidRPr="002F3F7F">
              <w:rPr>
                <w:rFonts w:eastAsia="Times New Roman" w:cs="Times New Roman"/>
                <w:w w:val="101"/>
                <w:sz w:val="16"/>
                <w:szCs w:val="16"/>
              </w:rPr>
              <w:t>0</w:t>
            </w:r>
          </w:p>
        </w:tc>
        <w:tc>
          <w:tcPr>
            <w:tcW w:w="931" w:type="dxa"/>
            <w:shd w:val="clear" w:color="auto" w:fill="auto"/>
          </w:tcPr>
          <w:p w:rsidR="00674215" w:rsidRPr="002F3F7F" w:rsidRDefault="00674215" w:rsidP="00D41DD3">
            <w:pPr>
              <w:spacing w:before="11" w:line="171" w:lineRule="exact"/>
              <w:ind w:left="17"/>
              <w:jc w:val="center"/>
              <w:rPr>
                <w:rFonts w:eastAsia="Times New Roman" w:cs="Times New Roman"/>
                <w:sz w:val="16"/>
                <w:szCs w:val="16"/>
              </w:rPr>
            </w:pPr>
            <w:r w:rsidRPr="002F3F7F">
              <w:rPr>
                <w:rFonts w:eastAsia="Times New Roman" w:cs="Times New Roman"/>
                <w:w w:val="101"/>
                <w:sz w:val="16"/>
                <w:szCs w:val="16"/>
              </w:rPr>
              <w:t>0</w:t>
            </w:r>
          </w:p>
        </w:tc>
        <w:tc>
          <w:tcPr>
            <w:tcW w:w="1134" w:type="dxa"/>
            <w:shd w:val="clear" w:color="auto" w:fill="auto"/>
          </w:tcPr>
          <w:p w:rsidR="00674215" w:rsidRPr="002F3F7F" w:rsidRDefault="00674215" w:rsidP="00D41DD3">
            <w:pPr>
              <w:spacing w:before="11" w:line="171" w:lineRule="exact"/>
              <w:ind w:left="16"/>
              <w:jc w:val="center"/>
              <w:rPr>
                <w:rFonts w:eastAsia="Times New Roman" w:cs="Times New Roman"/>
                <w:sz w:val="16"/>
                <w:szCs w:val="16"/>
              </w:rPr>
            </w:pPr>
            <w:r w:rsidRPr="002F3F7F">
              <w:rPr>
                <w:rFonts w:eastAsia="Times New Roman" w:cs="Times New Roman"/>
                <w:w w:val="101"/>
                <w:sz w:val="16"/>
                <w:szCs w:val="16"/>
              </w:rPr>
              <w:t>0</w:t>
            </w:r>
          </w:p>
        </w:tc>
      </w:tr>
      <w:tr w:rsidR="00674215" w:rsidRPr="002F3F7F" w:rsidTr="00533045">
        <w:trPr>
          <w:trHeight w:val="280"/>
          <w:jc w:val="center"/>
        </w:trPr>
        <w:tc>
          <w:tcPr>
            <w:tcW w:w="1831" w:type="dxa"/>
            <w:shd w:val="clear" w:color="auto" w:fill="auto"/>
          </w:tcPr>
          <w:p w:rsidR="00674215" w:rsidRPr="002F3F7F" w:rsidRDefault="00674215" w:rsidP="00D41DD3">
            <w:pPr>
              <w:spacing w:before="11" w:line="171" w:lineRule="exact"/>
              <w:ind w:left="51" w:right="25"/>
              <w:jc w:val="center"/>
              <w:rPr>
                <w:rFonts w:eastAsia="Times New Roman" w:cs="Times New Roman"/>
                <w:sz w:val="16"/>
                <w:szCs w:val="16"/>
              </w:rPr>
            </w:pPr>
            <w:r w:rsidRPr="002F3F7F">
              <w:rPr>
                <w:rFonts w:eastAsia="Times New Roman" w:cs="Times New Roman"/>
                <w:sz w:val="16"/>
                <w:szCs w:val="16"/>
              </w:rPr>
              <w:t>06/01/2019</w:t>
            </w:r>
          </w:p>
        </w:tc>
        <w:tc>
          <w:tcPr>
            <w:tcW w:w="1539" w:type="dxa"/>
            <w:shd w:val="clear" w:color="auto" w:fill="auto"/>
          </w:tcPr>
          <w:p w:rsidR="00674215" w:rsidRPr="002F3F7F" w:rsidRDefault="00674215" w:rsidP="00D41DD3">
            <w:pPr>
              <w:rPr>
                <w:rFonts w:eastAsia="Times New Roman" w:cs="Times New Roman"/>
                <w:sz w:val="16"/>
                <w:szCs w:val="16"/>
              </w:rPr>
            </w:pPr>
          </w:p>
        </w:tc>
        <w:tc>
          <w:tcPr>
            <w:tcW w:w="1923" w:type="dxa"/>
            <w:shd w:val="clear" w:color="auto" w:fill="auto"/>
          </w:tcPr>
          <w:p w:rsidR="00674215" w:rsidRPr="002F3F7F" w:rsidRDefault="00674215" w:rsidP="00D41DD3">
            <w:pPr>
              <w:spacing w:before="11" w:line="171" w:lineRule="exact"/>
              <w:ind w:left="565"/>
              <w:rPr>
                <w:rFonts w:eastAsia="Times New Roman" w:cs="Times New Roman"/>
                <w:sz w:val="16"/>
                <w:szCs w:val="16"/>
              </w:rPr>
            </w:pPr>
            <w:r w:rsidRPr="002F3F7F">
              <w:rPr>
                <w:rFonts w:eastAsia="Times New Roman" w:cs="Times New Roman"/>
                <w:sz w:val="16"/>
                <w:szCs w:val="16"/>
              </w:rPr>
              <w:t>302</w:t>
            </w:r>
          </w:p>
        </w:tc>
        <w:tc>
          <w:tcPr>
            <w:tcW w:w="1724" w:type="dxa"/>
            <w:shd w:val="clear" w:color="auto" w:fill="auto"/>
          </w:tcPr>
          <w:p w:rsidR="00674215" w:rsidRPr="002F3F7F" w:rsidRDefault="00674215" w:rsidP="00D41DD3">
            <w:pPr>
              <w:spacing w:before="11" w:line="171" w:lineRule="exact"/>
              <w:ind w:left="20" w:right="9"/>
              <w:jc w:val="center"/>
              <w:rPr>
                <w:rFonts w:eastAsia="Times New Roman" w:cs="Times New Roman"/>
                <w:sz w:val="16"/>
                <w:szCs w:val="16"/>
              </w:rPr>
            </w:pPr>
            <w:r w:rsidRPr="002F3F7F">
              <w:rPr>
                <w:rFonts w:eastAsia="Times New Roman" w:cs="Times New Roman"/>
                <w:sz w:val="16"/>
                <w:szCs w:val="16"/>
              </w:rPr>
              <w:t>24:00</w:t>
            </w:r>
          </w:p>
        </w:tc>
        <w:tc>
          <w:tcPr>
            <w:tcW w:w="877" w:type="dxa"/>
            <w:shd w:val="clear" w:color="auto" w:fill="auto"/>
          </w:tcPr>
          <w:p w:rsidR="00674215" w:rsidRPr="002F3F7F" w:rsidRDefault="00674215" w:rsidP="00D41DD3">
            <w:pPr>
              <w:spacing w:before="11" w:line="171" w:lineRule="exact"/>
              <w:ind w:left="21"/>
              <w:jc w:val="center"/>
              <w:rPr>
                <w:rFonts w:eastAsia="Times New Roman" w:cs="Times New Roman"/>
                <w:sz w:val="16"/>
                <w:szCs w:val="16"/>
              </w:rPr>
            </w:pPr>
            <w:r w:rsidRPr="002F3F7F">
              <w:rPr>
                <w:rFonts w:eastAsia="Times New Roman" w:cs="Times New Roman"/>
                <w:w w:val="101"/>
                <w:sz w:val="16"/>
                <w:szCs w:val="16"/>
              </w:rPr>
              <w:t>2</w:t>
            </w:r>
          </w:p>
        </w:tc>
        <w:tc>
          <w:tcPr>
            <w:tcW w:w="877" w:type="dxa"/>
            <w:shd w:val="clear" w:color="auto" w:fill="auto"/>
          </w:tcPr>
          <w:p w:rsidR="00674215" w:rsidRPr="002F3F7F" w:rsidRDefault="00674215" w:rsidP="00D41DD3">
            <w:pPr>
              <w:spacing w:before="11" w:line="171" w:lineRule="exact"/>
              <w:ind w:left="21"/>
              <w:jc w:val="center"/>
              <w:rPr>
                <w:rFonts w:eastAsia="Times New Roman" w:cs="Times New Roman"/>
                <w:sz w:val="16"/>
                <w:szCs w:val="16"/>
              </w:rPr>
            </w:pPr>
            <w:r w:rsidRPr="002F3F7F">
              <w:rPr>
                <w:rFonts w:eastAsia="Times New Roman" w:cs="Times New Roman"/>
                <w:w w:val="101"/>
                <w:sz w:val="16"/>
                <w:szCs w:val="16"/>
              </w:rPr>
              <w:t>0</w:t>
            </w:r>
          </w:p>
        </w:tc>
        <w:tc>
          <w:tcPr>
            <w:tcW w:w="877" w:type="dxa"/>
            <w:shd w:val="clear" w:color="auto" w:fill="auto"/>
          </w:tcPr>
          <w:p w:rsidR="00674215" w:rsidRPr="002F3F7F" w:rsidRDefault="00674215" w:rsidP="00D41DD3">
            <w:pPr>
              <w:spacing w:before="11" w:line="171" w:lineRule="exact"/>
              <w:ind w:left="21" w:right="18"/>
              <w:jc w:val="center"/>
              <w:rPr>
                <w:rFonts w:eastAsia="Times New Roman" w:cs="Times New Roman"/>
                <w:sz w:val="16"/>
                <w:szCs w:val="16"/>
              </w:rPr>
            </w:pPr>
            <w:r w:rsidRPr="002F3F7F">
              <w:rPr>
                <w:rFonts w:eastAsia="Times New Roman" w:cs="Times New Roman"/>
                <w:sz w:val="16"/>
                <w:szCs w:val="16"/>
              </w:rPr>
              <w:t>17</w:t>
            </w:r>
          </w:p>
        </w:tc>
        <w:tc>
          <w:tcPr>
            <w:tcW w:w="877" w:type="dxa"/>
            <w:shd w:val="clear" w:color="auto" w:fill="auto"/>
          </w:tcPr>
          <w:p w:rsidR="00674215" w:rsidRPr="002F3F7F" w:rsidRDefault="00674215" w:rsidP="00D41DD3">
            <w:pPr>
              <w:spacing w:before="11" w:line="171" w:lineRule="exact"/>
              <w:ind w:left="18"/>
              <w:jc w:val="center"/>
              <w:rPr>
                <w:rFonts w:eastAsia="Times New Roman" w:cs="Times New Roman"/>
                <w:sz w:val="16"/>
                <w:szCs w:val="16"/>
              </w:rPr>
            </w:pPr>
            <w:r w:rsidRPr="002F3F7F">
              <w:rPr>
                <w:rFonts w:eastAsia="Times New Roman" w:cs="Times New Roman"/>
                <w:w w:val="101"/>
                <w:sz w:val="16"/>
                <w:szCs w:val="16"/>
              </w:rPr>
              <w:t>0</w:t>
            </w:r>
          </w:p>
        </w:tc>
        <w:tc>
          <w:tcPr>
            <w:tcW w:w="877" w:type="dxa"/>
            <w:shd w:val="clear" w:color="auto" w:fill="auto"/>
          </w:tcPr>
          <w:p w:rsidR="00674215" w:rsidRPr="002F3F7F" w:rsidRDefault="00674215" w:rsidP="00D41DD3">
            <w:pPr>
              <w:spacing w:before="11" w:line="171" w:lineRule="exact"/>
              <w:ind w:left="18"/>
              <w:jc w:val="center"/>
              <w:rPr>
                <w:rFonts w:eastAsia="Times New Roman" w:cs="Times New Roman"/>
                <w:sz w:val="16"/>
                <w:szCs w:val="16"/>
              </w:rPr>
            </w:pPr>
            <w:r w:rsidRPr="002F3F7F">
              <w:rPr>
                <w:rFonts w:eastAsia="Times New Roman" w:cs="Times New Roman"/>
                <w:w w:val="101"/>
                <w:sz w:val="16"/>
                <w:szCs w:val="16"/>
              </w:rPr>
              <w:t>0</w:t>
            </w:r>
          </w:p>
        </w:tc>
        <w:tc>
          <w:tcPr>
            <w:tcW w:w="931" w:type="dxa"/>
            <w:shd w:val="clear" w:color="auto" w:fill="auto"/>
          </w:tcPr>
          <w:p w:rsidR="00674215" w:rsidRPr="002F3F7F" w:rsidRDefault="00674215" w:rsidP="00D41DD3">
            <w:pPr>
              <w:spacing w:before="11" w:line="171" w:lineRule="exact"/>
              <w:ind w:left="17"/>
              <w:jc w:val="center"/>
              <w:rPr>
                <w:rFonts w:eastAsia="Times New Roman" w:cs="Times New Roman"/>
                <w:sz w:val="16"/>
                <w:szCs w:val="16"/>
              </w:rPr>
            </w:pPr>
            <w:r w:rsidRPr="002F3F7F">
              <w:rPr>
                <w:rFonts w:eastAsia="Times New Roman" w:cs="Times New Roman"/>
                <w:w w:val="101"/>
                <w:sz w:val="16"/>
                <w:szCs w:val="16"/>
              </w:rPr>
              <w:t>0</w:t>
            </w:r>
          </w:p>
        </w:tc>
        <w:tc>
          <w:tcPr>
            <w:tcW w:w="1134" w:type="dxa"/>
            <w:shd w:val="clear" w:color="auto" w:fill="auto"/>
          </w:tcPr>
          <w:p w:rsidR="00674215" w:rsidRPr="002F3F7F" w:rsidRDefault="00674215" w:rsidP="00D41DD3">
            <w:pPr>
              <w:spacing w:before="11" w:line="171" w:lineRule="exact"/>
              <w:ind w:left="16"/>
              <w:jc w:val="center"/>
              <w:rPr>
                <w:rFonts w:eastAsia="Times New Roman" w:cs="Times New Roman"/>
                <w:sz w:val="16"/>
                <w:szCs w:val="16"/>
              </w:rPr>
            </w:pPr>
            <w:r w:rsidRPr="002F3F7F">
              <w:rPr>
                <w:rFonts w:eastAsia="Times New Roman" w:cs="Times New Roman"/>
                <w:w w:val="101"/>
                <w:sz w:val="16"/>
                <w:szCs w:val="16"/>
              </w:rPr>
              <w:t>0</w:t>
            </w:r>
          </w:p>
        </w:tc>
      </w:tr>
      <w:tr w:rsidR="00674215" w:rsidRPr="002F3F7F" w:rsidTr="00533045">
        <w:trPr>
          <w:trHeight w:val="256"/>
          <w:jc w:val="center"/>
        </w:trPr>
        <w:tc>
          <w:tcPr>
            <w:tcW w:w="1831" w:type="dxa"/>
            <w:shd w:val="clear" w:color="auto" w:fill="auto"/>
          </w:tcPr>
          <w:p w:rsidR="00674215" w:rsidRPr="002F3F7F" w:rsidRDefault="00674215" w:rsidP="00D41DD3">
            <w:pPr>
              <w:spacing w:before="11" w:line="170" w:lineRule="exact"/>
              <w:ind w:left="51" w:right="25"/>
              <w:jc w:val="center"/>
              <w:rPr>
                <w:rFonts w:eastAsia="Times New Roman" w:cs="Times New Roman"/>
                <w:sz w:val="16"/>
                <w:szCs w:val="16"/>
              </w:rPr>
            </w:pPr>
            <w:r w:rsidRPr="002F3F7F">
              <w:rPr>
                <w:rFonts w:eastAsia="Times New Roman" w:cs="Times New Roman"/>
                <w:sz w:val="16"/>
                <w:szCs w:val="16"/>
              </w:rPr>
              <w:t>07/01/2019</w:t>
            </w:r>
          </w:p>
        </w:tc>
        <w:tc>
          <w:tcPr>
            <w:tcW w:w="1539" w:type="dxa"/>
            <w:shd w:val="clear" w:color="auto" w:fill="auto"/>
          </w:tcPr>
          <w:p w:rsidR="00674215" w:rsidRPr="002F3F7F" w:rsidRDefault="00674215" w:rsidP="00D41DD3">
            <w:pPr>
              <w:rPr>
                <w:rFonts w:eastAsia="Times New Roman" w:cs="Times New Roman"/>
                <w:sz w:val="16"/>
                <w:szCs w:val="16"/>
              </w:rPr>
            </w:pPr>
          </w:p>
        </w:tc>
        <w:tc>
          <w:tcPr>
            <w:tcW w:w="1923" w:type="dxa"/>
            <w:shd w:val="clear" w:color="auto" w:fill="auto"/>
          </w:tcPr>
          <w:p w:rsidR="00674215" w:rsidRPr="002F3F7F" w:rsidRDefault="00674215" w:rsidP="00D41DD3">
            <w:pPr>
              <w:spacing w:before="11" w:line="170" w:lineRule="exact"/>
              <w:ind w:left="565"/>
              <w:rPr>
                <w:rFonts w:eastAsia="Times New Roman" w:cs="Times New Roman"/>
                <w:sz w:val="16"/>
                <w:szCs w:val="16"/>
              </w:rPr>
            </w:pPr>
            <w:r w:rsidRPr="002F3F7F">
              <w:rPr>
                <w:rFonts w:eastAsia="Times New Roman" w:cs="Times New Roman"/>
                <w:sz w:val="16"/>
                <w:szCs w:val="16"/>
              </w:rPr>
              <w:t>210</w:t>
            </w:r>
          </w:p>
        </w:tc>
        <w:tc>
          <w:tcPr>
            <w:tcW w:w="1724" w:type="dxa"/>
            <w:shd w:val="clear" w:color="auto" w:fill="auto"/>
          </w:tcPr>
          <w:p w:rsidR="00674215" w:rsidRPr="002F3F7F" w:rsidRDefault="00674215" w:rsidP="00D41DD3">
            <w:pPr>
              <w:spacing w:before="11" w:line="170" w:lineRule="exact"/>
              <w:ind w:left="20" w:right="9"/>
              <w:jc w:val="center"/>
              <w:rPr>
                <w:rFonts w:eastAsia="Times New Roman" w:cs="Times New Roman"/>
                <w:sz w:val="16"/>
                <w:szCs w:val="16"/>
              </w:rPr>
            </w:pPr>
            <w:r w:rsidRPr="002F3F7F">
              <w:rPr>
                <w:rFonts w:eastAsia="Times New Roman" w:cs="Times New Roman"/>
                <w:sz w:val="16"/>
                <w:szCs w:val="16"/>
              </w:rPr>
              <w:t>24:00</w:t>
            </w:r>
          </w:p>
        </w:tc>
        <w:tc>
          <w:tcPr>
            <w:tcW w:w="877" w:type="dxa"/>
            <w:shd w:val="clear" w:color="auto" w:fill="auto"/>
          </w:tcPr>
          <w:p w:rsidR="00674215" w:rsidRPr="002F3F7F" w:rsidRDefault="00674215" w:rsidP="00D41DD3">
            <w:pPr>
              <w:spacing w:before="11" w:line="170" w:lineRule="exact"/>
              <w:ind w:left="21"/>
              <w:jc w:val="center"/>
              <w:rPr>
                <w:rFonts w:eastAsia="Times New Roman" w:cs="Times New Roman"/>
                <w:sz w:val="16"/>
                <w:szCs w:val="16"/>
              </w:rPr>
            </w:pPr>
            <w:r w:rsidRPr="002F3F7F">
              <w:rPr>
                <w:rFonts w:eastAsia="Times New Roman" w:cs="Times New Roman"/>
                <w:w w:val="101"/>
                <w:sz w:val="16"/>
                <w:szCs w:val="16"/>
              </w:rPr>
              <w:t>1</w:t>
            </w:r>
          </w:p>
        </w:tc>
        <w:tc>
          <w:tcPr>
            <w:tcW w:w="877" w:type="dxa"/>
            <w:shd w:val="clear" w:color="auto" w:fill="auto"/>
          </w:tcPr>
          <w:p w:rsidR="00674215" w:rsidRPr="002F3F7F" w:rsidRDefault="00674215" w:rsidP="00D41DD3">
            <w:pPr>
              <w:spacing w:before="11" w:line="170" w:lineRule="exact"/>
              <w:ind w:left="21"/>
              <w:jc w:val="center"/>
              <w:rPr>
                <w:rFonts w:eastAsia="Times New Roman" w:cs="Times New Roman"/>
                <w:sz w:val="16"/>
                <w:szCs w:val="16"/>
              </w:rPr>
            </w:pPr>
            <w:r w:rsidRPr="002F3F7F">
              <w:rPr>
                <w:rFonts w:eastAsia="Times New Roman" w:cs="Times New Roman"/>
                <w:w w:val="101"/>
                <w:sz w:val="16"/>
                <w:szCs w:val="16"/>
              </w:rPr>
              <w:t>0</w:t>
            </w:r>
          </w:p>
        </w:tc>
        <w:tc>
          <w:tcPr>
            <w:tcW w:w="877" w:type="dxa"/>
            <w:shd w:val="clear" w:color="auto" w:fill="auto"/>
          </w:tcPr>
          <w:p w:rsidR="00674215" w:rsidRPr="002F3F7F" w:rsidRDefault="00674215" w:rsidP="00D41DD3">
            <w:pPr>
              <w:spacing w:before="11" w:line="170" w:lineRule="exact"/>
              <w:ind w:left="21" w:right="18"/>
              <w:jc w:val="center"/>
              <w:rPr>
                <w:rFonts w:eastAsia="Times New Roman" w:cs="Times New Roman"/>
                <w:sz w:val="16"/>
                <w:szCs w:val="16"/>
              </w:rPr>
            </w:pPr>
            <w:r w:rsidRPr="002F3F7F">
              <w:rPr>
                <w:rFonts w:eastAsia="Times New Roman" w:cs="Times New Roman"/>
                <w:sz w:val="16"/>
                <w:szCs w:val="16"/>
              </w:rPr>
              <w:t>19</w:t>
            </w:r>
          </w:p>
        </w:tc>
        <w:tc>
          <w:tcPr>
            <w:tcW w:w="877" w:type="dxa"/>
            <w:shd w:val="clear" w:color="auto" w:fill="auto"/>
          </w:tcPr>
          <w:p w:rsidR="00674215" w:rsidRPr="002F3F7F" w:rsidRDefault="00674215" w:rsidP="00D41DD3">
            <w:pPr>
              <w:spacing w:before="11" w:line="170" w:lineRule="exact"/>
              <w:ind w:left="18"/>
              <w:jc w:val="center"/>
              <w:rPr>
                <w:rFonts w:eastAsia="Times New Roman" w:cs="Times New Roman"/>
                <w:sz w:val="16"/>
                <w:szCs w:val="16"/>
              </w:rPr>
            </w:pPr>
            <w:r w:rsidRPr="002F3F7F">
              <w:rPr>
                <w:rFonts w:eastAsia="Times New Roman" w:cs="Times New Roman"/>
                <w:w w:val="101"/>
                <w:sz w:val="16"/>
                <w:szCs w:val="16"/>
              </w:rPr>
              <w:t>0</w:t>
            </w:r>
          </w:p>
        </w:tc>
        <w:tc>
          <w:tcPr>
            <w:tcW w:w="877" w:type="dxa"/>
            <w:shd w:val="clear" w:color="auto" w:fill="auto"/>
          </w:tcPr>
          <w:p w:rsidR="00674215" w:rsidRPr="002F3F7F" w:rsidRDefault="00674215" w:rsidP="00D41DD3">
            <w:pPr>
              <w:spacing w:before="11" w:line="170" w:lineRule="exact"/>
              <w:ind w:left="18"/>
              <w:jc w:val="center"/>
              <w:rPr>
                <w:rFonts w:eastAsia="Times New Roman" w:cs="Times New Roman"/>
                <w:sz w:val="16"/>
                <w:szCs w:val="16"/>
              </w:rPr>
            </w:pPr>
            <w:r w:rsidRPr="002F3F7F">
              <w:rPr>
                <w:rFonts w:eastAsia="Times New Roman" w:cs="Times New Roman"/>
                <w:w w:val="101"/>
                <w:sz w:val="16"/>
                <w:szCs w:val="16"/>
              </w:rPr>
              <w:t>0</w:t>
            </w:r>
          </w:p>
        </w:tc>
        <w:tc>
          <w:tcPr>
            <w:tcW w:w="931" w:type="dxa"/>
            <w:shd w:val="clear" w:color="auto" w:fill="auto"/>
          </w:tcPr>
          <w:p w:rsidR="00674215" w:rsidRPr="002F3F7F" w:rsidRDefault="00674215" w:rsidP="00D41DD3">
            <w:pPr>
              <w:spacing w:before="11" w:line="170" w:lineRule="exact"/>
              <w:ind w:left="17"/>
              <w:jc w:val="center"/>
              <w:rPr>
                <w:rFonts w:eastAsia="Times New Roman" w:cs="Times New Roman"/>
                <w:sz w:val="16"/>
                <w:szCs w:val="16"/>
              </w:rPr>
            </w:pPr>
            <w:r w:rsidRPr="002F3F7F">
              <w:rPr>
                <w:rFonts w:eastAsia="Times New Roman" w:cs="Times New Roman"/>
                <w:w w:val="101"/>
                <w:sz w:val="16"/>
                <w:szCs w:val="16"/>
              </w:rPr>
              <w:t>0</w:t>
            </w:r>
          </w:p>
        </w:tc>
        <w:tc>
          <w:tcPr>
            <w:tcW w:w="1134" w:type="dxa"/>
            <w:shd w:val="clear" w:color="auto" w:fill="auto"/>
          </w:tcPr>
          <w:p w:rsidR="00674215" w:rsidRPr="002F3F7F" w:rsidRDefault="00674215" w:rsidP="00D41DD3">
            <w:pPr>
              <w:spacing w:before="11" w:line="170" w:lineRule="exact"/>
              <w:ind w:left="16"/>
              <w:jc w:val="center"/>
              <w:rPr>
                <w:rFonts w:eastAsia="Times New Roman" w:cs="Times New Roman"/>
                <w:sz w:val="16"/>
                <w:szCs w:val="16"/>
              </w:rPr>
            </w:pPr>
            <w:r w:rsidRPr="002F3F7F">
              <w:rPr>
                <w:rFonts w:eastAsia="Times New Roman" w:cs="Times New Roman"/>
                <w:w w:val="101"/>
                <w:sz w:val="16"/>
                <w:szCs w:val="16"/>
              </w:rPr>
              <w:t>0</w:t>
            </w:r>
          </w:p>
        </w:tc>
      </w:tr>
      <w:tr w:rsidR="00674215" w:rsidRPr="002F3F7F" w:rsidTr="00533045">
        <w:trPr>
          <w:trHeight w:val="260"/>
          <w:jc w:val="center"/>
        </w:trPr>
        <w:tc>
          <w:tcPr>
            <w:tcW w:w="1831" w:type="dxa"/>
            <w:shd w:val="clear" w:color="auto" w:fill="auto"/>
          </w:tcPr>
          <w:p w:rsidR="00674215" w:rsidRPr="002F3F7F" w:rsidRDefault="00674215" w:rsidP="00D41DD3">
            <w:pPr>
              <w:spacing w:before="11" w:line="171" w:lineRule="exact"/>
              <w:ind w:left="51" w:right="25"/>
              <w:jc w:val="center"/>
              <w:rPr>
                <w:rFonts w:eastAsia="Times New Roman" w:cs="Times New Roman"/>
                <w:sz w:val="16"/>
                <w:szCs w:val="16"/>
              </w:rPr>
            </w:pPr>
            <w:r w:rsidRPr="002F3F7F">
              <w:rPr>
                <w:rFonts w:eastAsia="Times New Roman" w:cs="Times New Roman"/>
                <w:sz w:val="16"/>
                <w:szCs w:val="16"/>
              </w:rPr>
              <w:t>08/01/2019</w:t>
            </w:r>
          </w:p>
        </w:tc>
        <w:tc>
          <w:tcPr>
            <w:tcW w:w="1539" w:type="dxa"/>
            <w:shd w:val="clear" w:color="auto" w:fill="auto"/>
          </w:tcPr>
          <w:p w:rsidR="00674215" w:rsidRPr="002F3F7F" w:rsidRDefault="00674215" w:rsidP="00D41DD3">
            <w:pPr>
              <w:rPr>
                <w:rFonts w:eastAsia="Times New Roman" w:cs="Times New Roman"/>
                <w:sz w:val="16"/>
                <w:szCs w:val="16"/>
              </w:rPr>
            </w:pPr>
          </w:p>
        </w:tc>
        <w:tc>
          <w:tcPr>
            <w:tcW w:w="1923" w:type="dxa"/>
            <w:shd w:val="clear" w:color="auto" w:fill="auto"/>
          </w:tcPr>
          <w:p w:rsidR="00674215" w:rsidRPr="002F3F7F" w:rsidRDefault="00674215" w:rsidP="00D41DD3">
            <w:pPr>
              <w:spacing w:before="11" w:line="171" w:lineRule="exact"/>
              <w:ind w:left="565"/>
              <w:rPr>
                <w:rFonts w:eastAsia="Times New Roman" w:cs="Times New Roman"/>
                <w:sz w:val="16"/>
                <w:szCs w:val="16"/>
              </w:rPr>
            </w:pPr>
            <w:r w:rsidRPr="002F3F7F">
              <w:rPr>
                <w:rFonts w:eastAsia="Times New Roman" w:cs="Times New Roman"/>
                <w:sz w:val="16"/>
                <w:szCs w:val="16"/>
              </w:rPr>
              <w:t>302</w:t>
            </w:r>
          </w:p>
        </w:tc>
        <w:tc>
          <w:tcPr>
            <w:tcW w:w="1724" w:type="dxa"/>
            <w:shd w:val="clear" w:color="auto" w:fill="auto"/>
          </w:tcPr>
          <w:p w:rsidR="00674215" w:rsidRPr="002F3F7F" w:rsidRDefault="00674215" w:rsidP="00D41DD3">
            <w:pPr>
              <w:spacing w:before="11" w:line="171" w:lineRule="exact"/>
              <w:ind w:left="20" w:right="9"/>
              <w:jc w:val="center"/>
              <w:rPr>
                <w:rFonts w:eastAsia="Times New Roman" w:cs="Times New Roman"/>
                <w:sz w:val="16"/>
                <w:szCs w:val="16"/>
              </w:rPr>
            </w:pPr>
            <w:r w:rsidRPr="002F3F7F">
              <w:rPr>
                <w:rFonts w:eastAsia="Times New Roman" w:cs="Times New Roman"/>
                <w:sz w:val="16"/>
                <w:szCs w:val="16"/>
              </w:rPr>
              <w:t>24:00</w:t>
            </w:r>
          </w:p>
        </w:tc>
        <w:tc>
          <w:tcPr>
            <w:tcW w:w="877" w:type="dxa"/>
            <w:shd w:val="clear" w:color="auto" w:fill="auto"/>
          </w:tcPr>
          <w:p w:rsidR="00674215" w:rsidRPr="002F3F7F" w:rsidRDefault="00674215" w:rsidP="00D41DD3">
            <w:pPr>
              <w:spacing w:before="11" w:line="171" w:lineRule="exact"/>
              <w:ind w:left="21"/>
              <w:jc w:val="center"/>
              <w:rPr>
                <w:rFonts w:eastAsia="Times New Roman" w:cs="Times New Roman"/>
                <w:sz w:val="16"/>
                <w:szCs w:val="16"/>
              </w:rPr>
            </w:pPr>
            <w:r w:rsidRPr="002F3F7F">
              <w:rPr>
                <w:rFonts w:eastAsia="Times New Roman" w:cs="Times New Roman"/>
                <w:w w:val="101"/>
                <w:sz w:val="16"/>
                <w:szCs w:val="16"/>
              </w:rPr>
              <w:t>1</w:t>
            </w:r>
          </w:p>
        </w:tc>
        <w:tc>
          <w:tcPr>
            <w:tcW w:w="877" w:type="dxa"/>
            <w:shd w:val="clear" w:color="auto" w:fill="auto"/>
          </w:tcPr>
          <w:p w:rsidR="00674215" w:rsidRPr="002F3F7F" w:rsidRDefault="00674215" w:rsidP="00D41DD3">
            <w:pPr>
              <w:spacing w:before="11" w:line="171" w:lineRule="exact"/>
              <w:ind w:left="21"/>
              <w:jc w:val="center"/>
              <w:rPr>
                <w:rFonts w:eastAsia="Times New Roman" w:cs="Times New Roman"/>
                <w:sz w:val="16"/>
                <w:szCs w:val="16"/>
              </w:rPr>
            </w:pPr>
            <w:r w:rsidRPr="002F3F7F">
              <w:rPr>
                <w:rFonts w:eastAsia="Times New Roman" w:cs="Times New Roman"/>
                <w:w w:val="101"/>
                <w:sz w:val="16"/>
                <w:szCs w:val="16"/>
              </w:rPr>
              <w:t>0</w:t>
            </w:r>
          </w:p>
        </w:tc>
        <w:tc>
          <w:tcPr>
            <w:tcW w:w="877" w:type="dxa"/>
            <w:shd w:val="clear" w:color="auto" w:fill="auto"/>
          </w:tcPr>
          <w:p w:rsidR="00674215" w:rsidRPr="002F3F7F" w:rsidRDefault="00674215" w:rsidP="00D41DD3">
            <w:pPr>
              <w:spacing w:before="11" w:line="171" w:lineRule="exact"/>
              <w:ind w:left="21" w:right="18"/>
              <w:jc w:val="center"/>
              <w:rPr>
                <w:rFonts w:eastAsia="Times New Roman" w:cs="Times New Roman"/>
                <w:sz w:val="16"/>
                <w:szCs w:val="16"/>
              </w:rPr>
            </w:pPr>
            <w:r w:rsidRPr="002F3F7F">
              <w:rPr>
                <w:rFonts w:eastAsia="Times New Roman" w:cs="Times New Roman"/>
                <w:sz w:val="16"/>
                <w:szCs w:val="16"/>
              </w:rPr>
              <w:t>20</w:t>
            </w:r>
          </w:p>
        </w:tc>
        <w:tc>
          <w:tcPr>
            <w:tcW w:w="877" w:type="dxa"/>
            <w:shd w:val="clear" w:color="auto" w:fill="auto"/>
          </w:tcPr>
          <w:p w:rsidR="00674215" w:rsidRPr="002F3F7F" w:rsidRDefault="00674215" w:rsidP="00D41DD3">
            <w:pPr>
              <w:spacing w:before="11" w:line="171" w:lineRule="exact"/>
              <w:ind w:left="18"/>
              <w:jc w:val="center"/>
              <w:rPr>
                <w:rFonts w:eastAsia="Times New Roman" w:cs="Times New Roman"/>
                <w:sz w:val="16"/>
                <w:szCs w:val="16"/>
              </w:rPr>
            </w:pPr>
            <w:r w:rsidRPr="002F3F7F">
              <w:rPr>
                <w:rFonts w:eastAsia="Times New Roman" w:cs="Times New Roman"/>
                <w:w w:val="101"/>
                <w:sz w:val="16"/>
                <w:szCs w:val="16"/>
              </w:rPr>
              <w:t>0</w:t>
            </w:r>
          </w:p>
        </w:tc>
        <w:tc>
          <w:tcPr>
            <w:tcW w:w="877" w:type="dxa"/>
            <w:shd w:val="clear" w:color="auto" w:fill="auto"/>
          </w:tcPr>
          <w:p w:rsidR="00674215" w:rsidRPr="002F3F7F" w:rsidRDefault="00674215" w:rsidP="00D41DD3">
            <w:pPr>
              <w:spacing w:before="11" w:line="171" w:lineRule="exact"/>
              <w:ind w:left="18"/>
              <w:jc w:val="center"/>
              <w:rPr>
                <w:rFonts w:eastAsia="Times New Roman" w:cs="Times New Roman"/>
                <w:sz w:val="16"/>
                <w:szCs w:val="16"/>
              </w:rPr>
            </w:pPr>
            <w:r w:rsidRPr="002F3F7F">
              <w:rPr>
                <w:rFonts w:eastAsia="Times New Roman" w:cs="Times New Roman"/>
                <w:w w:val="101"/>
                <w:sz w:val="16"/>
                <w:szCs w:val="16"/>
              </w:rPr>
              <w:t>0</w:t>
            </w:r>
          </w:p>
        </w:tc>
        <w:tc>
          <w:tcPr>
            <w:tcW w:w="931" w:type="dxa"/>
            <w:shd w:val="clear" w:color="auto" w:fill="auto"/>
          </w:tcPr>
          <w:p w:rsidR="00674215" w:rsidRPr="002F3F7F" w:rsidRDefault="00674215" w:rsidP="00D41DD3">
            <w:pPr>
              <w:spacing w:before="11" w:line="171" w:lineRule="exact"/>
              <w:ind w:left="17"/>
              <w:jc w:val="center"/>
              <w:rPr>
                <w:rFonts w:eastAsia="Times New Roman" w:cs="Times New Roman"/>
                <w:sz w:val="16"/>
                <w:szCs w:val="16"/>
              </w:rPr>
            </w:pPr>
            <w:r w:rsidRPr="002F3F7F">
              <w:rPr>
                <w:rFonts w:eastAsia="Times New Roman" w:cs="Times New Roman"/>
                <w:w w:val="101"/>
                <w:sz w:val="16"/>
                <w:szCs w:val="16"/>
              </w:rPr>
              <w:t>0</w:t>
            </w:r>
          </w:p>
        </w:tc>
        <w:tc>
          <w:tcPr>
            <w:tcW w:w="1134" w:type="dxa"/>
            <w:shd w:val="clear" w:color="auto" w:fill="auto"/>
          </w:tcPr>
          <w:p w:rsidR="00674215" w:rsidRPr="002F3F7F" w:rsidRDefault="00674215" w:rsidP="00D41DD3">
            <w:pPr>
              <w:spacing w:before="11" w:line="171" w:lineRule="exact"/>
              <w:ind w:left="16"/>
              <w:jc w:val="center"/>
              <w:rPr>
                <w:rFonts w:eastAsia="Times New Roman" w:cs="Times New Roman"/>
                <w:sz w:val="16"/>
                <w:szCs w:val="16"/>
              </w:rPr>
            </w:pPr>
            <w:r w:rsidRPr="002F3F7F">
              <w:rPr>
                <w:rFonts w:eastAsia="Times New Roman" w:cs="Times New Roman"/>
                <w:w w:val="101"/>
                <w:sz w:val="16"/>
                <w:szCs w:val="16"/>
              </w:rPr>
              <w:t>0</w:t>
            </w:r>
          </w:p>
        </w:tc>
      </w:tr>
      <w:tr w:rsidR="00674215" w:rsidRPr="002F3F7F" w:rsidTr="00533045">
        <w:trPr>
          <w:trHeight w:val="278"/>
          <w:jc w:val="center"/>
        </w:trPr>
        <w:tc>
          <w:tcPr>
            <w:tcW w:w="1831" w:type="dxa"/>
            <w:shd w:val="clear" w:color="auto" w:fill="auto"/>
          </w:tcPr>
          <w:p w:rsidR="00674215" w:rsidRPr="002F3F7F" w:rsidRDefault="00674215" w:rsidP="00D41DD3">
            <w:pPr>
              <w:spacing w:before="11" w:line="171" w:lineRule="exact"/>
              <w:ind w:left="51" w:right="25"/>
              <w:jc w:val="center"/>
              <w:rPr>
                <w:rFonts w:eastAsia="Times New Roman" w:cs="Times New Roman"/>
                <w:sz w:val="16"/>
                <w:szCs w:val="16"/>
              </w:rPr>
            </w:pPr>
            <w:r w:rsidRPr="002F3F7F">
              <w:rPr>
                <w:rFonts w:eastAsia="Times New Roman" w:cs="Times New Roman"/>
                <w:sz w:val="16"/>
                <w:szCs w:val="16"/>
              </w:rPr>
              <w:t>09/01/2019</w:t>
            </w:r>
          </w:p>
        </w:tc>
        <w:tc>
          <w:tcPr>
            <w:tcW w:w="1539" w:type="dxa"/>
            <w:shd w:val="clear" w:color="auto" w:fill="auto"/>
          </w:tcPr>
          <w:p w:rsidR="00674215" w:rsidRPr="002F3F7F" w:rsidRDefault="00674215" w:rsidP="00D41DD3">
            <w:pPr>
              <w:rPr>
                <w:rFonts w:eastAsia="Times New Roman" w:cs="Times New Roman"/>
                <w:sz w:val="16"/>
                <w:szCs w:val="16"/>
              </w:rPr>
            </w:pPr>
          </w:p>
        </w:tc>
        <w:tc>
          <w:tcPr>
            <w:tcW w:w="1923" w:type="dxa"/>
            <w:shd w:val="clear" w:color="auto" w:fill="auto"/>
          </w:tcPr>
          <w:p w:rsidR="00674215" w:rsidRPr="002F3F7F" w:rsidRDefault="00674215" w:rsidP="00D41DD3">
            <w:pPr>
              <w:spacing w:before="11" w:line="171" w:lineRule="exact"/>
              <w:ind w:left="565"/>
              <w:rPr>
                <w:rFonts w:eastAsia="Times New Roman" w:cs="Times New Roman"/>
                <w:sz w:val="16"/>
                <w:szCs w:val="16"/>
              </w:rPr>
            </w:pPr>
            <w:r w:rsidRPr="002F3F7F">
              <w:rPr>
                <w:rFonts w:eastAsia="Times New Roman" w:cs="Times New Roman"/>
                <w:sz w:val="16"/>
                <w:szCs w:val="16"/>
              </w:rPr>
              <w:t>280</w:t>
            </w:r>
          </w:p>
        </w:tc>
        <w:tc>
          <w:tcPr>
            <w:tcW w:w="1724" w:type="dxa"/>
            <w:shd w:val="clear" w:color="auto" w:fill="auto"/>
          </w:tcPr>
          <w:p w:rsidR="00674215" w:rsidRPr="002F3F7F" w:rsidRDefault="00674215" w:rsidP="00D41DD3">
            <w:pPr>
              <w:spacing w:before="11" w:line="171" w:lineRule="exact"/>
              <w:ind w:left="20" w:right="9"/>
              <w:jc w:val="center"/>
              <w:rPr>
                <w:rFonts w:eastAsia="Times New Roman" w:cs="Times New Roman"/>
                <w:sz w:val="16"/>
                <w:szCs w:val="16"/>
              </w:rPr>
            </w:pPr>
            <w:r w:rsidRPr="002F3F7F">
              <w:rPr>
                <w:rFonts w:eastAsia="Times New Roman" w:cs="Times New Roman"/>
                <w:sz w:val="16"/>
                <w:szCs w:val="16"/>
              </w:rPr>
              <w:t>24:00</w:t>
            </w:r>
          </w:p>
        </w:tc>
        <w:tc>
          <w:tcPr>
            <w:tcW w:w="877" w:type="dxa"/>
            <w:shd w:val="clear" w:color="auto" w:fill="auto"/>
          </w:tcPr>
          <w:p w:rsidR="00674215" w:rsidRPr="002F3F7F" w:rsidRDefault="00674215" w:rsidP="00D41DD3">
            <w:pPr>
              <w:spacing w:before="11" w:line="171" w:lineRule="exact"/>
              <w:ind w:left="21"/>
              <w:jc w:val="center"/>
              <w:rPr>
                <w:rFonts w:eastAsia="Times New Roman" w:cs="Times New Roman"/>
                <w:sz w:val="16"/>
                <w:szCs w:val="16"/>
              </w:rPr>
            </w:pPr>
            <w:r w:rsidRPr="002F3F7F">
              <w:rPr>
                <w:rFonts w:eastAsia="Times New Roman" w:cs="Times New Roman"/>
                <w:w w:val="101"/>
                <w:sz w:val="16"/>
                <w:szCs w:val="16"/>
              </w:rPr>
              <w:t>2</w:t>
            </w:r>
          </w:p>
        </w:tc>
        <w:tc>
          <w:tcPr>
            <w:tcW w:w="877" w:type="dxa"/>
            <w:shd w:val="clear" w:color="auto" w:fill="auto"/>
          </w:tcPr>
          <w:p w:rsidR="00674215" w:rsidRPr="002F3F7F" w:rsidRDefault="00674215" w:rsidP="00D41DD3">
            <w:pPr>
              <w:spacing w:before="11" w:line="171" w:lineRule="exact"/>
              <w:ind w:left="21"/>
              <w:jc w:val="center"/>
              <w:rPr>
                <w:rFonts w:eastAsia="Times New Roman" w:cs="Times New Roman"/>
                <w:sz w:val="16"/>
                <w:szCs w:val="16"/>
              </w:rPr>
            </w:pPr>
            <w:r w:rsidRPr="002F3F7F">
              <w:rPr>
                <w:rFonts w:eastAsia="Times New Roman" w:cs="Times New Roman"/>
                <w:w w:val="101"/>
                <w:sz w:val="16"/>
                <w:szCs w:val="16"/>
              </w:rPr>
              <w:t>0</w:t>
            </w:r>
          </w:p>
        </w:tc>
        <w:tc>
          <w:tcPr>
            <w:tcW w:w="877" w:type="dxa"/>
            <w:shd w:val="clear" w:color="auto" w:fill="auto"/>
          </w:tcPr>
          <w:p w:rsidR="00674215" w:rsidRPr="002F3F7F" w:rsidRDefault="00674215" w:rsidP="00D41DD3">
            <w:pPr>
              <w:spacing w:before="11" w:line="171" w:lineRule="exact"/>
              <w:ind w:left="21" w:right="18"/>
              <w:jc w:val="center"/>
              <w:rPr>
                <w:rFonts w:eastAsia="Times New Roman" w:cs="Times New Roman"/>
                <w:sz w:val="16"/>
                <w:szCs w:val="16"/>
              </w:rPr>
            </w:pPr>
            <w:r w:rsidRPr="002F3F7F">
              <w:rPr>
                <w:rFonts w:eastAsia="Times New Roman" w:cs="Times New Roman"/>
                <w:sz w:val="16"/>
                <w:szCs w:val="16"/>
              </w:rPr>
              <w:t>21</w:t>
            </w:r>
          </w:p>
        </w:tc>
        <w:tc>
          <w:tcPr>
            <w:tcW w:w="877" w:type="dxa"/>
            <w:shd w:val="clear" w:color="auto" w:fill="auto"/>
          </w:tcPr>
          <w:p w:rsidR="00674215" w:rsidRPr="002F3F7F" w:rsidRDefault="00674215" w:rsidP="00D41DD3">
            <w:pPr>
              <w:spacing w:before="11" w:line="171" w:lineRule="exact"/>
              <w:ind w:left="18"/>
              <w:jc w:val="center"/>
              <w:rPr>
                <w:rFonts w:eastAsia="Times New Roman" w:cs="Times New Roman"/>
                <w:sz w:val="16"/>
                <w:szCs w:val="16"/>
              </w:rPr>
            </w:pPr>
            <w:r w:rsidRPr="002F3F7F">
              <w:rPr>
                <w:rFonts w:eastAsia="Times New Roman" w:cs="Times New Roman"/>
                <w:w w:val="101"/>
                <w:sz w:val="16"/>
                <w:szCs w:val="16"/>
              </w:rPr>
              <w:t>0</w:t>
            </w:r>
          </w:p>
        </w:tc>
        <w:tc>
          <w:tcPr>
            <w:tcW w:w="877" w:type="dxa"/>
            <w:shd w:val="clear" w:color="auto" w:fill="auto"/>
          </w:tcPr>
          <w:p w:rsidR="00674215" w:rsidRPr="002F3F7F" w:rsidRDefault="00674215" w:rsidP="00D41DD3">
            <w:pPr>
              <w:spacing w:before="11" w:line="171" w:lineRule="exact"/>
              <w:ind w:left="18"/>
              <w:jc w:val="center"/>
              <w:rPr>
                <w:rFonts w:eastAsia="Times New Roman" w:cs="Times New Roman"/>
                <w:sz w:val="16"/>
                <w:szCs w:val="16"/>
              </w:rPr>
            </w:pPr>
            <w:r w:rsidRPr="002F3F7F">
              <w:rPr>
                <w:rFonts w:eastAsia="Times New Roman" w:cs="Times New Roman"/>
                <w:w w:val="101"/>
                <w:sz w:val="16"/>
                <w:szCs w:val="16"/>
              </w:rPr>
              <w:t>0</w:t>
            </w:r>
          </w:p>
        </w:tc>
        <w:tc>
          <w:tcPr>
            <w:tcW w:w="931" w:type="dxa"/>
            <w:shd w:val="clear" w:color="auto" w:fill="auto"/>
          </w:tcPr>
          <w:p w:rsidR="00674215" w:rsidRPr="002F3F7F" w:rsidRDefault="00674215" w:rsidP="00D41DD3">
            <w:pPr>
              <w:spacing w:before="11" w:line="171" w:lineRule="exact"/>
              <w:ind w:left="17"/>
              <w:jc w:val="center"/>
              <w:rPr>
                <w:rFonts w:eastAsia="Times New Roman" w:cs="Times New Roman"/>
                <w:sz w:val="16"/>
                <w:szCs w:val="16"/>
              </w:rPr>
            </w:pPr>
            <w:r w:rsidRPr="002F3F7F">
              <w:rPr>
                <w:rFonts w:eastAsia="Times New Roman" w:cs="Times New Roman"/>
                <w:w w:val="101"/>
                <w:sz w:val="16"/>
                <w:szCs w:val="16"/>
              </w:rPr>
              <w:t>0</w:t>
            </w:r>
          </w:p>
        </w:tc>
        <w:tc>
          <w:tcPr>
            <w:tcW w:w="1134" w:type="dxa"/>
            <w:shd w:val="clear" w:color="auto" w:fill="auto"/>
          </w:tcPr>
          <w:p w:rsidR="00674215" w:rsidRPr="002F3F7F" w:rsidRDefault="00674215" w:rsidP="00D41DD3">
            <w:pPr>
              <w:spacing w:before="11" w:line="171" w:lineRule="exact"/>
              <w:ind w:left="16"/>
              <w:jc w:val="center"/>
              <w:rPr>
                <w:rFonts w:eastAsia="Times New Roman" w:cs="Times New Roman"/>
                <w:sz w:val="16"/>
                <w:szCs w:val="16"/>
              </w:rPr>
            </w:pPr>
            <w:r w:rsidRPr="002F3F7F">
              <w:rPr>
                <w:rFonts w:eastAsia="Times New Roman" w:cs="Times New Roman"/>
                <w:w w:val="101"/>
                <w:sz w:val="16"/>
                <w:szCs w:val="16"/>
              </w:rPr>
              <w:t>0</w:t>
            </w:r>
          </w:p>
        </w:tc>
      </w:tr>
      <w:tr w:rsidR="00674215" w:rsidRPr="002F3F7F" w:rsidTr="00533045">
        <w:trPr>
          <w:trHeight w:val="268"/>
          <w:jc w:val="center"/>
        </w:trPr>
        <w:tc>
          <w:tcPr>
            <w:tcW w:w="1831" w:type="dxa"/>
            <w:shd w:val="clear" w:color="auto" w:fill="auto"/>
          </w:tcPr>
          <w:p w:rsidR="00674215" w:rsidRPr="002F3F7F" w:rsidRDefault="00674215" w:rsidP="00D41DD3">
            <w:pPr>
              <w:spacing w:before="11" w:line="170" w:lineRule="exact"/>
              <w:ind w:left="51" w:right="25"/>
              <w:jc w:val="center"/>
              <w:rPr>
                <w:rFonts w:eastAsia="Times New Roman" w:cs="Times New Roman"/>
                <w:sz w:val="16"/>
                <w:szCs w:val="16"/>
              </w:rPr>
            </w:pPr>
            <w:r w:rsidRPr="002F3F7F">
              <w:rPr>
                <w:rFonts w:eastAsia="Times New Roman" w:cs="Times New Roman"/>
                <w:sz w:val="16"/>
                <w:szCs w:val="16"/>
              </w:rPr>
              <w:t>10/01/2019</w:t>
            </w:r>
          </w:p>
        </w:tc>
        <w:tc>
          <w:tcPr>
            <w:tcW w:w="1539" w:type="dxa"/>
            <w:shd w:val="clear" w:color="auto" w:fill="auto"/>
          </w:tcPr>
          <w:p w:rsidR="00674215" w:rsidRPr="002F3F7F" w:rsidRDefault="00674215" w:rsidP="00D41DD3">
            <w:pPr>
              <w:rPr>
                <w:rFonts w:eastAsia="Times New Roman" w:cs="Times New Roman"/>
                <w:sz w:val="16"/>
                <w:szCs w:val="16"/>
              </w:rPr>
            </w:pPr>
          </w:p>
        </w:tc>
        <w:tc>
          <w:tcPr>
            <w:tcW w:w="1923" w:type="dxa"/>
            <w:shd w:val="clear" w:color="auto" w:fill="auto"/>
          </w:tcPr>
          <w:p w:rsidR="00674215" w:rsidRPr="002F3F7F" w:rsidRDefault="00674215" w:rsidP="00D41DD3">
            <w:pPr>
              <w:spacing w:before="11" w:line="170" w:lineRule="exact"/>
              <w:ind w:left="598"/>
              <w:rPr>
                <w:rFonts w:eastAsia="Times New Roman" w:cs="Times New Roman"/>
                <w:sz w:val="16"/>
                <w:szCs w:val="16"/>
              </w:rPr>
            </w:pPr>
            <w:r w:rsidRPr="002F3F7F">
              <w:rPr>
                <w:rFonts w:eastAsia="Times New Roman" w:cs="Times New Roman"/>
                <w:sz w:val="16"/>
                <w:szCs w:val="16"/>
              </w:rPr>
              <w:t>50</w:t>
            </w:r>
          </w:p>
        </w:tc>
        <w:tc>
          <w:tcPr>
            <w:tcW w:w="1724" w:type="dxa"/>
            <w:shd w:val="clear" w:color="auto" w:fill="auto"/>
          </w:tcPr>
          <w:p w:rsidR="00674215" w:rsidRPr="002F3F7F" w:rsidRDefault="00674215" w:rsidP="00D41DD3">
            <w:pPr>
              <w:spacing w:before="11" w:line="170" w:lineRule="exact"/>
              <w:ind w:left="20" w:right="9"/>
              <w:jc w:val="center"/>
              <w:rPr>
                <w:rFonts w:eastAsia="Times New Roman" w:cs="Times New Roman"/>
                <w:sz w:val="16"/>
                <w:szCs w:val="16"/>
              </w:rPr>
            </w:pPr>
            <w:r w:rsidRPr="002F3F7F">
              <w:rPr>
                <w:rFonts w:eastAsia="Times New Roman" w:cs="Times New Roman"/>
                <w:sz w:val="16"/>
                <w:szCs w:val="16"/>
              </w:rPr>
              <w:t>01:00</w:t>
            </w:r>
          </w:p>
        </w:tc>
        <w:tc>
          <w:tcPr>
            <w:tcW w:w="877" w:type="dxa"/>
            <w:shd w:val="clear" w:color="auto" w:fill="auto"/>
          </w:tcPr>
          <w:p w:rsidR="00674215" w:rsidRPr="002F3F7F" w:rsidRDefault="00674215" w:rsidP="00D41DD3">
            <w:pPr>
              <w:spacing w:before="11" w:line="170" w:lineRule="exact"/>
              <w:ind w:left="21"/>
              <w:jc w:val="center"/>
              <w:rPr>
                <w:rFonts w:eastAsia="Times New Roman" w:cs="Times New Roman"/>
                <w:sz w:val="16"/>
                <w:szCs w:val="16"/>
              </w:rPr>
            </w:pPr>
            <w:r w:rsidRPr="002F3F7F">
              <w:rPr>
                <w:rFonts w:eastAsia="Times New Roman" w:cs="Times New Roman"/>
                <w:w w:val="101"/>
                <w:sz w:val="16"/>
                <w:szCs w:val="16"/>
              </w:rPr>
              <w:t>3</w:t>
            </w:r>
          </w:p>
        </w:tc>
        <w:tc>
          <w:tcPr>
            <w:tcW w:w="877" w:type="dxa"/>
            <w:shd w:val="clear" w:color="auto" w:fill="auto"/>
          </w:tcPr>
          <w:p w:rsidR="00674215" w:rsidRPr="002F3F7F" w:rsidRDefault="00674215" w:rsidP="00D41DD3">
            <w:pPr>
              <w:spacing w:before="11" w:line="170" w:lineRule="exact"/>
              <w:ind w:left="21"/>
              <w:jc w:val="center"/>
              <w:rPr>
                <w:rFonts w:eastAsia="Times New Roman" w:cs="Times New Roman"/>
                <w:sz w:val="16"/>
                <w:szCs w:val="16"/>
              </w:rPr>
            </w:pPr>
            <w:r w:rsidRPr="002F3F7F">
              <w:rPr>
                <w:rFonts w:eastAsia="Times New Roman" w:cs="Times New Roman"/>
                <w:w w:val="101"/>
                <w:sz w:val="16"/>
                <w:szCs w:val="16"/>
              </w:rPr>
              <w:t>0</w:t>
            </w:r>
          </w:p>
        </w:tc>
        <w:tc>
          <w:tcPr>
            <w:tcW w:w="877" w:type="dxa"/>
            <w:shd w:val="clear" w:color="auto" w:fill="auto"/>
          </w:tcPr>
          <w:p w:rsidR="00674215" w:rsidRPr="002F3F7F" w:rsidRDefault="00674215" w:rsidP="00D41DD3">
            <w:pPr>
              <w:spacing w:before="11" w:line="170" w:lineRule="exact"/>
              <w:ind w:left="19"/>
              <w:jc w:val="center"/>
              <w:rPr>
                <w:rFonts w:eastAsia="Times New Roman" w:cs="Times New Roman"/>
                <w:sz w:val="16"/>
                <w:szCs w:val="16"/>
              </w:rPr>
            </w:pPr>
            <w:r w:rsidRPr="002F3F7F">
              <w:rPr>
                <w:rFonts w:eastAsia="Times New Roman" w:cs="Times New Roman"/>
                <w:w w:val="101"/>
                <w:sz w:val="16"/>
                <w:szCs w:val="16"/>
              </w:rPr>
              <w:t>2</w:t>
            </w:r>
          </w:p>
        </w:tc>
        <w:tc>
          <w:tcPr>
            <w:tcW w:w="877" w:type="dxa"/>
            <w:shd w:val="clear" w:color="auto" w:fill="auto"/>
          </w:tcPr>
          <w:p w:rsidR="00674215" w:rsidRPr="002F3F7F" w:rsidRDefault="00674215" w:rsidP="00D41DD3">
            <w:pPr>
              <w:spacing w:before="11" w:line="170" w:lineRule="exact"/>
              <w:ind w:left="18"/>
              <w:jc w:val="center"/>
              <w:rPr>
                <w:rFonts w:eastAsia="Times New Roman" w:cs="Times New Roman"/>
                <w:sz w:val="16"/>
                <w:szCs w:val="16"/>
              </w:rPr>
            </w:pPr>
            <w:r w:rsidRPr="002F3F7F">
              <w:rPr>
                <w:rFonts w:eastAsia="Times New Roman" w:cs="Times New Roman"/>
                <w:w w:val="101"/>
                <w:sz w:val="16"/>
                <w:szCs w:val="16"/>
              </w:rPr>
              <w:t>0</w:t>
            </w:r>
          </w:p>
        </w:tc>
        <w:tc>
          <w:tcPr>
            <w:tcW w:w="877" w:type="dxa"/>
            <w:shd w:val="clear" w:color="auto" w:fill="auto"/>
          </w:tcPr>
          <w:p w:rsidR="00674215" w:rsidRPr="002F3F7F" w:rsidRDefault="00674215" w:rsidP="00D41DD3">
            <w:pPr>
              <w:spacing w:before="11" w:line="170" w:lineRule="exact"/>
              <w:ind w:left="18"/>
              <w:jc w:val="center"/>
              <w:rPr>
                <w:rFonts w:eastAsia="Times New Roman" w:cs="Times New Roman"/>
                <w:sz w:val="16"/>
                <w:szCs w:val="16"/>
              </w:rPr>
            </w:pPr>
            <w:r w:rsidRPr="002F3F7F">
              <w:rPr>
                <w:rFonts w:eastAsia="Times New Roman" w:cs="Times New Roman"/>
                <w:w w:val="101"/>
                <w:sz w:val="16"/>
                <w:szCs w:val="16"/>
              </w:rPr>
              <w:t>0</w:t>
            </w:r>
          </w:p>
        </w:tc>
        <w:tc>
          <w:tcPr>
            <w:tcW w:w="931" w:type="dxa"/>
            <w:shd w:val="clear" w:color="auto" w:fill="auto"/>
          </w:tcPr>
          <w:p w:rsidR="00674215" w:rsidRPr="002F3F7F" w:rsidRDefault="00674215" w:rsidP="00D41DD3">
            <w:pPr>
              <w:spacing w:before="11" w:line="170" w:lineRule="exact"/>
              <w:ind w:left="17"/>
              <w:jc w:val="center"/>
              <w:rPr>
                <w:rFonts w:eastAsia="Times New Roman" w:cs="Times New Roman"/>
                <w:sz w:val="16"/>
                <w:szCs w:val="16"/>
              </w:rPr>
            </w:pPr>
            <w:r w:rsidRPr="002F3F7F">
              <w:rPr>
                <w:rFonts w:eastAsia="Times New Roman" w:cs="Times New Roman"/>
                <w:w w:val="101"/>
                <w:sz w:val="16"/>
                <w:szCs w:val="16"/>
              </w:rPr>
              <w:t>0</w:t>
            </w:r>
          </w:p>
        </w:tc>
        <w:tc>
          <w:tcPr>
            <w:tcW w:w="1134" w:type="dxa"/>
            <w:shd w:val="clear" w:color="auto" w:fill="auto"/>
          </w:tcPr>
          <w:p w:rsidR="00674215" w:rsidRPr="002F3F7F" w:rsidRDefault="00674215" w:rsidP="00D41DD3">
            <w:pPr>
              <w:spacing w:before="11" w:line="170" w:lineRule="exact"/>
              <w:ind w:left="16"/>
              <w:jc w:val="center"/>
              <w:rPr>
                <w:rFonts w:eastAsia="Times New Roman" w:cs="Times New Roman"/>
                <w:sz w:val="16"/>
                <w:szCs w:val="16"/>
              </w:rPr>
            </w:pPr>
            <w:r w:rsidRPr="002F3F7F">
              <w:rPr>
                <w:rFonts w:eastAsia="Times New Roman" w:cs="Times New Roman"/>
                <w:w w:val="101"/>
                <w:sz w:val="16"/>
                <w:szCs w:val="16"/>
              </w:rPr>
              <w:t>0</w:t>
            </w:r>
          </w:p>
        </w:tc>
      </w:tr>
      <w:tr w:rsidR="00674215" w:rsidRPr="002F3F7F" w:rsidTr="00533045">
        <w:trPr>
          <w:trHeight w:val="272"/>
          <w:jc w:val="center"/>
        </w:trPr>
        <w:tc>
          <w:tcPr>
            <w:tcW w:w="1831" w:type="dxa"/>
            <w:shd w:val="clear" w:color="auto" w:fill="auto"/>
          </w:tcPr>
          <w:p w:rsidR="00674215" w:rsidRPr="002F3F7F" w:rsidRDefault="00674215" w:rsidP="00D41DD3">
            <w:pPr>
              <w:spacing w:before="11" w:line="171" w:lineRule="exact"/>
              <w:ind w:left="51" w:right="25"/>
              <w:jc w:val="center"/>
              <w:rPr>
                <w:rFonts w:eastAsia="Times New Roman" w:cs="Times New Roman"/>
                <w:sz w:val="16"/>
                <w:szCs w:val="16"/>
              </w:rPr>
            </w:pPr>
            <w:r w:rsidRPr="002F3F7F">
              <w:rPr>
                <w:rFonts w:eastAsia="Times New Roman" w:cs="Times New Roman"/>
                <w:sz w:val="16"/>
                <w:szCs w:val="16"/>
              </w:rPr>
              <w:t>11/01/2019</w:t>
            </w:r>
          </w:p>
        </w:tc>
        <w:tc>
          <w:tcPr>
            <w:tcW w:w="1539" w:type="dxa"/>
            <w:shd w:val="clear" w:color="auto" w:fill="auto"/>
          </w:tcPr>
          <w:p w:rsidR="00674215" w:rsidRPr="002F3F7F" w:rsidRDefault="00674215" w:rsidP="00D41DD3">
            <w:pPr>
              <w:rPr>
                <w:rFonts w:eastAsia="Times New Roman" w:cs="Times New Roman"/>
                <w:sz w:val="16"/>
                <w:szCs w:val="16"/>
              </w:rPr>
            </w:pPr>
          </w:p>
        </w:tc>
        <w:tc>
          <w:tcPr>
            <w:tcW w:w="1923" w:type="dxa"/>
            <w:shd w:val="clear" w:color="auto" w:fill="auto"/>
          </w:tcPr>
          <w:p w:rsidR="00674215" w:rsidRPr="002F3F7F" w:rsidRDefault="00674215" w:rsidP="00D41DD3">
            <w:pPr>
              <w:spacing w:before="11" w:line="171" w:lineRule="exact"/>
              <w:ind w:left="565"/>
              <w:rPr>
                <w:rFonts w:eastAsia="Times New Roman" w:cs="Times New Roman"/>
                <w:sz w:val="16"/>
                <w:szCs w:val="16"/>
              </w:rPr>
            </w:pPr>
            <w:r w:rsidRPr="002F3F7F">
              <w:rPr>
                <w:rFonts w:eastAsia="Times New Roman" w:cs="Times New Roman"/>
                <w:sz w:val="16"/>
                <w:szCs w:val="16"/>
              </w:rPr>
              <w:t>198</w:t>
            </w:r>
          </w:p>
        </w:tc>
        <w:tc>
          <w:tcPr>
            <w:tcW w:w="1724" w:type="dxa"/>
            <w:shd w:val="clear" w:color="auto" w:fill="auto"/>
          </w:tcPr>
          <w:p w:rsidR="00674215" w:rsidRPr="002F3F7F" w:rsidRDefault="00674215" w:rsidP="00D41DD3">
            <w:pPr>
              <w:spacing w:before="11" w:line="171" w:lineRule="exact"/>
              <w:ind w:left="20" w:right="9"/>
              <w:jc w:val="center"/>
              <w:rPr>
                <w:rFonts w:eastAsia="Times New Roman" w:cs="Times New Roman"/>
                <w:sz w:val="16"/>
                <w:szCs w:val="16"/>
              </w:rPr>
            </w:pPr>
            <w:r w:rsidRPr="002F3F7F">
              <w:rPr>
                <w:rFonts w:eastAsia="Times New Roman" w:cs="Times New Roman"/>
                <w:sz w:val="16"/>
                <w:szCs w:val="16"/>
              </w:rPr>
              <w:t>24:00</w:t>
            </w:r>
          </w:p>
        </w:tc>
        <w:tc>
          <w:tcPr>
            <w:tcW w:w="877" w:type="dxa"/>
            <w:shd w:val="clear" w:color="auto" w:fill="auto"/>
          </w:tcPr>
          <w:p w:rsidR="00674215" w:rsidRPr="002F3F7F" w:rsidRDefault="00674215" w:rsidP="00D41DD3">
            <w:pPr>
              <w:spacing w:before="11" w:line="171" w:lineRule="exact"/>
              <w:ind w:left="21"/>
              <w:jc w:val="center"/>
              <w:rPr>
                <w:rFonts w:eastAsia="Times New Roman" w:cs="Times New Roman"/>
                <w:sz w:val="16"/>
                <w:szCs w:val="16"/>
              </w:rPr>
            </w:pPr>
            <w:r w:rsidRPr="002F3F7F">
              <w:rPr>
                <w:rFonts w:eastAsia="Times New Roman" w:cs="Times New Roman"/>
                <w:w w:val="101"/>
                <w:sz w:val="16"/>
                <w:szCs w:val="16"/>
              </w:rPr>
              <w:t>3</w:t>
            </w:r>
          </w:p>
        </w:tc>
        <w:tc>
          <w:tcPr>
            <w:tcW w:w="877" w:type="dxa"/>
            <w:shd w:val="clear" w:color="auto" w:fill="auto"/>
          </w:tcPr>
          <w:p w:rsidR="00674215" w:rsidRPr="002F3F7F" w:rsidRDefault="00674215" w:rsidP="00D41DD3">
            <w:pPr>
              <w:spacing w:before="11" w:line="171" w:lineRule="exact"/>
              <w:ind w:left="21"/>
              <w:jc w:val="center"/>
              <w:rPr>
                <w:rFonts w:eastAsia="Times New Roman" w:cs="Times New Roman"/>
                <w:sz w:val="16"/>
                <w:szCs w:val="16"/>
              </w:rPr>
            </w:pPr>
            <w:r w:rsidRPr="002F3F7F">
              <w:rPr>
                <w:rFonts w:eastAsia="Times New Roman" w:cs="Times New Roman"/>
                <w:w w:val="101"/>
                <w:sz w:val="16"/>
                <w:szCs w:val="16"/>
              </w:rPr>
              <w:t>0</w:t>
            </w:r>
          </w:p>
        </w:tc>
        <w:tc>
          <w:tcPr>
            <w:tcW w:w="877" w:type="dxa"/>
            <w:shd w:val="clear" w:color="auto" w:fill="auto"/>
          </w:tcPr>
          <w:p w:rsidR="00674215" w:rsidRPr="002F3F7F" w:rsidRDefault="00674215" w:rsidP="00D41DD3">
            <w:pPr>
              <w:spacing w:before="11" w:line="171" w:lineRule="exact"/>
              <w:ind w:left="21" w:right="18"/>
              <w:jc w:val="center"/>
              <w:rPr>
                <w:rFonts w:eastAsia="Times New Roman" w:cs="Times New Roman"/>
                <w:sz w:val="16"/>
                <w:szCs w:val="16"/>
              </w:rPr>
            </w:pPr>
            <w:r w:rsidRPr="002F3F7F">
              <w:rPr>
                <w:rFonts w:eastAsia="Times New Roman" w:cs="Times New Roman"/>
                <w:sz w:val="16"/>
                <w:szCs w:val="16"/>
              </w:rPr>
              <w:t>21</w:t>
            </w:r>
          </w:p>
        </w:tc>
        <w:tc>
          <w:tcPr>
            <w:tcW w:w="877" w:type="dxa"/>
            <w:shd w:val="clear" w:color="auto" w:fill="auto"/>
          </w:tcPr>
          <w:p w:rsidR="00674215" w:rsidRPr="002F3F7F" w:rsidRDefault="00674215" w:rsidP="00D41DD3">
            <w:pPr>
              <w:spacing w:before="11" w:line="171" w:lineRule="exact"/>
              <w:ind w:left="18"/>
              <w:jc w:val="center"/>
              <w:rPr>
                <w:rFonts w:eastAsia="Times New Roman" w:cs="Times New Roman"/>
                <w:sz w:val="16"/>
                <w:szCs w:val="16"/>
              </w:rPr>
            </w:pPr>
            <w:r w:rsidRPr="002F3F7F">
              <w:rPr>
                <w:rFonts w:eastAsia="Times New Roman" w:cs="Times New Roman"/>
                <w:w w:val="101"/>
                <w:sz w:val="16"/>
                <w:szCs w:val="16"/>
              </w:rPr>
              <w:t>0</w:t>
            </w:r>
          </w:p>
        </w:tc>
        <w:tc>
          <w:tcPr>
            <w:tcW w:w="877" w:type="dxa"/>
            <w:shd w:val="clear" w:color="auto" w:fill="auto"/>
          </w:tcPr>
          <w:p w:rsidR="00674215" w:rsidRPr="002F3F7F" w:rsidRDefault="00674215" w:rsidP="00D41DD3">
            <w:pPr>
              <w:spacing w:before="11" w:line="171" w:lineRule="exact"/>
              <w:ind w:left="18"/>
              <w:jc w:val="center"/>
              <w:rPr>
                <w:rFonts w:eastAsia="Times New Roman" w:cs="Times New Roman"/>
                <w:sz w:val="16"/>
                <w:szCs w:val="16"/>
              </w:rPr>
            </w:pPr>
            <w:r w:rsidRPr="002F3F7F">
              <w:rPr>
                <w:rFonts w:eastAsia="Times New Roman" w:cs="Times New Roman"/>
                <w:w w:val="101"/>
                <w:sz w:val="16"/>
                <w:szCs w:val="16"/>
              </w:rPr>
              <w:t>0</w:t>
            </w:r>
          </w:p>
        </w:tc>
        <w:tc>
          <w:tcPr>
            <w:tcW w:w="931" w:type="dxa"/>
            <w:shd w:val="clear" w:color="auto" w:fill="auto"/>
          </w:tcPr>
          <w:p w:rsidR="00674215" w:rsidRPr="002F3F7F" w:rsidRDefault="00674215" w:rsidP="00D41DD3">
            <w:pPr>
              <w:spacing w:before="11" w:line="171" w:lineRule="exact"/>
              <w:ind w:left="17"/>
              <w:jc w:val="center"/>
              <w:rPr>
                <w:rFonts w:eastAsia="Times New Roman" w:cs="Times New Roman"/>
                <w:sz w:val="16"/>
                <w:szCs w:val="16"/>
              </w:rPr>
            </w:pPr>
            <w:r w:rsidRPr="002F3F7F">
              <w:rPr>
                <w:rFonts w:eastAsia="Times New Roman" w:cs="Times New Roman"/>
                <w:w w:val="101"/>
                <w:sz w:val="16"/>
                <w:szCs w:val="16"/>
              </w:rPr>
              <w:t>0</w:t>
            </w:r>
          </w:p>
        </w:tc>
        <w:tc>
          <w:tcPr>
            <w:tcW w:w="1134" w:type="dxa"/>
            <w:shd w:val="clear" w:color="auto" w:fill="auto"/>
          </w:tcPr>
          <w:p w:rsidR="00674215" w:rsidRPr="002F3F7F" w:rsidRDefault="00674215" w:rsidP="00D41DD3">
            <w:pPr>
              <w:spacing w:before="11" w:line="171" w:lineRule="exact"/>
              <w:ind w:left="16"/>
              <w:jc w:val="center"/>
              <w:rPr>
                <w:rFonts w:eastAsia="Times New Roman" w:cs="Times New Roman"/>
                <w:sz w:val="16"/>
                <w:szCs w:val="16"/>
              </w:rPr>
            </w:pPr>
            <w:r w:rsidRPr="002F3F7F">
              <w:rPr>
                <w:rFonts w:eastAsia="Times New Roman" w:cs="Times New Roman"/>
                <w:w w:val="101"/>
                <w:sz w:val="16"/>
                <w:szCs w:val="16"/>
              </w:rPr>
              <w:t>0</w:t>
            </w:r>
          </w:p>
        </w:tc>
      </w:tr>
      <w:tr w:rsidR="00674215" w:rsidRPr="002F3F7F" w:rsidTr="00533045">
        <w:trPr>
          <w:trHeight w:val="262"/>
          <w:jc w:val="center"/>
        </w:trPr>
        <w:tc>
          <w:tcPr>
            <w:tcW w:w="1831" w:type="dxa"/>
            <w:shd w:val="clear" w:color="auto" w:fill="auto"/>
          </w:tcPr>
          <w:p w:rsidR="00674215" w:rsidRPr="002F3F7F" w:rsidRDefault="00674215" w:rsidP="00D41DD3">
            <w:pPr>
              <w:spacing w:before="11" w:line="171" w:lineRule="exact"/>
              <w:ind w:left="15"/>
              <w:jc w:val="center"/>
              <w:rPr>
                <w:rFonts w:eastAsia="MS PGothic" w:cs="Times New Roman"/>
                <w:sz w:val="16"/>
                <w:szCs w:val="16"/>
              </w:rPr>
            </w:pPr>
            <w:r w:rsidRPr="002F3F7F">
              <w:rPr>
                <w:rFonts w:eastAsia="MS PGothic" w:cs="Times New Roman"/>
                <w:w w:val="101"/>
                <w:sz w:val="16"/>
                <w:szCs w:val="16"/>
              </w:rPr>
              <w:t>・</w:t>
            </w:r>
          </w:p>
        </w:tc>
        <w:tc>
          <w:tcPr>
            <w:tcW w:w="1539" w:type="dxa"/>
            <w:shd w:val="clear" w:color="auto" w:fill="auto"/>
          </w:tcPr>
          <w:p w:rsidR="00674215" w:rsidRPr="002F3F7F" w:rsidRDefault="00674215" w:rsidP="00D41DD3">
            <w:pPr>
              <w:rPr>
                <w:rFonts w:eastAsia="Times New Roman" w:cs="Times New Roman"/>
                <w:sz w:val="16"/>
                <w:szCs w:val="16"/>
              </w:rPr>
            </w:pPr>
          </w:p>
        </w:tc>
        <w:tc>
          <w:tcPr>
            <w:tcW w:w="1923" w:type="dxa"/>
            <w:shd w:val="clear" w:color="auto" w:fill="auto"/>
          </w:tcPr>
          <w:p w:rsidR="00674215" w:rsidRPr="002F3F7F" w:rsidRDefault="00674215" w:rsidP="00D41DD3">
            <w:pPr>
              <w:spacing w:before="11" w:line="171" w:lineRule="exact"/>
              <w:ind w:left="630"/>
              <w:rPr>
                <w:rFonts w:eastAsia="MS PGothic" w:cs="Times New Roman"/>
                <w:sz w:val="16"/>
                <w:szCs w:val="16"/>
              </w:rPr>
            </w:pPr>
            <w:r w:rsidRPr="002F3F7F">
              <w:rPr>
                <w:rFonts w:eastAsia="MS PGothic" w:cs="Times New Roman"/>
                <w:w w:val="101"/>
                <w:sz w:val="16"/>
                <w:szCs w:val="16"/>
              </w:rPr>
              <w:t>・</w:t>
            </w:r>
          </w:p>
        </w:tc>
        <w:tc>
          <w:tcPr>
            <w:tcW w:w="1724" w:type="dxa"/>
            <w:shd w:val="clear" w:color="auto" w:fill="auto"/>
          </w:tcPr>
          <w:p w:rsidR="00674215" w:rsidRPr="002F3F7F" w:rsidRDefault="00674215" w:rsidP="00D41DD3">
            <w:pPr>
              <w:spacing w:before="11" w:line="171" w:lineRule="exact"/>
              <w:ind w:left="12"/>
              <w:jc w:val="center"/>
              <w:rPr>
                <w:rFonts w:eastAsia="MS PGothic" w:cs="Times New Roman"/>
                <w:sz w:val="16"/>
                <w:szCs w:val="16"/>
              </w:rPr>
            </w:pPr>
            <w:r w:rsidRPr="002F3F7F">
              <w:rPr>
                <w:rFonts w:eastAsia="MS PGothic" w:cs="Times New Roman"/>
                <w:w w:val="101"/>
                <w:sz w:val="16"/>
                <w:szCs w:val="16"/>
              </w:rPr>
              <w:t>・</w:t>
            </w:r>
          </w:p>
        </w:tc>
        <w:tc>
          <w:tcPr>
            <w:tcW w:w="877" w:type="dxa"/>
            <w:shd w:val="clear" w:color="auto" w:fill="auto"/>
          </w:tcPr>
          <w:p w:rsidR="00674215" w:rsidRPr="002F3F7F" w:rsidRDefault="00674215" w:rsidP="00D41DD3">
            <w:pPr>
              <w:spacing w:before="11" w:line="171" w:lineRule="exact"/>
              <w:jc w:val="center"/>
              <w:rPr>
                <w:rFonts w:eastAsia="MS PGothic" w:cs="Times New Roman"/>
                <w:sz w:val="16"/>
                <w:szCs w:val="16"/>
              </w:rPr>
            </w:pPr>
            <w:r w:rsidRPr="002F3F7F">
              <w:rPr>
                <w:rFonts w:eastAsia="MS PGothic" w:cs="Times New Roman"/>
                <w:w w:val="101"/>
                <w:sz w:val="16"/>
                <w:szCs w:val="16"/>
              </w:rPr>
              <w:t>・</w:t>
            </w:r>
          </w:p>
        </w:tc>
        <w:tc>
          <w:tcPr>
            <w:tcW w:w="877" w:type="dxa"/>
            <w:shd w:val="clear" w:color="auto" w:fill="auto"/>
          </w:tcPr>
          <w:p w:rsidR="00674215" w:rsidRPr="002F3F7F" w:rsidRDefault="00674215" w:rsidP="00D41DD3">
            <w:pPr>
              <w:spacing w:before="11" w:line="171" w:lineRule="exact"/>
              <w:jc w:val="center"/>
              <w:rPr>
                <w:rFonts w:eastAsia="MS PGothic" w:cs="Times New Roman"/>
                <w:sz w:val="16"/>
                <w:szCs w:val="16"/>
              </w:rPr>
            </w:pPr>
            <w:r w:rsidRPr="002F3F7F">
              <w:rPr>
                <w:rFonts w:eastAsia="MS PGothic" w:cs="Times New Roman"/>
                <w:w w:val="101"/>
                <w:sz w:val="16"/>
                <w:szCs w:val="16"/>
              </w:rPr>
              <w:t>・</w:t>
            </w:r>
          </w:p>
        </w:tc>
        <w:tc>
          <w:tcPr>
            <w:tcW w:w="877" w:type="dxa"/>
            <w:shd w:val="clear" w:color="auto" w:fill="auto"/>
          </w:tcPr>
          <w:p w:rsidR="00674215" w:rsidRPr="002F3F7F" w:rsidRDefault="00674215" w:rsidP="00D41DD3">
            <w:pPr>
              <w:spacing w:before="11" w:line="171" w:lineRule="exact"/>
              <w:ind w:right="1"/>
              <w:jc w:val="center"/>
              <w:rPr>
                <w:rFonts w:eastAsia="MS PGothic" w:cs="Times New Roman"/>
                <w:sz w:val="16"/>
                <w:szCs w:val="16"/>
              </w:rPr>
            </w:pPr>
            <w:r w:rsidRPr="002F3F7F">
              <w:rPr>
                <w:rFonts w:eastAsia="MS PGothic" w:cs="Times New Roman"/>
                <w:w w:val="101"/>
                <w:sz w:val="16"/>
                <w:szCs w:val="16"/>
              </w:rPr>
              <w:t>・</w:t>
            </w:r>
          </w:p>
        </w:tc>
        <w:tc>
          <w:tcPr>
            <w:tcW w:w="877" w:type="dxa"/>
            <w:shd w:val="clear" w:color="auto" w:fill="auto"/>
          </w:tcPr>
          <w:p w:rsidR="00674215" w:rsidRPr="002F3F7F" w:rsidRDefault="00674215" w:rsidP="00D41DD3">
            <w:pPr>
              <w:spacing w:before="11" w:line="171" w:lineRule="exact"/>
              <w:jc w:val="center"/>
              <w:rPr>
                <w:rFonts w:eastAsia="MS PGothic" w:cs="Times New Roman"/>
                <w:sz w:val="16"/>
                <w:szCs w:val="16"/>
              </w:rPr>
            </w:pPr>
            <w:r w:rsidRPr="002F3F7F">
              <w:rPr>
                <w:rFonts w:eastAsia="MS PGothic" w:cs="Times New Roman"/>
                <w:w w:val="101"/>
                <w:sz w:val="16"/>
                <w:szCs w:val="16"/>
              </w:rPr>
              <w:t>・</w:t>
            </w:r>
          </w:p>
        </w:tc>
        <w:tc>
          <w:tcPr>
            <w:tcW w:w="877" w:type="dxa"/>
            <w:shd w:val="clear" w:color="auto" w:fill="auto"/>
          </w:tcPr>
          <w:p w:rsidR="00674215" w:rsidRPr="002F3F7F" w:rsidRDefault="00674215" w:rsidP="00D41DD3">
            <w:pPr>
              <w:spacing w:before="11" w:line="171" w:lineRule="exact"/>
              <w:ind w:right="1"/>
              <w:jc w:val="center"/>
              <w:rPr>
                <w:rFonts w:eastAsia="MS PGothic" w:cs="Times New Roman"/>
                <w:sz w:val="16"/>
                <w:szCs w:val="16"/>
              </w:rPr>
            </w:pPr>
            <w:r w:rsidRPr="002F3F7F">
              <w:rPr>
                <w:rFonts w:eastAsia="MS PGothic" w:cs="Times New Roman"/>
                <w:w w:val="101"/>
                <w:sz w:val="16"/>
                <w:szCs w:val="16"/>
              </w:rPr>
              <w:t>・</w:t>
            </w:r>
          </w:p>
        </w:tc>
        <w:tc>
          <w:tcPr>
            <w:tcW w:w="931" w:type="dxa"/>
            <w:shd w:val="clear" w:color="auto" w:fill="auto"/>
          </w:tcPr>
          <w:p w:rsidR="00674215" w:rsidRPr="002F3F7F" w:rsidRDefault="00674215" w:rsidP="00D41DD3">
            <w:pPr>
              <w:spacing w:before="11" w:line="171" w:lineRule="exact"/>
              <w:ind w:right="2"/>
              <w:jc w:val="center"/>
              <w:rPr>
                <w:rFonts w:eastAsia="MS PGothic" w:cs="Times New Roman"/>
                <w:sz w:val="16"/>
                <w:szCs w:val="16"/>
              </w:rPr>
            </w:pPr>
            <w:r w:rsidRPr="002F3F7F">
              <w:rPr>
                <w:rFonts w:eastAsia="MS PGothic" w:cs="Times New Roman"/>
                <w:w w:val="101"/>
                <w:sz w:val="16"/>
                <w:szCs w:val="16"/>
              </w:rPr>
              <w:t>・</w:t>
            </w:r>
          </w:p>
        </w:tc>
        <w:tc>
          <w:tcPr>
            <w:tcW w:w="1134" w:type="dxa"/>
            <w:shd w:val="clear" w:color="auto" w:fill="auto"/>
          </w:tcPr>
          <w:p w:rsidR="00674215" w:rsidRPr="002F3F7F" w:rsidRDefault="00674215" w:rsidP="00D41DD3">
            <w:pPr>
              <w:spacing w:before="11" w:line="171" w:lineRule="exact"/>
              <w:ind w:right="3"/>
              <w:jc w:val="center"/>
              <w:rPr>
                <w:rFonts w:eastAsia="MS PGothic" w:cs="Times New Roman"/>
                <w:sz w:val="16"/>
                <w:szCs w:val="16"/>
              </w:rPr>
            </w:pPr>
            <w:r w:rsidRPr="002F3F7F">
              <w:rPr>
                <w:rFonts w:eastAsia="MS PGothic" w:cs="Times New Roman"/>
                <w:w w:val="101"/>
                <w:sz w:val="16"/>
                <w:szCs w:val="16"/>
              </w:rPr>
              <w:t>・</w:t>
            </w:r>
          </w:p>
        </w:tc>
      </w:tr>
      <w:tr w:rsidR="00674215" w:rsidRPr="002F3F7F" w:rsidTr="00533045">
        <w:trPr>
          <w:trHeight w:val="266"/>
          <w:jc w:val="center"/>
        </w:trPr>
        <w:tc>
          <w:tcPr>
            <w:tcW w:w="1831" w:type="dxa"/>
            <w:shd w:val="clear" w:color="auto" w:fill="auto"/>
          </w:tcPr>
          <w:p w:rsidR="00674215" w:rsidRPr="002F3F7F" w:rsidRDefault="00674215" w:rsidP="00D41DD3">
            <w:pPr>
              <w:spacing w:before="11" w:line="170" w:lineRule="exact"/>
              <w:ind w:left="15"/>
              <w:jc w:val="center"/>
              <w:rPr>
                <w:rFonts w:eastAsia="MS PGothic" w:cs="Times New Roman"/>
                <w:sz w:val="16"/>
                <w:szCs w:val="16"/>
              </w:rPr>
            </w:pPr>
            <w:r w:rsidRPr="002F3F7F">
              <w:rPr>
                <w:rFonts w:eastAsia="MS PGothic" w:cs="Times New Roman"/>
                <w:w w:val="101"/>
                <w:sz w:val="16"/>
                <w:szCs w:val="16"/>
              </w:rPr>
              <w:t>・</w:t>
            </w:r>
          </w:p>
        </w:tc>
        <w:tc>
          <w:tcPr>
            <w:tcW w:w="1539" w:type="dxa"/>
            <w:shd w:val="clear" w:color="auto" w:fill="auto"/>
          </w:tcPr>
          <w:p w:rsidR="00674215" w:rsidRPr="002F3F7F" w:rsidRDefault="00674215" w:rsidP="00D41DD3">
            <w:pPr>
              <w:rPr>
                <w:rFonts w:eastAsia="Times New Roman" w:cs="Times New Roman"/>
                <w:sz w:val="16"/>
                <w:szCs w:val="16"/>
              </w:rPr>
            </w:pPr>
          </w:p>
        </w:tc>
        <w:tc>
          <w:tcPr>
            <w:tcW w:w="1923" w:type="dxa"/>
            <w:shd w:val="clear" w:color="auto" w:fill="auto"/>
          </w:tcPr>
          <w:p w:rsidR="00674215" w:rsidRPr="002F3F7F" w:rsidRDefault="00674215" w:rsidP="00D41DD3">
            <w:pPr>
              <w:spacing w:before="11" w:line="170" w:lineRule="exact"/>
              <w:ind w:left="630"/>
              <w:rPr>
                <w:rFonts w:eastAsia="MS PGothic" w:cs="Times New Roman"/>
                <w:sz w:val="16"/>
                <w:szCs w:val="16"/>
              </w:rPr>
            </w:pPr>
            <w:r w:rsidRPr="002F3F7F">
              <w:rPr>
                <w:rFonts w:eastAsia="MS PGothic" w:cs="Times New Roman"/>
                <w:w w:val="101"/>
                <w:sz w:val="16"/>
                <w:szCs w:val="16"/>
              </w:rPr>
              <w:t>・</w:t>
            </w:r>
          </w:p>
        </w:tc>
        <w:tc>
          <w:tcPr>
            <w:tcW w:w="1724" w:type="dxa"/>
            <w:shd w:val="clear" w:color="auto" w:fill="auto"/>
          </w:tcPr>
          <w:p w:rsidR="00674215" w:rsidRPr="002F3F7F" w:rsidRDefault="00674215" w:rsidP="00D41DD3">
            <w:pPr>
              <w:spacing w:before="11" w:line="170" w:lineRule="exact"/>
              <w:ind w:left="12"/>
              <w:jc w:val="center"/>
              <w:rPr>
                <w:rFonts w:eastAsia="MS PGothic" w:cs="Times New Roman"/>
                <w:sz w:val="16"/>
                <w:szCs w:val="16"/>
              </w:rPr>
            </w:pPr>
            <w:r w:rsidRPr="002F3F7F">
              <w:rPr>
                <w:rFonts w:eastAsia="MS PGothic" w:cs="Times New Roman"/>
                <w:w w:val="101"/>
                <w:sz w:val="16"/>
                <w:szCs w:val="16"/>
              </w:rPr>
              <w:t>・</w:t>
            </w:r>
          </w:p>
        </w:tc>
        <w:tc>
          <w:tcPr>
            <w:tcW w:w="877" w:type="dxa"/>
            <w:shd w:val="clear" w:color="auto" w:fill="auto"/>
          </w:tcPr>
          <w:p w:rsidR="00674215" w:rsidRPr="002F3F7F" w:rsidRDefault="00674215" w:rsidP="00D41DD3">
            <w:pPr>
              <w:spacing w:before="11" w:line="170" w:lineRule="exact"/>
              <w:jc w:val="center"/>
              <w:rPr>
                <w:rFonts w:eastAsia="MS PGothic" w:cs="Times New Roman"/>
                <w:sz w:val="16"/>
                <w:szCs w:val="16"/>
              </w:rPr>
            </w:pPr>
            <w:r w:rsidRPr="002F3F7F">
              <w:rPr>
                <w:rFonts w:eastAsia="MS PGothic" w:cs="Times New Roman"/>
                <w:w w:val="101"/>
                <w:sz w:val="16"/>
                <w:szCs w:val="16"/>
              </w:rPr>
              <w:t>・</w:t>
            </w:r>
          </w:p>
        </w:tc>
        <w:tc>
          <w:tcPr>
            <w:tcW w:w="877" w:type="dxa"/>
            <w:shd w:val="clear" w:color="auto" w:fill="auto"/>
          </w:tcPr>
          <w:p w:rsidR="00674215" w:rsidRPr="002F3F7F" w:rsidRDefault="00674215" w:rsidP="00D41DD3">
            <w:pPr>
              <w:spacing w:before="11" w:line="170" w:lineRule="exact"/>
              <w:jc w:val="center"/>
              <w:rPr>
                <w:rFonts w:eastAsia="MS PGothic" w:cs="Times New Roman"/>
                <w:sz w:val="16"/>
                <w:szCs w:val="16"/>
              </w:rPr>
            </w:pPr>
            <w:r w:rsidRPr="002F3F7F">
              <w:rPr>
                <w:rFonts w:eastAsia="MS PGothic" w:cs="Times New Roman"/>
                <w:w w:val="101"/>
                <w:sz w:val="16"/>
                <w:szCs w:val="16"/>
              </w:rPr>
              <w:t>・</w:t>
            </w:r>
          </w:p>
        </w:tc>
        <w:tc>
          <w:tcPr>
            <w:tcW w:w="877" w:type="dxa"/>
            <w:shd w:val="clear" w:color="auto" w:fill="auto"/>
          </w:tcPr>
          <w:p w:rsidR="00674215" w:rsidRPr="002F3F7F" w:rsidRDefault="00674215" w:rsidP="00D41DD3">
            <w:pPr>
              <w:spacing w:before="11" w:line="170" w:lineRule="exact"/>
              <w:ind w:right="1"/>
              <w:jc w:val="center"/>
              <w:rPr>
                <w:rFonts w:eastAsia="MS PGothic" w:cs="Times New Roman"/>
                <w:sz w:val="16"/>
                <w:szCs w:val="16"/>
              </w:rPr>
            </w:pPr>
            <w:r w:rsidRPr="002F3F7F">
              <w:rPr>
                <w:rFonts w:eastAsia="MS PGothic" w:cs="Times New Roman"/>
                <w:w w:val="101"/>
                <w:sz w:val="16"/>
                <w:szCs w:val="16"/>
              </w:rPr>
              <w:t>・</w:t>
            </w:r>
          </w:p>
        </w:tc>
        <w:tc>
          <w:tcPr>
            <w:tcW w:w="877" w:type="dxa"/>
            <w:shd w:val="clear" w:color="auto" w:fill="auto"/>
          </w:tcPr>
          <w:p w:rsidR="00674215" w:rsidRPr="002F3F7F" w:rsidRDefault="00674215" w:rsidP="00D41DD3">
            <w:pPr>
              <w:spacing w:before="11" w:line="170" w:lineRule="exact"/>
              <w:jc w:val="center"/>
              <w:rPr>
                <w:rFonts w:eastAsia="MS PGothic" w:cs="Times New Roman"/>
                <w:sz w:val="16"/>
                <w:szCs w:val="16"/>
              </w:rPr>
            </w:pPr>
            <w:r w:rsidRPr="002F3F7F">
              <w:rPr>
                <w:rFonts w:eastAsia="MS PGothic" w:cs="Times New Roman"/>
                <w:w w:val="101"/>
                <w:sz w:val="16"/>
                <w:szCs w:val="16"/>
              </w:rPr>
              <w:t>・</w:t>
            </w:r>
          </w:p>
        </w:tc>
        <w:tc>
          <w:tcPr>
            <w:tcW w:w="877" w:type="dxa"/>
            <w:shd w:val="clear" w:color="auto" w:fill="auto"/>
          </w:tcPr>
          <w:p w:rsidR="00674215" w:rsidRPr="002F3F7F" w:rsidRDefault="00674215" w:rsidP="00D41DD3">
            <w:pPr>
              <w:spacing w:before="11" w:line="170" w:lineRule="exact"/>
              <w:ind w:right="1"/>
              <w:jc w:val="center"/>
              <w:rPr>
                <w:rFonts w:eastAsia="MS PGothic" w:cs="Times New Roman"/>
                <w:sz w:val="16"/>
                <w:szCs w:val="16"/>
              </w:rPr>
            </w:pPr>
            <w:r w:rsidRPr="002F3F7F">
              <w:rPr>
                <w:rFonts w:eastAsia="MS PGothic" w:cs="Times New Roman"/>
                <w:w w:val="101"/>
                <w:sz w:val="16"/>
                <w:szCs w:val="16"/>
              </w:rPr>
              <w:t>・</w:t>
            </w:r>
          </w:p>
        </w:tc>
        <w:tc>
          <w:tcPr>
            <w:tcW w:w="931" w:type="dxa"/>
            <w:shd w:val="clear" w:color="auto" w:fill="auto"/>
          </w:tcPr>
          <w:p w:rsidR="00674215" w:rsidRPr="002F3F7F" w:rsidRDefault="00674215" w:rsidP="00D41DD3">
            <w:pPr>
              <w:spacing w:before="11" w:line="170" w:lineRule="exact"/>
              <w:ind w:right="2"/>
              <w:jc w:val="center"/>
              <w:rPr>
                <w:rFonts w:eastAsia="MS PGothic" w:cs="Times New Roman"/>
                <w:sz w:val="16"/>
                <w:szCs w:val="16"/>
              </w:rPr>
            </w:pPr>
            <w:r w:rsidRPr="002F3F7F">
              <w:rPr>
                <w:rFonts w:eastAsia="MS PGothic" w:cs="Times New Roman"/>
                <w:w w:val="101"/>
                <w:sz w:val="16"/>
                <w:szCs w:val="16"/>
              </w:rPr>
              <w:t>・</w:t>
            </w:r>
          </w:p>
        </w:tc>
        <w:tc>
          <w:tcPr>
            <w:tcW w:w="1134" w:type="dxa"/>
            <w:shd w:val="clear" w:color="auto" w:fill="auto"/>
          </w:tcPr>
          <w:p w:rsidR="00674215" w:rsidRPr="002F3F7F" w:rsidRDefault="00674215" w:rsidP="00D41DD3">
            <w:pPr>
              <w:spacing w:before="11" w:line="170" w:lineRule="exact"/>
              <w:ind w:right="3"/>
              <w:jc w:val="center"/>
              <w:rPr>
                <w:rFonts w:eastAsia="MS PGothic" w:cs="Times New Roman"/>
                <w:sz w:val="16"/>
                <w:szCs w:val="16"/>
              </w:rPr>
            </w:pPr>
            <w:r w:rsidRPr="002F3F7F">
              <w:rPr>
                <w:rFonts w:eastAsia="MS PGothic" w:cs="Times New Roman"/>
                <w:w w:val="101"/>
                <w:sz w:val="16"/>
                <w:szCs w:val="16"/>
              </w:rPr>
              <w:t>・</w:t>
            </w:r>
          </w:p>
        </w:tc>
      </w:tr>
      <w:tr w:rsidR="00533045" w:rsidRPr="002F3F7F" w:rsidTr="00533045">
        <w:trPr>
          <w:trHeight w:val="266"/>
          <w:jc w:val="center"/>
        </w:trPr>
        <w:tc>
          <w:tcPr>
            <w:tcW w:w="1831" w:type="dxa"/>
            <w:shd w:val="clear" w:color="auto" w:fill="auto"/>
          </w:tcPr>
          <w:p w:rsidR="00533045" w:rsidRPr="002F3F7F" w:rsidRDefault="00533045" w:rsidP="00D41DD3">
            <w:pPr>
              <w:spacing w:before="11" w:line="170" w:lineRule="exact"/>
              <w:ind w:left="15"/>
              <w:jc w:val="center"/>
              <w:rPr>
                <w:rFonts w:eastAsia="MS PGothic" w:cs="Times New Roman"/>
                <w:sz w:val="16"/>
                <w:szCs w:val="16"/>
              </w:rPr>
            </w:pPr>
            <w:r w:rsidRPr="002F3F7F">
              <w:rPr>
                <w:rFonts w:eastAsia="MS PGothic" w:cs="Times New Roman"/>
                <w:w w:val="101"/>
                <w:sz w:val="16"/>
                <w:szCs w:val="16"/>
              </w:rPr>
              <w:t>・</w:t>
            </w:r>
          </w:p>
        </w:tc>
        <w:tc>
          <w:tcPr>
            <w:tcW w:w="1539" w:type="dxa"/>
            <w:shd w:val="clear" w:color="auto" w:fill="auto"/>
          </w:tcPr>
          <w:p w:rsidR="00533045" w:rsidRPr="002F3F7F" w:rsidRDefault="00533045" w:rsidP="00D41DD3">
            <w:pPr>
              <w:rPr>
                <w:rFonts w:eastAsia="Times New Roman" w:cs="Times New Roman"/>
                <w:sz w:val="16"/>
                <w:szCs w:val="16"/>
              </w:rPr>
            </w:pPr>
          </w:p>
        </w:tc>
        <w:tc>
          <w:tcPr>
            <w:tcW w:w="1923" w:type="dxa"/>
            <w:shd w:val="clear" w:color="auto" w:fill="auto"/>
          </w:tcPr>
          <w:p w:rsidR="00533045" w:rsidRPr="002F3F7F" w:rsidRDefault="00533045" w:rsidP="00D41DD3">
            <w:pPr>
              <w:spacing w:before="11" w:line="170" w:lineRule="exact"/>
              <w:ind w:left="630"/>
              <w:rPr>
                <w:rFonts w:eastAsia="MS PGothic" w:cs="Times New Roman"/>
                <w:sz w:val="16"/>
                <w:szCs w:val="16"/>
              </w:rPr>
            </w:pPr>
            <w:r w:rsidRPr="002F3F7F">
              <w:rPr>
                <w:rFonts w:eastAsia="MS PGothic" w:cs="Times New Roman"/>
                <w:w w:val="101"/>
                <w:sz w:val="16"/>
                <w:szCs w:val="16"/>
              </w:rPr>
              <w:t>・</w:t>
            </w:r>
          </w:p>
        </w:tc>
        <w:tc>
          <w:tcPr>
            <w:tcW w:w="1724" w:type="dxa"/>
            <w:shd w:val="clear" w:color="auto" w:fill="auto"/>
          </w:tcPr>
          <w:p w:rsidR="00533045" w:rsidRPr="002F3F7F" w:rsidRDefault="00533045" w:rsidP="00D41DD3">
            <w:pPr>
              <w:spacing w:before="11" w:line="170" w:lineRule="exact"/>
              <w:ind w:left="12"/>
              <w:jc w:val="center"/>
              <w:rPr>
                <w:rFonts w:eastAsia="MS PGothic" w:cs="Times New Roman"/>
                <w:sz w:val="16"/>
                <w:szCs w:val="16"/>
              </w:rPr>
            </w:pPr>
            <w:r w:rsidRPr="002F3F7F">
              <w:rPr>
                <w:rFonts w:eastAsia="MS PGothic" w:cs="Times New Roman"/>
                <w:w w:val="101"/>
                <w:sz w:val="16"/>
                <w:szCs w:val="16"/>
              </w:rPr>
              <w:t>・</w:t>
            </w:r>
          </w:p>
        </w:tc>
        <w:tc>
          <w:tcPr>
            <w:tcW w:w="877" w:type="dxa"/>
            <w:shd w:val="clear" w:color="auto" w:fill="auto"/>
          </w:tcPr>
          <w:p w:rsidR="00533045" w:rsidRPr="002F3F7F" w:rsidRDefault="00533045" w:rsidP="00D41DD3">
            <w:pPr>
              <w:spacing w:before="11" w:line="170" w:lineRule="exact"/>
              <w:jc w:val="center"/>
              <w:rPr>
                <w:rFonts w:eastAsia="MS PGothic" w:cs="Times New Roman"/>
                <w:sz w:val="16"/>
                <w:szCs w:val="16"/>
              </w:rPr>
            </w:pPr>
            <w:r w:rsidRPr="002F3F7F">
              <w:rPr>
                <w:rFonts w:eastAsia="MS PGothic" w:cs="Times New Roman"/>
                <w:w w:val="101"/>
                <w:sz w:val="16"/>
                <w:szCs w:val="16"/>
              </w:rPr>
              <w:t>・</w:t>
            </w:r>
          </w:p>
        </w:tc>
        <w:tc>
          <w:tcPr>
            <w:tcW w:w="877" w:type="dxa"/>
            <w:shd w:val="clear" w:color="auto" w:fill="auto"/>
          </w:tcPr>
          <w:p w:rsidR="00533045" w:rsidRPr="002F3F7F" w:rsidRDefault="00533045" w:rsidP="00D41DD3">
            <w:pPr>
              <w:spacing w:before="11" w:line="170" w:lineRule="exact"/>
              <w:jc w:val="center"/>
              <w:rPr>
                <w:rFonts w:eastAsia="MS PGothic" w:cs="Times New Roman"/>
                <w:sz w:val="16"/>
                <w:szCs w:val="16"/>
              </w:rPr>
            </w:pPr>
            <w:r w:rsidRPr="002F3F7F">
              <w:rPr>
                <w:rFonts w:eastAsia="MS PGothic" w:cs="Times New Roman"/>
                <w:w w:val="101"/>
                <w:sz w:val="16"/>
                <w:szCs w:val="16"/>
              </w:rPr>
              <w:t>・</w:t>
            </w:r>
          </w:p>
        </w:tc>
        <w:tc>
          <w:tcPr>
            <w:tcW w:w="877" w:type="dxa"/>
            <w:shd w:val="clear" w:color="auto" w:fill="auto"/>
          </w:tcPr>
          <w:p w:rsidR="00533045" w:rsidRPr="002F3F7F" w:rsidRDefault="00533045" w:rsidP="00D41DD3">
            <w:pPr>
              <w:spacing w:before="11" w:line="170" w:lineRule="exact"/>
              <w:ind w:right="1"/>
              <w:jc w:val="center"/>
              <w:rPr>
                <w:rFonts w:eastAsia="MS PGothic" w:cs="Times New Roman"/>
                <w:sz w:val="16"/>
                <w:szCs w:val="16"/>
              </w:rPr>
            </w:pPr>
            <w:r w:rsidRPr="002F3F7F">
              <w:rPr>
                <w:rFonts w:eastAsia="MS PGothic" w:cs="Times New Roman"/>
                <w:w w:val="101"/>
                <w:sz w:val="16"/>
                <w:szCs w:val="16"/>
              </w:rPr>
              <w:t>・</w:t>
            </w:r>
          </w:p>
        </w:tc>
        <w:tc>
          <w:tcPr>
            <w:tcW w:w="877" w:type="dxa"/>
            <w:shd w:val="clear" w:color="auto" w:fill="auto"/>
          </w:tcPr>
          <w:p w:rsidR="00533045" w:rsidRPr="002F3F7F" w:rsidRDefault="00533045" w:rsidP="00D41DD3">
            <w:pPr>
              <w:spacing w:before="11" w:line="170" w:lineRule="exact"/>
              <w:jc w:val="center"/>
              <w:rPr>
                <w:rFonts w:eastAsia="MS PGothic" w:cs="Times New Roman"/>
                <w:sz w:val="16"/>
                <w:szCs w:val="16"/>
              </w:rPr>
            </w:pPr>
            <w:r w:rsidRPr="002F3F7F">
              <w:rPr>
                <w:rFonts w:eastAsia="MS PGothic" w:cs="Times New Roman"/>
                <w:w w:val="101"/>
                <w:sz w:val="16"/>
                <w:szCs w:val="16"/>
              </w:rPr>
              <w:t>・</w:t>
            </w:r>
          </w:p>
        </w:tc>
        <w:tc>
          <w:tcPr>
            <w:tcW w:w="877" w:type="dxa"/>
            <w:shd w:val="clear" w:color="auto" w:fill="auto"/>
          </w:tcPr>
          <w:p w:rsidR="00533045" w:rsidRPr="002F3F7F" w:rsidRDefault="00533045" w:rsidP="00D41DD3">
            <w:pPr>
              <w:spacing w:before="11" w:line="170" w:lineRule="exact"/>
              <w:ind w:right="1"/>
              <w:jc w:val="center"/>
              <w:rPr>
                <w:rFonts w:eastAsia="MS PGothic" w:cs="Times New Roman"/>
                <w:sz w:val="16"/>
                <w:szCs w:val="16"/>
              </w:rPr>
            </w:pPr>
            <w:r w:rsidRPr="002F3F7F">
              <w:rPr>
                <w:rFonts w:eastAsia="MS PGothic" w:cs="Times New Roman"/>
                <w:w w:val="101"/>
                <w:sz w:val="16"/>
                <w:szCs w:val="16"/>
              </w:rPr>
              <w:t>・</w:t>
            </w:r>
          </w:p>
        </w:tc>
        <w:tc>
          <w:tcPr>
            <w:tcW w:w="931" w:type="dxa"/>
            <w:shd w:val="clear" w:color="auto" w:fill="auto"/>
          </w:tcPr>
          <w:p w:rsidR="00533045" w:rsidRPr="002F3F7F" w:rsidRDefault="00533045" w:rsidP="00D41DD3">
            <w:pPr>
              <w:spacing w:before="11" w:line="170" w:lineRule="exact"/>
              <w:ind w:right="2"/>
              <w:jc w:val="center"/>
              <w:rPr>
                <w:rFonts w:eastAsia="MS PGothic" w:cs="Times New Roman"/>
                <w:sz w:val="16"/>
                <w:szCs w:val="16"/>
              </w:rPr>
            </w:pPr>
            <w:r w:rsidRPr="002F3F7F">
              <w:rPr>
                <w:rFonts w:eastAsia="MS PGothic" w:cs="Times New Roman"/>
                <w:w w:val="101"/>
                <w:sz w:val="16"/>
                <w:szCs w:val="16"/>
              </w:rPr>
              <w:t>・</w:t>
            </w:r>
          </w:p>
        </w:tc>
        <w:tc>
          <w:tcPr>
            <w:tcW w:w="1134" w:type="dxa"/>
            <w:shd w:val="clear" w:color="auto" w:fill="auto"/>
          </w:tcPr>
          <w:p w:rsidR="00533045" w:rsidRPr="002F3F7F" w:rsidRDefault="00533045" w:rsidP="00D41DD3">
            <w:pPr>
              <w:spacing w:before="11" w:line="170" w:lineRule="exact"/>
              <w:ind w:right="3"/>
              <w:jc w:val="center"/>
              <w:rPr>
                <w:rFonts w:eastAsia="MS PGothic" w:cs="Times New Roman"/>
                <w:sz w:val="16"/>
                <w:szCs w:val="16"/>
              </w:rPr>
            </w:pPr>
            <w:r w:rsidRPr="002F3F7F">
              <w:rPr>
                <w:rFonts w:eastAsia="MS PGothic" w:cs="Times New Roman"/>
                <w:w w:val="101"/>
                <w:sz w:val="16"/>
                <w:szCs w:val="16"/>
              </w:rPr>
              <w:t>・</w:t>
            </w:r>
          </w:p>
        </w:tc>
      </w:tr>
      <w:tr w:rsidR="00674215" w:rsidRPr="002F3F7F" w:rsidTr="00533045">
        <w:trPr>
          <w:trHeight w:val="284"/>
          <w:jc w:val="center"/>
        </w:trPr>
        <w:tc>
          <w:tcPr>
            <w:tcW w:w="1831" w:type="dxa"/>
            <w:shd w:val="clear" w:color="auto" w:fill="auto"/>
          </w:tcPr>
          <w:p w:rsidR="00674215" w:rsidRPr="002F3F7F" w:rsidRDefault="00674215" w:rsidP="00D41DD3">
            <w:pPr>
              <w:spacing w:before="11" w:line="171" w:lineRule="exact"/>
              <w:ind w:left="51" w:right="25"/>
              <w:jc w:val="center"/>
              <w:rPr>
                <w:rFonts w:eastAsia="Times New Roman" w:cs="Times New Roman"/>
                <w:sz w:val="16"/>
                <w:szCs w:val="16"/>
              </w:rPr>
            </w:pPr>
            <w:r w:rsidRPr="002F3F7F">
              <w:rPr>
                <w:rFonts w:eastAsia="Times New Roman" w:cs="Times New Roman"/>
                <w:sz w:val="16"/>
                <w:szCs w:val="16"/>
              </w:rPr>
              <w:t>30/12/2019</w:t>
            </w:r>
          </w:p>
        </w:tc>
        <w:tc>
          <w:tcPr>
            <w:tcW w:w="1539" w:type="dxa"/>
            <w:shd w:val="clear" w:color="auto" w:fill="auto"/>
          </w:tcPr>
          <w:p w:rsidR="00674215" w:rsidRPr="002F3F7F" w:rsidRDefault="00674215" w:rsidP="00D41DD3">
            <w:pPr>
              <w:rPr>
                <w:rFonts w:eastAsia="Times New Roman" w:cs="Times New Roman"/>
                <w:sz w:val="16"/>
                <w:szCs w:val="16"/>
              </w:rPr>
            </w:pPr>
          </w:p>
        </w:tc>
        <w:tc>
          <w:tcPr>
            <w:tcW w:w="1923" w:type="dxa"/>
            <w:shd w:val="clear" w:color="auto" w:fill="auto"/>
          </w:tcPr>
          <w:p w:rsidR="00674215" w:rsidRPr="002F3F7F" w:rsidRDefault="00674215" w:rsidP="00D41DD3">
            <w:pPr>
              <w:spacing w:before="11" w:line="171" w:lineRule="exact"/>
              <w:ind w:left="565"/>
              <w:rPr>
                <w:rFonts w:eastAsia="Times New Roman" w:cs="Times New Roman"/>
                <w:sz w:val="16"/>
                <w:szCs w:val="16"/>
              </w:rPr>
            </w:pPr>
            <w:r w:rsidRPr="002F3F7F">
              <w:rPr>
                <w:rFonts w:eastAsia="Times New Roman" w:cs="Times New Roman"/>
                <w:sz w:val="16"/>
                <w:szCs w:val="16"/>
              </w:rPr>
              <w:t>320</w:t>
            </w:r>
          </w:p>
        </w:tc>
        <w:tc>
          <w:tcPr>
            <w:tcW w:w="1724" w:type="dxa"/>
            <w:shd w:val="clear" w:color="auto" w:fill="auto"/>
          </w:tcPr>
          <w:p w:rsidR="00674215" w:rsidRPr="002F3F7F" w:rsidRDefault="00674215" w:rsidP="00D41DD3">
            <w:pPr>
              <w:spacing w:before="11" w:line="171" w:lineRule="exact"/>
              <w:ind w:left="20" w:right="9"/>
              <w:jc w:val="center"/>
              <w:rPr>
                <w:rFonts w:eastAsia="Times New Roman" w:cs="Times New Roman"/>
                <w:sz w:val="16"/>
                <w:szCs w:val="16"/>
              </w:rPr>
            </w:pPr>
            <w:r w:rsidRPr="002F3F7F">
              <w:rPr>
                <w:rFonts w:eastAsia="Times New Roman" w:cs="Times New Roman"/>
                <w:sz w:val="16"/>
                <w:szCs w:val="16"/>
              </w:rPr>
              <w:t>24:00</w:t>
            </w:r>
          </w:p>
        </w:tc>
        <w:tc>
          <w:tcPr>
            <w:tcW w:w="877" w:type="dxa"/>
            <w:shd w:val="clear" w:color="auto" w:fill="auto"/>
          </w:tcPr>
          <w:p w:rsidR="00674215" w:rsidRPr="002F3F7F" w:rsidRDefault="00674215" w:rsidP="00D41DD3">
            <w:pPr>
              <w:spacing w:before="11" w:line="171" w:lineRule="exact"/>
              <w:ind w:left="21"/>
              <w:jc w:val="center"/>
              <w:rPr>
                <w:rFonts w:eastAsia="Times New Roman" w:cs="Times New Roman"/>
                <w:sz w:val="16"/>
                <w:szCs w:val="16"/>
              </w:rPr>
            </w:pPr>
            <w:r w:rsidRPr="002F3F7F">
              <w:rPr>
                <w:rFonts w:eastAsia="Times New Roman" w:cs="Times New Roman"/>
                <w:w w:val="101"/>
                <w:sz w:val="16"/>
                <w:szCs w:val="16"/>
              </w:rPr>
              <w:t>0</w:t>
            </w:r>
          </w:p>
        </w:tc>
        <w:tc>
          <w:tcPr>
            <w:tcW w:w="877" w:type="dxa"/>
            <w:shd w:val="clear" w:color="auto" w:fill="auto"/>
          </w:tcPr>
          <w:p w:rsidR="00674215" w:rsidRPr="002F3F7F" w:rsidRDefault="00674215" w:rsidP="00D41DD3">
            <w:pPr>
              <w:spacing w:before="11" w:line="171" w:lineRule="exact"/>
              <w:ind w:left="21"/>
              <w:jc w:val="center"/>
              <w:rPr>
                <w:rFonts w:eastAsia="Times New Roman" w:cs="Times New Roman"/>
                <w:sz w:val="16"/>
                <w:szCs w:val="16"/>
              </w:rPr>
            </w:pPr>
            <w:r w:rsidRPr="002F3F7F">
              <w:rPr>
                <w:rFonts w:eastAsia="Times New Roman" w:cs="Times New Roman"/>
                <w:w w:val="101"/>
                <w:sz w:val="16"/>
                <w:szCs w:val="16"/>
              </w:rPr>
              <w:t>0</w:t>
            </w:r>
          </w:p>
        </w:tc>
        <w:tc>
          <w:tcPr>
            <w:tcW w:w="877" w:type="dxa"/>
            <w:shd w:val="clear" w:color="auto" w:fill="auto"/>
          </w:tcPr>
          <w:p w:rsidR="00674215" w:rsidRPr="002F3F7F" w:rsidRDefault="00674215" w:rsidP="00D41DD3">
            <w:pPr>
              <w:spacing w:before="11" w:line="171" w:lineRule="exact"/>
              <w:ind w:left="21" w:right="18"/>
              <w:jc w:val="center"/>
              <w:rPr>
                <w:rFonts w:eastAsia="Times New Roman" w:cs="Times New Roman"/>
                <w:sz w:val="16"/>
                <w:szCs w:val="16"/>
              </w:rPr>
            </w:pPr>
            <w:r w:rsidRPr="002F3F7F">
              <w:rPr>
                <w:rFonts w:eastAsia="Times New Roman" w:cs="Times New Roman"/>
                <w:sz w:val="16"/>
                <w:szCs w:val="16"/>
              </w:rPr>
              <w:t>20</w:t>
            </w:r>
          </w:p>
        </w:tc>
        <w:tc>
          <w:tcPr>
            <w:tcW w:w="877" w:type="dxa"/>
            <w:shd w:val="clear" w:color="auto" w:fill="auto"/>
          </w:tcPr>
          <w:p w:rsidR="00674215" w:rsidRPr="002F3F7F" w:rsidRDefault="00674215" w:rsidP="00D41DD3">
            <w:pPr>
              <w:spacing w:before="11" w:line="171" w:lineRule="exact"/>
              <w:ind w:left="18"/>
              <w:jc w:val="center"/>
              <w:rPr>
                <w:rFonts w:eastAsia="Times New Roman" w:cs="Times New Roman"/>
                <w:sz w:val="16"/>
                <w:szCs w:val="16"/>
              </w:rPr>
            </w:pPr>
            <w:r w:rsidRPr="002F3F7F">
              <w:rPr>
                <w:rFonts w:eastAsia="Times New Roman" w:cs="Times New Roman"/>
                <w:w w:val="101"/>
                <w:sz w:val="16"/>
                <w:szCs w:val="16"/>
              </w:rPr>
              <w:t>0</w:t>
            </w:r>
          </w:p>
        </w:tc>
        <w:tc>
          <w:tcPr>
            <w:tcW w:w="877" w:type="dxa"/>
            <w:shd w:val="clear" w:color="auto" w:fill="auto"/>
          </w:tcPr>
          <w:p w:rsidR="00674215" w:rsidRPr="002F3F7F" w:rsidRDefault="00674215" w:rsidP="00D41DD3">
            <w:pPr>
              <w:spacing w:before="11" w:line="171" w:lineRule="exact"/>
              <w:ind w:left="18"/>
              <w:jc w:val="center"/>
              <w:rPr>
                <w:rFonts w:eastAsia="Times New Roman" w:cs="Times New Roman"/>
                <w:sz w:val="16"/>
                <w:szCs w:val="16"/>
              </w:rPr>
            </w:pPr>
            <w:r w:rsidRPr="002F3F7F">
              <w:rPr>
                <w:rFonts w:eastAsia="Times New Roman" w:cs="Times New Roman"/>
                <w:w w:val="101"/>
                <w:sz w:val="16"/>
                <w:szCs w:val="16"/>
              </w:rPr>
              <w:t>0</w:t>
            </w:r>
          </w:p>
        </w:tc>
        <w:tc>
          <w:tcPr>
            <w:tcW w:w="931" w:type="dxa"/>
            <w:shd w:val="clear" w:color="auto" w:fill="auto"/>
          </w:tcPr>
          <w:p w:rsidR="00674215" w:rsidRPr="002F3F7F" w:rsidRDefault="00674215" w:rsidP="00D41DD3">
            <w:pPr>
              <w:spacing w:before="11" w:line="171" w:lineRule="exact"/>
              <w:ind w:left="17"/>
              <w:jc w:val="center"/>
              <w:rPr>
                <w:rFonts w:eastAsia="Times New Roman" w:cs="Times New Roman"/>
                <w:sz w:val="16"/>
                <w:szCs w:val="16"/>
              </w:rPr>
            </w:pPr>
            <w:r w:rsidRPr="002F3F7F">
              <w:rPr>
                <w:rFonts w:eastAsia="Times New Roman" w:cs="Times New Roman"/>
                <w:w w:val="101"/>
                <w:sz w:val="16"/>
                <w:szCs w:val="16"/>
              </w:rPr>
              <w:t>0</w:t>
            </w:r>
          </w:p>
        </w:tc>
        <w:tc>
          <w:tcPr>
            <w:tcW w:w="1134" w:type="dxa"/>
            <w:shd w:val="clear" w:color="auto" w:fill="auto"/>
          </w:tcPr>
          <w:p w:rsidR="00674215" w:rsidRPr="002F3F7F" w:rsidRDefault="00674215" w:rsidP="00D41DD3">
            <w:pPr>
              <w:spacing w:before="11" w:line="171" w:lineRule="exact"/>
              <w:ind w:left="16"/>
              <w:jc w:val="center"/>
              <w:rPr>
                <w:rFonts w:eastAsia="Times New Roman" w:cs="Times New Roman"/>
                <w:sz w:val="16"/>
                <w:szCs w:val="16"/>
              </w:rPr>
            </w:pPr>
            <w:r w:rsidRPr="002F3F7F">
              <w:rPr>
                <w:rFonts w:eastAsia="Times New Roman" w:cs="Times New Roman"/>
                <w:w w:val="101"/>
                <w:sz w:val="16"/>
                <w:szCs w:val="16"/>
              </w:rPr>
              <w:t>0</w:t>
            </w:r>
          </w:p>
        </w:tc>
      </w:tr>
      <w:tr w:rsidR="00674215" w:rsidRPr="002F3F7F" w:rsidTr="00533045">
        <w:trPr>
          <w:trHeight w:val="260"/>
          <w:jc w:val="center"/>
        </w:trPr>
        <w:tc>
          <w:tcPr>
            <w:tcW w:w="1831" w:type="dxa"/>
            <w:tcBorders>
              <w:bottom w:val="double" w:sz="2" w:space="0" w:color="000000"/>
            </w:tcBorders>
            <w:shd w:val="clear" w:color="auto" w:fill="auto"/>
          </w:tcPr>
          <w:p w:rsidR="00674215" w:rsidRPr="002F3F7F" w:rsidRDefault="00674215" w:rsidP="00D41DD3">
            <w:pPr>
              <w:spacing w:before="11" w:line="166" w:lineRule="exact"/>
              <w:ind w:left="51" w:right="25"/>
              <w:jc w:val="center"/>
              <w:rPr>
                <w:rFonts w:eastAsia="Times New Roman" w:cs="Times New Roman"/>
                <w:sz w:val="16"/>
                <w:szCs w:val="16"/>
              </w:rPr>
            </w:pPr>
            <w:r w:rsidRPr="002F3F7F">
              <w:rPr>
                <w:rFonts w:eastAsia="Times New Roman" w:cs="Times New Roman"/>
                <w:sz w:val="16"/>
                <w:szCs w:val="16"/>
              </w:rPr>
              <w:t>31/12/2019</w:t>
            </w:r>
          </w:p>
        </w:tc>
        <w:tc>
          <w:tcPr>
            <w:tcW w:w="1539" w:type="dxa"/>
            <w:tcBorders>
              <w:bottom w:val="double" w:sz="2" w:space="0" w:color="000000"/>
            </w:tcBorders>
            <w:shd w:val="clear" w:color="auto" w:fill="auto"/>
          </w:tcPr>
          <w:p w:rsidR="00674215" w:rsidRPr="002F3F7F" w:rsidRDefault="00674215" w:rsidP="00D41DD3">
            <w:pPr>
              <w:rPr>
                <w:rFonts w:eastAsia="Times New Roman" w:cs="Times New Roman"/>
                <w:sz w:val="16"/>
                <w:szCs w:val="16"/>
              </w:rPr>
            </w:pPr>
          </w:p>
        </w:tc>
        <w:tc>
          <w:tcPr>
            <w:tcW w:w="1923" w:type="dxa"/>
            <w:tcBorders>
              <w:bottom w:val="double" w:sz="2" w:space="0" w:color="000000"/>
            </w:tcBorders>
            <w:shd w:val="clear" w:color="auto" w:fill="auto"/>
          </w:tcPr>
          <w:p w:rsidR="00674215" w:rsidRPr="002F3F7F" w:rsidRDefault="00674215" w:rsidP="00D41DD3">
            <w:pPr>
              <w:spacing w:before="11" w:line="166" w:lineRule="exact"/>
              <w:ind w:left="565"/>
              <w:rPr>
                <w:rFonts w:eastAsia="Times New Roman" w:cs="Times New Roman"/>
                <w:sz w:val="16"/>
                <w:szCs w:val="16"/>
              </w:rPr>
            </w:pPr>
            <w:r w:rsidRPr="002F3F7F">
              <w:rPr>
                <w:rFonts w:eastAsia="Times New Roman" w:cs="Times New Roman"/>
                <w:sz w:val="16"/>
                <w:szCs w:val="16"/>
              </w:rPr>
              <w:t>213</w:t>
            </w:r>
          </w:p>
        </w:tc>
        <w:tc>
          <w:tcPr>
            <w:tcW w:w="1724" w:type="dxa"/>
            <w:tcBorders>
              <w:bottom w:val="double" w:sz="2" w:space="0" w:color="000000"/>
            </w:tcBorders>
            <w:shd w:val="clear" w:color="auto" w:fill="auto"/>
          </w:tcPr>
          <w:p w:rsidR="00674215" w:rsidRPr="002F3F7F" w:rsidRDefault="00674215" w:rsidP="00D41DD3">
            <w:pPr>
              <w:spacing w:before="11" w:line="166" w:lineRule="exact"/>
              <w:ind w:left="20" w:right="9"/>
              <w:jc w:val="center"/>
              <w:rPr>
                <w:rFonts w:eastAsia="Times New Roman" w:cs="Times New Roman"/>
                <w:sz w:val="16"/>
                <w:szCs w:val="16"/>
              </w:rPr>
            </w:pPr>
            <w:r w:rsidRPr="002F3F7F">
              <w:rPr>
                <w:rFonts w:eastAsia="Times New Roman" w:cs="Times New Roman"/>
                <w:sz w:val="16"/>
                <w:szCs w:val="16"/>
              </w:rPr>
              <w:t>24:00</w:t>
            </w:r>
          </w:p>
        </w:tc>
        <w:tc>
          <w:tcPr>
            <w:tcW w:w="877" w:type="dxa"/>
            <w:tcBorders>
              <w:bottom w:val="double" w:sz="2" w:space="0" w:color="000000"/>
            </w:tcBorders>
            <w:shd w:val="clear" w:color="auto" w:fill="auto"/>
          </w:tcPr>
          <w:p w:rsidR="00674215" w:rsidRPr="002F3F7F" w:rsidRDefault="00674215" w:rsidP="00D41DD3">
            <w:pPr>
              <w:spacing w:before="11" w:line="166" w:lineRule="exact"/>
              <w:ind w:left="21"/>
              <w:jc w:val="center"/>
              <w:rPr>
                <w:rFonts w:eastAsia="Times New Roman" w:cs="Times New Roman"/>
                <w:sz w:val="16"/>
                <w:szCs w:val="16"/>
              </w:rPr>
            </w:pPr>
            <w:r w:rsidRPr="002F3F7F">
              <w:rPr>
                <w:rFonts w:eastAsia="Times New Roman" w:cs="Times New Roman"/>
                <w:w w:val="101"/>
                <w:sz w:val="16"/>
                <w:szCs w:val="16"/>
              </w:rPr>
              <w:t>1</w:t>
            </w:r>
          </w:p>
        </w:tc>
        <w:tc>
          <w:tcPr>
            <w:tcW w:w="877" w:type="dxa"/>
            <w:tcBorders>
              <w:bottom w:val="double" w:sz="2" w:space="0" w:color="000000"/>
            </w:tcBorders>
            <w:shd w:val="clear" w:color="auto" w:fill="auto"/>
          </w:tcPr>
          <w:p w:rsidR="00674215" w:rsidRPr="002F3F7F" w:rsidRDefault="00674215" w:rsidP="00D41DD3">
            <w:pPr>
              <w:spacing w:before="11" w:line="166" w:lineRule="exact"/>
              <w:ind w:left="21"/>
              <w:jc w:val="center"/>
              <w:rPr>
                <w:rFonts w:eastAsia="Times New Roman" w:cs="Times New Roman"/>
                <w:sz w:val="16"/>
                <w:szCs w:val="16"/>
              </w:rPr>
            </w:pPr>
            <w:r w:rsidRPr="002F3F7F">
              <w:rPr>
                <w:rFonts w:eastAsia="Times New Roman" w:cs="Times New Roman"/>
                <w:w w:val="101"/>
                <w:sz w:val="16"/>
                <w:szCs w:val="16"/>
              </w:rPr>
              <w:t>0</w:t>
            </w:r>
          </w:p>
        </w:tc>
        <w:tc>
          <w:tcPr>
            <w:tcW w:w="877" w:type="dxa"/>
            <w:tcBorders>
              <w:bottom w:val="double" w:sz="2" w:space="0" w:color="000000"/>
            </w:tcBorders>
            <w:shd w:val="clear" w:color="auto" w:fill="auto"/>
          </w:tcPr>
          <w:p w:rsidR="00674215" w:rsidRPr="002F3F7F" w:rsidRDefault="00674215" w:rsidP="00D41DD3">
            <w:pPr>
              <w:spacing w:before="11" w:line="166" w:lineRule="exact"/>
              <w:ind w:left="21" w:right="18"/>
              <w:jc w:val="center"/>
              <w:rPr>
                <w:rFonts w:eastAsia="Times New Roman" w:cs="Times New Roman"/>
                <w:sz w:val="16"/>
                <w:szCs w:val="16"/>
              </w:rPr>
            </w:pPr>
            <w:r w:rsidRPr="002F3F7F">
              <w:rPr>
                <w:rFonts w:eastAsia="Times New Roman" w:cs="Times New Roman"/>
                <w:sz w:val="16"/>
                <w:szCs w:val="16"/>
              </w:rPr>
              <w:t>17</w:t>
            </w:r>
          </w:p>
        </w:tc>
        <w:tc>
          <w:tcPr>
            <w:tcW w:w="877" w:type="dxa"/>
            <w:tcBorders>
              <w:bottom w:val="double" w:sz="2" w:space="0" w:color="000000"/>
            </w:tcBorders>
            <w:shd w:val="clear" w:color="auto" w:fill="auto"/>
          </w:tcPr>
          <w:p w:rsidR="00674215" w:rsidRPr="002F3F7F" w:rsidRDefault="00674215" w:rsidP="00D41DD3">
            <w:pPr>
              <w:spacing w:before="11" w:line="166" w:lineRule="exact"/>
              <w:ind w:left="18"/>
              <w:jc w:val="center"/>
              <w:rPr>
                <w:rFonts w:eastAsia="Times New Roman" w:cs="Times New Roman"/>
                <w:sz w:val="16"/>
                <w:szCs w:val="16"/>
              </w:rPr>
            </w:pPr>
            <w:r w:rsidRPr="002F3F7F">
              <w:rPr>
                <w:rFonts w:eastAsia="Times New Roman" w:cs="Times New Roman"/>
                <w:w w:val="101"/>
                <w:sz w:val="16"/>
                <w:szCs w:val="16"/>
              </w:rPr>
              <w:t>0</w:t>
            </w:r>
          </w:p>
        </w:tc>
        <w:tc>
          <w:tcPr>
            <w:tcW w:w="877" w:type="dxa"/>
            <w:tcBorders>
              <w:bottom w:val="double" w:sz="2" w:space="0" w:color="000000"/>
            </w:tcBorders>
            <w:shd w:val="clear" w:color="auto" w:fill="auto"/>
          </w:tcPr>
          <w:p w:rsidR="00674215" w:rsidRPr="002F3F7F" w:rsidRDefault="00674215" w:rsidP="00D41DD3">
            <w:pPr>
              <w:spacing w:before="11" w:line="166" w:lineRule="exact"/>
              <w:ind w:left="18"/>
              <w:jc w:val="center"/>
              <w:rPr>
                <w:rFonts w:eastAsia="Times New Roman" w:cs="Times New Roman"/>
                <w:sz w:val="16"/>
                <w:szCs w:val="16"/>
              </w:rPr>
            </w:pPr>
            <w:r w:rsidRPr="002F3F7F">
              <w:rPr>
                <w:rFonts w:eastAsia="Times New Roman" w:cs="Times New Roman"/>
                <w:w w:val="101"/>
                <w:sz w:val="16"/>
                <w:szCs w:val="16"/>
              </w:rPr>
              <w:t>0</w:t>
            </w:r>
          </w:p>
        </w:tc>
        <w:tc>
          <w:tcPr>
            <w:tcW w:w="931" w:type="dxa"/>
            <w:tcBorders>
              <w:bottom w:val="double" w:sz="2" w:space="0" w:color="000000"/>
            </w:tcBorders>
            <w:shd w:val="clear" w:color="auto" w:fill="auto"/>
          </w:tcPr>
          <w:p w:rsidR="00674215" w:rsidRPr="002F3F7F" w:rsidRDefault="00674215" w:rsidP="00D41DD3">
            <w:pPr>
              <w:spacing w:before="11" w:line="166" w:lineRule="exact"/>
              <w:ind w:left="17"/>
              <w:jc w:val="center"/>
              <w:rPr>
                <w:rFonts w:eastAsia="Times New Roman" w:cs="Times New Roman"/>
                <w:sz w:val="16"/>
                <w:szCs w:val="16"/>
              </w:rPr>
            </w:pPr>
            <w:r w:rsidRPr="002F3F7F">
              <w:rPr>
                <w:rFonts w:eastAsia="Times New Roman" w:cs="Times New Roman"/>
                <w:w w:val="101"/>
                <w:sz w:val="16"/>
                <w:szCs w:val="16"/>
              </w:rPr>
              <w:t>0</w:t>
            </w:r>
          </w:p>
        </w:tc>
        <w:tc>
          <w:tcPr>
            <w:tcW w:w="1134" w:type="dxa"/>
            <w:tcBorders>
              <w:bottom w:val="double" w:sz="2" w:space="0" w:color="000000"/>
            </w:tcBorders>
            <w:shd w:val="clear" w:color="auto" w:fill="auto"/>
          </w:tcPr>
          <w:p w:rsidR="00674215" w:rsidRPr="002F3F7F" w:rsidRDefault="00674215" w:rsidP="00D41DD3">
            <w:pPr>
              <w:spacing w:before="11" w:line="166" w:lineRule="exact"/>
              <w:ind w:left="16"/>
              <w:jc w:val="center"/>
              <w:rPr>
                <w:rFonts w:eastAsia="Times New Roman" w:cs="Times New Roman"/>
                <w:sz w:val="16"/>
                <w:szCs w:val="16"/>
              </w:rPr>
            </w:pPr>
            <w:r w:rsidRPr="002F3F7F">
              <w:rPr>
                <w:rFonts w:eastAsia="Times New Roman" w:cs="Times New Roman"/>
                <w:w w:val="101"/>
                <w:sz w:val="16"/>
                <w:szCs w:val="16"/>
              </w:rPr>
              <w:t>0</w:t>
            </w:r>
          </w:p>
        </w:tc>
      </w:tr>
      <w:tr w:rsidR="00674215" w:rsidRPr="002F3F7F" w:rsidTr="002F3F7F">
        <w:trPr>
          <w:trHeight w:val="396"/>
          <w:jc w:val="center"/>
        </w:trPr>
        <w:tc>
          <w:tcPr>
            <w:tcW w:w="3370" w:type="dxa"/>
            <w:gridSpan w:val="2"/>
            <w:tcBorders>
              <w:top w:val="double" w:sz="2" w:space="0" w:color="000000"/>
              <w:bottom w:val="double" w:sz="2" w:space="0" w:color="000000"/>
            </w:tcBorders>
            <w:shd w:val="clear" w:color="auto" w:fill="auto"/>
            <w:vAlign w:val="center"/>
          </w:tcPr>
          <w:p w:rsidR="00674215" w:rsidRPr="002F3F7F" w:rsidRDefault="00674215" w:rsidP="00EF192A">
            <w:pPr>
              <w:spacing w:line="177" w:lineRule="exact"/>
              <w:jc w:val="center"/>
              <w:rPr>
                <w:rFonts w:eastAsia="Times New Roman" w:cs="Times New Roman"/>
                <w:sz w:val="16"/>
                <w:szCs w:val="16"/>
              </w:rPr>
            </w:pPr>
            <w:r w:rsidRPr="002F3F7F">
              <w:rPr>
                <w:rFonts w:eastAsia="Times New Roman" w:cs="Times New Roman"/>
                <w:sz w:val="16"/>
                <w:szCs w:val="16"/>
              </w:rPr>
              <w:t>Annual Total</w:t>
            </w:r>
          </w:p>
        </w:tc>
        <w:tc>
          <w:tcPr>
            <w:tcW w:w="1923" w:type="dxa"/>
            <w:tcBorders>
              <w:top w:val="double" w:sz="2" w:space="0" w:color="000000"/>
              <w:bottom w:val="double" w:sz="2" w:space="0" w:color="000000"/>
            </w:tcBorders>
            <w:shd w:val="clear" w:color="auto" w:fill="auto"/>
            <w:vAlign w:val="center"/>
          </w:tcPr>
          <w:p w:rsidR="00674215" w:rsidRPr="002F3F7F" w:rsidRDefault="00674215" w:rsidP="00D41DD3">
            <w:pPr>
              <w:rPr>
                <w:rFonts w:eastAsia="Times New Roman" w:cs="Times New Roman"/>
                <w:sz w:val="16"/>
                <w:szCs w:val="16"/>
              </w:rPr>
            </w:pPr>
          </w:p>
        </w:tc>
        <w:tc>
          <w:tcPr>
            <w:tcW w:w="1724" w:type="dxa"/>
            <w:tcBorders>
              <w:top w:val="double" w:sz="2" w:space="0" w:color="000000"/>
              <w:bottom w:val="double" w:sz="2" w:space="0" w:color="000000"/>
            </w:tcBorders>
            <w:shd w:val="clear" w:color="auto" w:fill="auto"/>
            <w:vAlign w:val="center"/>
          </w:tcPr>
          <w:p w:rsidR="00674215" w:rsidRPr="002F3F7F" w:rsidRDefault="00674215" w:rsidP="00D41DD3">
            <w:pPr>
              <w:rPr>
                <w:rFonts w:eastAsia="Times New Roman" w:cs="Times New Roman"/>
                <w:sz w:val="16"/>
                <w:szCs w:val="16"/>
              </w:rPr>
            </w:pPr>
          </w:p>
        </w:tc>
        <w:tc>
          <w:tcPr>
            <w:tcW w:w="877" w:type="dxa"/>
            <w:tcBorders>
              <w:top w:val="double" w:sz="2" w:space="0" w:color="000000"/>
              <w:bottom w:val="double" w:sz="2" w:space="0" w:color="000000"/>
            </w:tcBorders>
            <w:shd w:val="clear" w:color="auto" w:fill="auto"/>
            <w:vAlign w:val="center"/>
          </w:tcPr>
          <w:p w:rsidR="00674215" w:rsidRPr="002F3F7F" w:rsidRDefault="00674215" w:rsidP="00D41DD3">
            <w:pPr>
              <w:rPr>
                <w:rFonts w:eastAsia="Times New Roman" w:cs="Times New Roman"/>
                <w:sz w:val="16"/>
                <w:szCs w:val="16"/>
              </w:rPr>
            </w:pPr>
          </w:p>
        </w:tc>
        <w:tc>
          <w:tcPr>
            <w:tcW w:w="877" w:type="dxa"/>
            <w:tcBorders>
              <w:top w:val="double" w:sz="2" w:space="0" w:color="000000"/>
              <w:bottom w:val="double" w:sz="2" w:space="0" w:color="000000"/>
            </w:tcBorders>
            <w:shd w:val="clear" w:color="auto" w:fill="auto"/>
            <w:vAlign w:val="center"/>
          </w:tcPr>
          <w:p w:rsidR="00674215" w:rsidRPr="002F3F7F" w:rsidRDefault="00674215" w:rsidP="00D41DD3">
            <w:pPr>
              <w:rPr>
                <w:rFonts w:eastAsia="Times New Roman" w:cs="Times New Roman"/>
                <w:sz w:val="16"/>
                <w:szCs w:val="16"/>
              </w:rPr>
            </w:pPr>
          </w:p>
        </w:tc>
        <w:tc>
          <w:tcPr>
            <w:tcW w:w="877" w:type="dxa"/>
            <w:tcBorders>
              <w:top w:val="double" w:sz="2" w:space="0" w:color="000000"/>
              <w:bottom w:val="double" w:sz="2" w:space="0" w:color="000000"/>
            </w:tcBorders>
            <w:shd w:val="clear" w:color="auto" w:fill="auto"/>
            <w:vAlign w:val="center"/>
          </w:tcPr>
          <w:p w:rsidR="00674215" w:rsidRPr="002F3F7F" w:rsidRDefault="00674215" w:rsidP="00D41DD3">
            <w:pPr>
              <w:rPr>
                <w:rFonts w:eastAsia="Times New Roman" w:cs="Times New Roman"/>
                <w:sz w:val="16"/>
                <w:szCs w:val="16"/>
              </w:rPr>
            </w:pPr>
          </w:p>
        </w:tc>
        <w:tc>
          <w:tcPr>
            <w:tcW w:w="877" w:type="dxa"/>
            <w:tcBorders>
              <w:top w:val="double" w:sz="2" w:space="0" w:color="000000"/>
              <w:bottom w:val="double" w:sz="2" w:space="0" w:color="000000"/>
            </w:tcBorders>
            <w:shd w:val="clear" w:color="auto" w:fill="auto"/>
            <w:vAlign w:val="center"/>
          </w:tcPr>
          <w:p w:rsidR="00674215" w:rsidRPr="002F3F7F" w:rsidRDefault="00674215" w:rsidP="00D41DD3">
            <w:pPr>
              <w:rPr>
                <w:rFonts w:eastAsia="Times New Roman" w:cs="Times New Roman"/>
                <w:sz w:val="16"/>
                <w:szCs w:val="16"/>
              </w:rPr>
            </w:pPr>
          </w:p>
        </w:tc>
        <w:tc>
          <w:tcPr>
            <w:tcW w:w="877" w:type="dxa"/>
            <w:tcBorders>
              <w:top w:val="double" w:sz="2" w:space="0" w:color="000000"/>
              <w:bottom w:val="double" w:sz="2" w:space="0" w:color="000000"/>
            </w:tcBorders>
            <w:shd w:val="clear" w:color="auto" w:fill="auto"/>
            <w:vAlign w:val="center"/>
          </w:tcPr>
          <w:p w:rsidR="00674215" w:rsidRPr="002F3F7F" w:rsidRDefault="00674215" w:rsidP="00D41DD3">
            <w:pPr>
              <w:rPr>
                <w:rFonts w:eastAsia="Times New Roman" w:cs="Times New Roman"/>
                <w:sz w:val="16"/>
                <w:szCs w:val="16"/>
              </w:rPr>
            </w:pPr>
          </w:p>
        </w:tc>
        <w:tc>
          <w:tcPr>
            <w:tcW w:w="931" w:type="dxa"/>
            <w:tcBorders>
              <w:top w:val="double" w:sz="2" w:space="0" w:color="000000"/>
              <w:bottom w:val="double" w:sz="2" w:space="0" w:color="000000"/>
            </w:tcBorders>
            <w:shd w:val="clear" w:color="auto" w:fill="auto"/>
            <w:vAlign w:val="center"/>
          </w:tcPr>
          <w:p w:rsidR="00674215" w:rsidRPr="002F3F7F" w:rsidRDefault="00674215" w:rsidP="00D41DD3">
            <w:pPr>
              <w:rPr>
                <w:rFonts w:eastAsia="Times New Roman" w:cs="Times New Roman"/>
                <w:sz w:val="16"/>
                <w:szCs w:val="16"/>
              </w:rPr>
            </w:pPr>
          </w:p>
        </w:tc>
        <w:tc>
          <w:tcPr>
            <w:tcW w:w="1134" w:type="dxa"/>
            <w:tcBorders>
              <w:top w:val="double" w:sz="2" w:space="0" w:color="000000"/>
              <w:bottom w:val="double" w:sz="2" w:space="0" w:color="000000"/>
            </w:tcBorders>
            <w:shd w:val="clear" w:color="auto" w:fill="auto"/>
            <w:vAlign w:val="center"/>
          </w:tcPr>
          <w:p w:rsidR="00674215" w:rsidRPr="002F3F7F" w:rsidRDefault="00674215" w:rsidP="00D41DD3">
            <w:pPr>
              <w:rPr>
                <w:rFonts w:eastAsia="Times New Roman" w:cs="Times New Roman"/>
                <w:sz w:val="16"/>
                <w:szCs w:val="16"/>
              </w:rPr>
            </w:pPr>
          </w:p>
        </w:tc>
      </w:tr>
    </w:tbl>
    <w:p w:rsidR="00EF192A" w:rsidRPr="006F55C2" w:rsidRDefault="00EF192A" w:rsidP="00EF192A">
      <w:pPr>
        <w:rPr>
          <w:i/>
          <w:sz w:val="16"/>
          <w:szCs w:val="16"/>
        </w:rPr>
      </w:pPr>
      <w:r w:rsidRPr="006F55C2">
        <w:rPr>
          <w:i/>
        </w:rPr>
        <w:t>*</w:t>
      </w:r>
      <w:r w:rsidRPr="006F55C2">
        <w:rPr>
          <w:i/>
          <w:sz w:val="16"/>
          <w:szCs w:val="16"/>
        </w:rPr>
        <w:t xml:space="preserve">In the case of daily underlying data, this column would be left in blank. </w:t>
      </w:r>
    </w:p>
    <w:p w:rsidR="00EF192A" w:rsidRPr="006F55C2" w:rsidRDefault="00EF192A" w:rsidP="00EF192A">
      <w:pPr>
        <w:spacing w:after="120" w:line="240" w:lineRule="auto"/>
        <w:rPr>
          <w:i/>
          <w:sz w:val="16"/>
          <w:szCs w:val="16"/>
        </w:rPr>
      </w:pPr>
      <w:r w:rsidRPr="006F55C2">
        <w:rPr>
          <w:i/>
          <w:sz w:val="16"/>
          <w:szCs w:val="16"/>
        </w:rPr>
        <w:t>Explanatory remarks;</w:t>
      </w:r>
    </w:p>
    <w:p w:rsidR="00674215" w:rsidRPr="00674215" w:rsidRDefault="00EF192A" w:rsidP="00EF192A">
      <w:pPr>
        <w:spacing w:after="120" w:line="240" w:lineRule="auto"/>
      </w:pPr>
      <w:r w:rsidRPr="006F55C2">
        <w:rPr>
          <w:i/>
          <w:sz w:val="16"/>
          <w:szCs w:val="16"/>
        </w:rPr>
        <w:t>If the listed data in the format have been recorded in a Company’</w:t>
      </w:r>
      <w:r w:rsidR="007B3633" w:rsidRPr="006F55C2">
        <w:rPr>
          <w:i/>
          <w:sz w:val="16"/>
          <w:szCs w:val="16"/>
        </w:rPr>
        <w:t xml:space="preserve">s </w:t>
      </w:r>
      <w:r w:rsidRPr="006F55C2">
        <w:rPr>
          <w:i/>
          <w:sz w:val="16"/>
          <w:szCs w:val="16"/>
        </w:rPr>
        <w:t>electronic reporting system, the data is acceptable to be submitted in the existing format instead of submitting the data by this format.</w:t>
      </w:r>
    </w:p>
    <w:sectPr w:rsidR="00674215" w:rsidRPr="00674215" w:rsidSect="003539A9">
      <w:pgSz w:w="16838" w:h="11906" w:orient="landscape"/>
      <w:pgMar w:top="1418" w:right="1418" w:bottom="849" w:left="1418" w:header="397"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B6D" w:rsidRDefault="001F7B6D" w:rsidP="007B6024">
      <w:pPr>
        <w:spacing w:after="0" w:line="240" w:lineRule="auto"/>
      </w:pPr>
      <w:r>
        <w:separator/>
      </w:r>
    </w:p>
  </w:endnote>
  <w:endnote w:type="continuationSeparator" w:id="0">
    <w:p w:rsidR="001F7B6D" w:rsidRDefault="001F7B6D" w:rsidP="007B60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A2"/>
    <w:family w:val="swiss"/>
    <w:pitch w:val="variable"/>
    <w:sig w:usb0="A10006FF" w:usb1="4000205B" w:usb2="00000010" w:usb3="00000000" w:csb0="0000019F" w:csb1="00000000"/>
  </w:font>
  <w:font w:name="Arial">
    <w:altName w:val="Arial"/>
    <w:panose1 w:val="020B0604020202020204"/>
    <w:charset w:val="A2"/>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mbria Math">
    <w:panose1 w:val="02040503050406030204"/>
    <w:charset w:val="A2"/>
    <w:family w:val="roman"/>
    <w:pitch w:val="variable"/>
    <w:sig w:usb0="E00002FF" w:usb1="420024FF" w:usb2="00000000" w:usb3="00000000" w:csb0="0000019F" w:csb1="00000000"/>
  </w:font>
  <w:font w:name="MS PGothic">
    <w:altName w:val="MS PGothic"/>
    <w:panose1 w:val="020B0600070205080204"/>
    <w:charset w:val="80"/>
    <w:family w:val="swiss"/>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lang w:val="tr-TR"/>
      </w:rPr>
      <w:id w:val="26177860"/>
      <w:docPartObj>
        <w:docPartGallery w:val="Page Numbers (Bottom of Page)"/>
        <w:docPartUnique/>
      </w:docPartObj>
    </w:sdtPr>
    <w:sdtContent>
      <w:p w:rsidR="006C30B1" w:rsidRPr="007B0F8E" w:rsidRDefault="006C30B1" w:rsidP="007B6024">
        <w:pPr>
          <w:pStyle w:val="Footer"/>
          <w:jc w:val="center"/>
          <w:rPr>
            <w:lang w:val="tr-TR"/>
          </w:rPr>
        </w:pPr>
        <w:r w:rsidRPr="0007732D">
          <w:rPr>
            <w:rFonts w:asciiTheme="majorHAnsi" w:hAnsiTheme="majorHAnsi"/>
            <w:noProof/>
            <w:sz w:val="28"/>
            <w:szCs w:val="28"/>
            <w:lang w:val="tr-TR" w:eastAsia="tr-TR"/>
          </w:rPr>
          <w:pict>
            <v:rect id="_x0000_s19463" style="position:absolute;left:0;text-align:left;margin-left:191.65pt;margin-top:-12.3pt;width:68.25pt;height:51pt;z-index:251661312;mso-position-horizontal-relative:text;mso-position-vertical-relative:text" strokecolor="white [3212]"/>
          </w:pict>
        </w:r>
        <w:r w:rsidRPr="0007732D">
          <w:rPr>
            <w:rFonts w:asciiTheme="majorHAnsi" w:hAnsiTheme="majorHAnsi"/>
            <w:noProof/>
            <w:sz w:val="28"/>
            <w:szCs w:val="28"/>
            <w:lang w:val="tr-TR" w:eastAsia="zh-TW"/>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9462" type="#_x0000_t98" style="position:absolute;left:0;text-align:left;margin-left:0;margin-top:0;width:52.1pt;height:39.6pt;rotation:360;z-index:251660288;mso-position-horizontal:center;mso-position-horizontal-relative:margin;mso-position-vertical:center;mso-position-vertical-relative:bottom-margin-area" adj="5400" filled="f" fillcolor="#17365d [2415]" strokecolor="#a5a5a5 [2092]">
              <v:textbox style="mso-next-textbox:#_x0000_s19462">
                <w:txbxContent>
                  <w:p w:rsidR="006C30B1" w:rsidRDefault="006C30B1">
                    <w:pPr>
                      <w:jc w:val="center"/>
                      <w:rPr>
                        <w:color w:val="808080" w:themeColor="text1" w:themeTint="7F"/>
                      </w:rPr>
                    </w:pPr>
                    <w:fldSimple w:instr=" PAGE    \* MERGEFORMAT ">
                      <w:r w:rsidRPr="00E24050">
                        <w:rPr>
                          <w:noProof/>
                          <w:color w:val="808080" w:themeColor="text1" w:themeTint="7F"/>
                        </w:rPr>
                        <w:t>2</w:t>
                      </w:r>
                    </w:fldSimple>
                  </w:p>
                </w:txbxContent>
              </v:textbox>
              <w10:wrap anchorx="margin" anchory="page"/>
            </v:shape>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88528"/>
      <w:docPartObj>
        <w:docPartGallery w:val="Page Numbers (Bottom of Page)"/>
        <w:docPartUnique/>
      </w:docPartObj>
    </w:sdtPr>
    <w:sdtContent>
      <w:p w:rsidR="006C30B1" w:rsidRDefault="006C30B1">
        <w:pPr>
          <w:pStyle w:val="Footer"/>
          <w:jc w:val="center"/>
        </w:pPr>
        <w:fldSimple w:instr=" PAGE   \* MERGEFORMAT ">
          <w:r w:rsidR="002316C8">
            <w:rPr>
              <w:noProof/>
            </w:rPr>
            <w:t>i</w:t>
          </w:r>
        </w:fldSimple>
        <w:proofErr w:type="spellStart"/>
        <w:r>
          <w:t>i</w:t>
        </w:r>
        <w:proofErr w:type="spellEnd"/>
      </w:p>
    </w:sdtContent>
  </w:sdt>
  <w:p w:rsidR="006C30B1" w:rsidRPr="007B0F8E" w:rsidRDefault="006C30B1" w:rsidP="007B6024">
    <w:pPr>
      <w:pStyle w:val="Footer"/>
      <w:jc w:val="center"/>
      <w:rPr>
        <w:lang w:val="tr-T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77582"/>
      <w:docPartObj>
        <w:docPartGallery w:val="Page Numbers (Bottom of Page)"/>
        <w:docPartUnique/>
      </w:docPartObj>
    </w:sdtPr>
    <w:sdtContent>
      <w:p w:rsidR="006C30B1" w:rsidRDefault="006C30B1">
        <w:pPr>
          <w:pStyle w:val="Footer"/>
          <w:jc w:val="center"/>
        </w:pPr>
        <w:fldSimple w:instr=" PAGE   \* MERGEFORMAT ">
          <w:r w:rsidR="002316C8">
            <w:rPr>
              <w:noProof/>
            </w:rPr>
            <w:t>iii</w:t>
          </w:r>
        </w:fldSimple>
      </w:p>
    </w:sdtContent>
  </w:sdt>
  <w:p w:rsidR="006C30B1" w:rsidRPr="007B0F8E" w:rsidRDefault="006C30B1" w:rsidP="007B6024">
    <w:pPr>
      <w:pStyle w:val="Footer"/>
      <w:jc w:val="center"/>
      <w:rPr>
        <w:lang w:val="tr-TR"/>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0B1" w:rsidRDefault="006C30B1" w:rsidP="00DE68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C30B1" w:rsidRDefault="006C30B1" w:rsidP="00DE682D">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576586"/>
      <w:docPartObj>
        <w:docPartGallery w:val="Page Numbers (Bottom of Page)"/>
        <w:docPartUnique/>
      </w:docPartObj>
    </w:sdtPr>
    <w:sdtContent>
      <w:p w:rsidR="006C30B1" w:rsidRDefault="006C30B1" w:rsidP="000254D4">
        <w:pPr>
          <w:pStyle w:val="Footer"/>
          <w:jc w:val="center"/>
        </w:pPr>
        <w:fldSimple w:instr=" PAGE   \* MERGEFORMAT ">
          <w:r w:rsidR="002316C8">
            <w:rPr>
              <w:noProof/>
            </w:rPr>
            <w:t>4</w:t>
          </w:r>
        </w:fldSimple>
      </w:p>
    </w:sdtContent>
  </w:sdt>
  <w:p w:rsidR="006C30B1" w:rsidRPr="00811CF3" w:rsidRDefault="006C30B1" w:rsidP="00DE682D">
    <w:pPr>
      <w:pStyle w:val="Footer"/>
      <w:rPr>
        <w:rFonts w:ascii="Arial" w:hAnsi="Arial" w:cs="Arial"/>
        <w:lang w:val="en-GB"/>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576589"/>
      <w:docPartObj>
        <w:docPartGallery w:val="Page Numbers (Bottom of Page)"/>
        <w:docPartUnique/>
      </w:docPartObj>
    </w:sdtPr>
    <w:sdtContent>
      <w:p w:rsidR="006C30B1" w:rsidRDefault="006C30B1" w:rsidP="000254D4">
        <w:pPr>
          <w:pStyle w:val="Footer"/>
          <w:jc w:val="center"/>
        </w:pPr>
        <w:fldSimple w:instr=" PAGE   \* MERGEFORMAT ">
          <w:r w:rsidR="002316C8">
            <w:rPr>
              <w:noProof/>
            </w:rPr>
            <w:t>5</w:t>
          </w:r>
        </w:fldSimple>
      </w:p>
    </w:sdtContent>
  </w:sdt>
  <w:p w:rsidR="006C30B1" w:rsidRPr="00811CF3" w:rsidRDefault="006C30B1" w:rsidP="00DE682D">
    <w:pPr>
      <w:pStyle w:val="Footer"/>
      <w:rPr>
        <w:rFonts w:ascii="Arial" w:hAnsi="Arial" w:cs="Arial"/>
        <w:lang w:val="en-GB"/>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80044"/>
      <w:docPartObj>
        <w:docPartGallery w:val="Page Numbers (Bottom of Page)"/>
        <w:docPartUnique/>
      </w:docPartObj>
    </w:sdtPr>
    <w:sdtContent>
      <w:p w:rsidR="006C30B1" w:rsidRDefault="006C30B1" w:rsidP="000254D4">
        <w:pPr>
          <w:pStyle w:val="Footer"/>
          <w:jc w:val="center"/>
        </w:pPr>
        <w:fldSimple w:instr=" PAGE   \* MERGEFORMAT ">
          <w:r w:rsidR="002316C8">
            <w:rPr>
              <w:noProof/>
            </w:rPr>
            <w:t>8</w:t>
          </w:r>
        </w:fldSimple>
      </w:p>
    </w:sdtContent>
  </w:sdt>
  <w:p w:rsidR="006C30B1" w:rsidRPr="00811CF3" w:rsidRDefault="006C30B1" w:rsidP="00DE682D">
    <w:pPr>
      <w:pStyle w:val="Footer"/>
      <w:rPr>
        <w:rFonts w:ascii="Arial" w:hAnsi="Arial" w:cs="Arial"/>
        <w:lang w:val="en-GB"/>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0B1" w:rsidRDefault="006C30B1" w:rsidP="004C0729">
    <w:pPr>
      <w:pStyle w:val="Footer"/>
      <w:jc w:val="center"/>
    </w:pPr>
    <w:fldSimple w:instr=" PAGE   \* MERGEFORMAT ">
      <w:r w:rsidR="002316C8">
        <w:rPr>
          <w:noProof/>
        </w:rPr>
        <w:t>11</w:t>
      </w:r>
    </w:fldSimple>
  </w:p>
  <w:p w:rsidR="006C30B1" w:rsidRPr="00DE4B8F" w:rsidRDefault="006C30B1" w:rsidP="00DE68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B6D" w:rsidRDefault="001F7B6D" w:rsidP="007B6024">
      <w:pPr>
        <w:spacing w:after="0" w:line="240" w:lineRule="auto"/>
      </w:pPr>
      <w:r>
        <w:separator/>
      </w:r>
    </w:p>
  </w:footnote>
  <w:footnote w:type="continuationSeparator" w:id="0">
    <w:p w:rsidR="001F7B6D" w:rsidRDefault="001F7B6D" w:rsidP="007B60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0B1" w:rsidRDefault="006C30B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Look w:val="04A0"/>
    </w:tblPr>
    <w:tblGrid>
      <w:gridCol w:w="3070"/>
      <w:gridCol w:w="3071"/>
      <w:gridCol w:w="3071"/>
    </w:tblGrid>
    <w:tr w:rsidR="006C30B1" w:rsidTr="000C12E8">
      <w:trPr>
        <w:jc w:val="center"/>
      </w:trPr>
      <w:tc>
        <w:tcPr>
          <w:tcW w:w="3070" w:type="dxa"/>
          <w:vMerge w:val="restart"/>
          <w:vAlign w:val="center"/>
        </w:tcPr>
        <w:p w:rsidR="006C30B1" w:rsidRPr="000C12E8" w:rsidRDefault="006C30B1" w:rsidP="000C12E8">
          <w:pPr>
            <w:jc w:val="center"/>
          </w:pPr>
          <w:r w:rsidRPr="000C12E8">
            <w:t>Company</w:t>
          </w:r>
        </w:p>
        <w:p w:rsidR="006C30B1" w:rsidRDefault="006C30B1" w:rsidP="00457EEE">
          <w:pPr>
            <w:pStyle w:val="Header"/>
            <w:jc w:val="center"/>
          </w:pPr>
          <w:r w:rsidRPr="000C12E8">
            <w:t>Logo &amp; N</w:t>
          </w:r>
          <w:r>
            <w:t>ame</w:t>
          </w:r>
        </w:p>
      </w:tc>
      <w:tc>
        <w:tcPr>
          <w:tcW w:w="3071" w:type="dxa"/>
          <w:vMerge w:val="restart"/>
          <w:vAlign w:val="center"/>
        </w:tcPr>
        <w:p w:rsidR="006C30B1" w:rsidRPr="000C12E8" w:rsidRDefault="006C30B1" w:rsidP="00AD5B95">
          <w:pPr>
            <w:pStyle w:val="Header"/>
            <w:jc w:val="center"/>
            <w:rPr>
              <w:i/>
              <w:sz w:val="28"/>
              <w:szCs w:val="28"/>
            </w:rPr>
          </w:pPr>
          <w:r>
            <w:rPr>
              <w:i/>
              <w:sz w:val="28"/>
              <w:szCs w:val="28"/>
            </w:rPr>
            <w:t>SEEMP Plan – Part II</w:t>
          </w:r>
        </w:p>
      </w:tc>
      <w:tc>
        <w:tcPr>
          <w:tcW w:w="3071" w:type="dxa"/>
        </w:tcPr>
        <w:p w:rsidR="006C30B1" w:rsidRDefault="006C30B1">
          <w:pPr>
            <w:pStyle w:val="Header"/>
          </w:pPr>
          <w:r>
            <w:t xml:space="preserve">Date: </w:t>
          </w:r>
        </w:p>
      </w:tc>
    </w:tr>
    <w:tr w:rsidR="006C30B1" w:rsidTr="00381F7F">
      <w:trPr>
        <w:jc w:val="center"/>
      </w:trPr>
      <w:tc>
        <w:tcPr>
          <w:tcW w:w="3070" w:type="dxa"/>
          <w:vMerge/>
        </w:tcPr>
        <w:p w:rsidR="006C30B1" w:rsidRDefault="006C30B1">
          <w:pPr>
            <w:pStyle w:val="Header"/>
          </w:pPr>
        </w:p>
      </w:tc>
      <w:tc>
        <w:tcPr>
          <w:tcW w:w="3071" w:type="dxa"/>
          <w:vMerge/>
        </w:tcPr>
        <w:p w:rsidR="006C30B1" w:rsidRDefault="006C30B1">
          <w:pPr>
            <w:pStyle w:val="Header"/>
          </w:pPr>
        </w:p>
      </w:tc>
      <w:tc>
        <w:tcPr>
          <w:tcW w:w="3071" w:type="dxa"/>
        </w:tcPr>
        <w:p w:rsidR="006C30B1" w:rsidRDefault="006C30B1">
          <w:pPr>
            <w:pStyle w:val="Header"/>
          </w:pPr>
          <w:r>
            <w:t>Document No:</w:t>
          </w:r>
        </w:p>
      </w:tc>
    </w:tr>
    <w:tr w:rsidR="006C30B1" w:rsidTr="00381F7F">
      <w:trPr>
        <w:jc w:val="center"/>
      </w:trPr>
      <w:tc>
        <w:tcPr>
          <w:tcW w:w="3070" w:type="dxa"/>
          <w:vMerge/>
        </w:tcPr>
        <w:p w:rsidR="006C30B1" w:rsidRDefault="006C30B1">
          <w:pPr>
            <w:pStyle w:val="Header"/>
          </w:pPr>
        </w:p>
      </w:tc>
      <w:tc>
        <w:tcPr>
          <w:tcW w:w="3071" w:type="dxa"/>
          <w:vMerge/>
        </w:tcPr>
        <w:p w:rsidR="006C30B1" w:rsidRDefault="006C30B1">
          <w:pPr>
            <w:pStyle w:val="Header"/>
          </w:pPr>
        </w:p>
      </w:tc>
      <w:tc>
        <w:tcPr>
          <w:tcW w:w="3071" w:type="dxa"/>
        </w:tcPr>
        <w:p w:rsidR="006C30B1" w:rsidRDefault="006C30B1">
          <w:pPr>
            <w:pStyle w:val="Header"/>
          </w:pPr>
          <w:r>
            <w:t>Revision No:</w:t>
          </w:r>
        </w:p>
      </w:tc>
    </w:tr>
  </w:tbl>
  <w:p w:rsidR="006C30B1" w:rsidRDefault="006C30B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Look w:val="04A0"/>
    </w:tblPr>
    <w:tblGrid>
      <w:gridCol w:w="3070"/>
      <w:gridCol w:w="3071"/>
      <w:gridCol w:w="3071"/>
    </w:tblGrid>
    <w:tr w:rsidR="006C30B1" w:rsidTr="00DE682D">
      <w:trPr>
        <w:jc w:val="center"/>
      </w:trPr>
      <w:tc>
        <w:tcPr>
          <w:tcW w:w="3070" w:type="dxa"/>
          <w:vMerge w:val="restart"/>
          <w:vAlign w:val="center"/>
        </w:tcPr>
        <w:p w:rsidR="006C30B1" w:rsidRPr="000C12E8" w:rsidRDefault="006C30B1" w:rsidP="00DE682D">
          <w:pPr>
            <w:jc w:val="center"/>
          </w:pPr>
          <w:r w:rsidRPr="000C12E8">
            <w:t>Company</w:t>
          </w:r>
        </w:p>
        <w:p w:rsidR="006C30B1" w:rsidRDefault="006C30B1" w:rsidP="00DE682D">
          <w:pPr>
            <w:pStyle w:val="Header"/>
            <w:jc w:val="center"/>
          </w:pPr>
          <w:r w:rsidRPr="000C12E8">
            <w:t>Logo &amp; N</w:t>
          </w:r>
          <w:r>
            <w:t>ame</w:t>
          </w:r>
        </w:p>
      </w:tc>
      <w:tc>
        <w:tcPr>
          <w:tcW w:w="3071" w:type="dxa"/>
          <w:vMerge w:val="restart"/>
          <w:vAlign w:val="center"/>
        </w:tcPr>
        <w:p w:rsidR="006C30B1" w:rsidRPr="000C12E8" w:rsidRDefault="006C30B1" w:rsidP="00D41DD3">
          <w:pPr>
            <w:pStyle w:val="Header"/>
            <w:jc w:val="center"/>
            <w:rPr>
              <w:i/>
              <w:sz w:val="28"/>
              <w:szCs w:val="28"/>
            </w:rPr>
          </w:pPr>
          <w:r>
            <w:rPr>
              <w:i/>
              <w:sz w:val="28"/>
              <w:szCs w:val="28"/>
            </w:rPr>
            <w:t>SEEMP Plan – Part II</w:t>
          </w:r>
        </w:p>
      </w:tc>
      <w:tc>
        <w:tcPr>
          <w:tcW w:w="3071" w:type="dxa"/>
        </w:tcPr>
        <w:p w:rsidR="006C30B1" w:rsidRDefault="006C30B1" w:rsidP="00DE682D">
          <w:pPr>
            <w:pStyle w:val="Header"/>
          </w:pPr>
          <w:r>
            <w:t xml:space="preserve">Date: </w:t>
          </w:r>
        </w:p>
      </w:tc>
    </w:tr>
    <w:tr w:rsidR="006C30B1" w:rsidTr="00DE682D">
      <w:trPr>
        <w:jc w:val="center"/>
      </w:trPr>
      <w:tc>
        <w:tcPr>
          <w:tcW w:w="3070" w:type="dxa"/>
          <w:vMerge/>
        </w:tcPr>
        <w:p w:rsidR="006C30B1" w:rsidRDefault="006C30B1" w:rsidP="00DE682D">
          <w:pPr>
            <w:pStyle w:val="Header"/>
          </w:pPr>
        </w:p>
      </w:tc>
      <w:tc>
        <w:tcPr>
          <w:tcW w:w="3071" w:type="dxa"/>
          <w:vMerge/>
        </w:tcPr>
        <w:p w:rsidR="006C30B1" w:rsidRDefault="006C30B1" w:rsidP="00DE682D">
          <w:pPr>
            <w:pStyle w:val="Header"/>
          </w:pPr>
        </w:p>
      </w:tc>
      <w:tc>
        <w:tcPr>
          <w:tcW w:w="3071" w:type="dxa"/>
        </w:tcPr>
        <w:p w:rsidR="006C30B1" w:rsidRDefault="006C30B1" w:rsidP="00DE682D">
          <w:pPr>
            <w:pStyle w:val="Header"/>
          </w:pPr>
          <w:r>
            <w:t>Document No:</w:t>
          </w:r>
        </w:p>
      </w:tc>
    </w:tr>
    <w:tr w:rsidR="006C30B1" w:rsidTr="00DE682D">
      <w:trPr>
        <w:jc w:val="center"/>
      </w:trPr>
      <w:tc>
        <w:tcPr>
          <w:tcW w:w="3070" w:type="dxa"/>
          <w:vMerge/>
        </w:tcPr>
        <w:p w:rsidR="006C30B1" w:rsidRDefault="006C30B1" w:rsidP="00DE682D">
          <w:pPr>
            <w:pStyle w:val="Header"/>
          </w:pPr>
        </w:p>
      </w:tc>
      <w:tc>
        <w:tcPr>
          <w:tcW w:w="3071" w:type="dxa"/>
          <w:vMerge/>
        </w:tcPr>
        <w:p w:rsidR="006C30B1" w:rsidRDefault="006C30B1" w:rsidP="00DE682D">
          <w:pPr>
            <w:pStyle w:val="Header"/>
          </w:pPr>
        </w:p>
      </w:tc>
      <w:tc>
        <w:tcPr>
          <w:tcW w:w="3071" w:type="dxa"/>
        </w:tcPr>
        <w:p w:rsidR="006C30B1" w:rsidRDefault="006C30B1" w:rsidP="00DE682D">
          <w:pPr>
            <w:pStyle w:val="Header"/>
          </w:pPr>
          <w:r>
            <w:t>Revision No:</w:t>
          </w:r>
        </w:p>
      </w:tc>
    </w:tr>
  </w:tbl>
  <w:p w:rsidR="006C30B1" w:rsidRPr="003F3487" w:rsidRDefault="006C30B1" w:rsidP="003F3487">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Look w:val="04A0"/>
    </w:tblPr>
    <w:tblGrid>
      <w:gridCol w:w="3070"/>
      <w:gridCol w:w="3071"/>
      <w:gridCol w:w="3071"/>
    </w:tblGrid>
    <w:tr w:rsidR="006C30B1" w:rsidTr="00DE682D">
      <w:trPr>
        <w:jc w:val="center"/>
      </w:trPr>
      <w:tc>
        <w:tcPr>
          <w:tcW w:w="3070" w:type="dxa"/>
          <w:vMerge w:val="restart"/>
          <w:vAlign w:val="center"/>
        </w:tcPr>
        <w:p w:rsidR="006C30B1" w:rsidRPr="000C12E8" w:rsidRDefault="006C30B1" w:rsidP="00DE682D">
          <w:pPr>
            <w:jc w:val="center"/>
          </w:pPr>
          <w:r w:rsidRPr="000C12E8">
            <w:t>Company</w:t>
          </w:r>
        </w:p>
        <w:p w:rsidR="006C30B1" w:rsidRDefault="006C30B1" w:rsidP="00DE682D">
          <w:pPr>
            <w:pStyle w:val="Header"/>
            <w:jc w:val="center"/>
          </w:pPr>
          <w:r w:rsidRPr="000C12E8">
            <w:t>Logo &amp; N</w:t>
          </w:r>
          <w:r>
            <w:t>ame</w:t>
          </w:r>
        </w:p>
      </w:tc>
      <w:tc>
        <w:tcPr>
          <w:tcW w:w="3071" w:type="dxa"/>
          <w:vMerge w:val="restart"/>
          <w:vAlign w:val="center"/>
        </w:tcPr>
        <w:p w:rsidR="006C30B1" w:rsidRPr="000C12E8" w:rsidRDefault="006C30B1" w:rsidP="00D41DD3">
          <w:pPr>
            <w:pStyle w:val="Header"/>
            <w:jc w:val="center"/>
            <w:rPr>
              <w:i/>
              <w:sz w:val="28"/>
              <w:szCs w:val="28"/>
            </w:rPr>
          </w:pPr>
          <w:r>
            <w:rPr>
              <w:i/>
              <w:sz w:val="28"/>
              <w:szCs w:val="28"/>
            </w:rPr>
            <w:t>SEEMP Plan – Part II</w:t>
          </w:r>
        </w:p>
      </w:tc>
      <w:tc>
        <w:tcPr>
          <w:tcW w:w="3071" w:type="dxa"/>
        </w:tcPr>
        <w:p w:rsidR="006C30B1" w:rsidRDefault="006C30B1" w:rsidP="00DE682D">
          <w:pPr>
            <w:pStyle w:val="Header"/>
          </w:pPr>
          <w:r>
            <w:t xml:space="preserve">Date: </w:t>
          </w:r>
        </w:p>
      </w:tc>
    </w:tr>
    <w:tr w:rsidR="006C30B1" w:rsidTr="00DE682D">
      <w:trPr>
        <w:jc w:val="center"/>
      </w:trPr>
      <w:tc>
        <w:tcPr>
          <w:tcW w:w="3070" w:type="dxa"/>
          <w:vMerge/>
        </w:tcPr>
        <w:p w:rsidR="006C30B1" w:rsidRDefault="006C30B1" w:rsidP="00DE682D">
          <w:pPr>
            <w:pStyle w:val="Header"/>
          </w:pPr>
        </w:p>
      </w:tc>
      <w:tc>
        <w:tcPr>
          <w:tcW w:w="3071" w:type="dxa"/>
          <w:vMerge/>
        </w:tcPr>
        <w:p w:rsidR="006C30B1" w:rsidRDefault="006C30B1" w:rsidP="00DE682D">
          <w:pPr>
            <w:pStyle w:val="Header"/>
          </w:pPr>
        </w:p>
      </w:tc>
      <w:tc>
        <w:tcPr>
          <w:tcW w:w="3071" w:type="dxa"/>
        </w:tcPr>
        <w:p w:rsidR="006C30B1" w:rsidRDefault="006C30B1" w:rsidP="00DE682D">
          <w:pPr>
            <w:pStyle w:val="Header"/>
          </w:pPr>
          <w:r>
            <w:t>Document No:</w:t>
          </w:r>
        </w:p>
      </w:tc>
    </w:tr>
    <w:tr w:rsidR="006C30B1" w:rsidTr="00DE682D">
      <w:trPr>
        <w:jc w:val="center"/>
      </w:trPr>
      <w:tc>
        <w:tcPr>
          <w:tcW w:w="3070" w:type="dxa"/>
          <w:vMerge/>
        </w:tcPr>
        <w:p w:rsidR="006C30B1" w:rsidRDefault="006C30B1" w:rsidP="00DE682D">
          <w:pPr>
            <w:pStyle w:val="Header"/>
          </w:pPr>
        </w:p>
      </w:tc>
      <w:tc>
        <w:tcPr>
          <w:tcW w:w="3071" w:type="dxa"/>
          <w:vMerge/>
        </w:tcPr>
        <w:p w:rsidR="006C30B1" w:rsidRDefault="006C30B1" w:rsidP="00DE682D">
          <w:pPr>
            <w:pStyle w:val="Header"/>
          </w:pPr>
        </w:p>
      </w:tc>
      <w:tc>
        <w:tcPr>
          <w:tcW w:w="3071" w:type="dxa"/>
        </w:tcPr>
        <w:p w:rsidR="006C30B1" w:rsidRDefault="006C30B1" w:rsidP="00DE682D">
          <w:pPr>
            <w:pStyle w:val="Header"/>
          </w:pPr>
          <w:r>
            <w:t>Revision No:</w:t>
          </w:r>
        </w:p>
      </w:tc>
    </w:tr>
  </w:tbl>
  <w:p w:rsidR="006C30B1" w:rsidRPr="004577B5" w:rsidRDefault="006C30B1" w:rsidP="00DE682D">
    <w:pPr>
      <w:pStyle w:val="Header"/>
      <w:rPr>
        <w:szCs w:val="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0576DF22"/>
    <w:lvl w:ilvl="0">
      <w:start w:val="1"/>
      <w:numFmt w:val="decimal"/>
      <w:pStyle w:val="ListNumber"/>
      <w:lvlText w:val="%1."/>
      <w:lvlJc w:val="left"/>
      <w:pPr>
        <w:tabs>
          <w:tab w:val="num" w:pos="360"/>
        </w:tabs>
        <w:ind w:left="360" w:hanging="360"/>
      </w:pPr>
    </w:lvl>
  </w:abstractNum>
  <w:abstractNum w:abstractNumId="1">
    <w:nsid w:val="077A70E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849067E"/>
    <w:multiLevelType w:val="hybridMultilevel"/>
    <w:tmpl w:val="A1C229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B670456"/>
    <w:multiLevelType w:val="hybridMultilevel"/>
    <w:tmpl w:val="8A125C24"/>
    <w:lvl w:ilvl="0" w:tplc="24D0B7DE">
      <w:start w:val="1"/>
      <w:numFmt w:val="lowerLetter"/>
      <w:lvlText w:val="%1."/>
      <w:lvlJc w:val="left"/>
      <w:pPr>
        <w:tabs>
          <w:tab w:val="num" w:pos="840"/>
        </w:tabs>
        <w:ind w:left="840" w:hanging="360"/>
      </w:pPr>
      <w:rPr>
        <w:rFonts w:hint="default"/>
        <w:strike w:val="0"/>
      </w:rPr>
    </w:lvl>
    <w:lvl w:ilvl="1" w:tplc="041F0019" w:tentative="1">
      <w:start w:val="1"/>
      <w:numFmt w:val="lowerLetter"/>
      <w:lvlText w:val="%2."/>
      <w:lvlJc w:val="left"/>
      <w:pPr>
        <w:tabs>
          <w:tab w:val="num" w:pos="1560"/>
        </w:tabs>
        <w:ind w:left="1560" w:hanging="360"/>
      </w:pPr>
    </w:lvl>
    <w:lvl w:ilvl="2" w:tplc="041F001B" w:tentative="1">
      <w:start w:val="1"/>
      <w:numFmt w:val="lowerRoman"/>
      <w:lvlText w:val="%3."/>
      <w:lvlJc w:val="right"/>
      <w:pPr>
        <w:tabs>
          <w:tab w:val="num" w:pos="2280"/>
        </w:tabs>
        <w:ind w:left="2280" w:hanging="180"/>
      </w:pPr>
    </w:lvl>
    <w:lvl w:ilvl="3" w:tplc="041F000F" w:tentative="1">
      <w:start w:val="1"/>
      <w:numFmt w:val="decimal"/>
      <w:lvlText w:val="%4."/>
      <w:lvlJc w:val="left"/>
      <w:pPr>
        <w:tabs>
          <w:tab w:val="num" w:pos="3000"/>
        </w:tabs>
        <w:ind w:left="3000" w:hanging="360"/>
      </w:pPr>
    </w:lvl>
    <w:lvl w:ilvl="4" w:tplc="041F0019" w:tentative="1">
      <w:start w:val="1"/>
      <w:numFmt w:val="lowerLetter"/>
      <w:lvlText w:val="%5."/>
      <w:lvlJc w:val="left"/>
      <w:pPr>
        <w:tabs>
          <w:tab w:val="num" w:pos="3720"/>
        </w:tabs>
        <w:ind w:left="3720" w:hanging="360"/>
      </w:pPr>
    </w:lvl>
    <w:lvl w:ilvl="5" w:tplc="041F001B" w:tentative="1">
      <w:start w:val="1"/>
      <w:numFmt w:val="lowerRoman"/>
      <w:lvlText w:val="%6."/>
      <w:lvlJc w:val="right"/>
      <w:pPr>
        <w:tabs>
          <w:tab w:val="num" w:pos="4440"/>
        </w:tabs>
        <w:ind w:left="4440" w:hanging="180"/>
      </w:pPr>
    </w:lvl>
    <w:lvl w:ilvl="6" w:tplc="041F000F" w:tentative="1">
      <w:start w:val="1"/>
      <w:numFmt w:val="decimal"/>
      <w:lvlText w:val="%7."/>
      <w:lvlJc w:val="left"/>
      <w:pPr>
        <w:tabs>
          <w:tab w:val="num" w:pos="5160"/>
        </w:tabs>
        <w:ind w:left="5160" w:hanging="360"/>
      </w:pPr>
    </w:lvl>
    <w:lvl w:ilvl="7" w:tplc="041F0019" w:tentative="1">
      <w:start w:val="1"/>
      <w:numFmt w:val="lowerLetter"/>
      <w:lvlText w:val="%8."/>
      <w:lvlJc w:val="left"/>
      <w:pPr>
        <w:tabs>
          <w:tab w:val="num" w:pos="5880"/>
        </w:tabs>
        <w:ind w:left="5880" w:hanging="360"/>
      </w:pPr>
    </w:lvl>
    <w:lvl w:ilvl="8" w:tplc="041F001B" w:tentative="1">
      <w:start w:val="1"/>
      <w:numFmt w:val="lowerRoman"/>
      <w:lvlText w:val="%9."/>
      <w:lvlJc w:val="right"/>
      <w:pPr>
        <w:tabs>
          <w:tab w:val="num" w:pos="6600"/>
        </w:tabs>
        <w:ind w:left="6600" w:hanging="180"/>
      </w:pPr>
    </w:lvl>
  </w:abstractNum>
  <w:abstractNum w:abstractNumId="4">
    <w:nsid w:val="25E7577D"/>
    <w:multiLevelType w:val="hybridMultilevel"/>
    <w:tmpl w:val="2D6631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6640029"/>
    <w:multiLevelType w:val="hybridMultilevel"/>
    <w:tmpl w:val="8716C8B4"/>
    <w:lvl w:ilvl="0" w:tplc="041F000F">
      <w:start w:val="1"/>
      <w:numFmt w:val="decimal"/>
      <w:lvlText w:val="%1."/>
      <w:lvlJc w:val="left"/>
      <w:pPr>
        <w:tabs>
          <w:tab w:val="num" w:pos="720"/>
        </w:tabs>
        <w:ind w:left="720" w:hanging="360"/>
      </w:pPr>
      <w:rPr>
        <w:rFont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nsid w:val="270113E7"/>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0126B45"/>
    <w:multiLevelType w:val="multilevel"/>
    <w:tmpl w:val="FF225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8B34E1"/>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34F0D4B"/>
    <w:multiLevelType w:val="hybridMultilevel"/>
    <w:tmpl w:val="5FE2CEC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nsid w:val="34696D87"/>
    <w:multiLevelType w:val="hybridMultilevel"/>
    <w:tmpl w:val="515EF8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7BA1F47"/>
    <w:multiLevelType w:val="hybridMultilevel"/>
    <w:tmpl w:val="C00E7A2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nsid w:val="389E4D93"/>
    <w:multiLevelType w:val="hybridMultilevel"/>
    <w:tmpl w:val="94E0C550"/>
    <w:lvl w:ilvl="0" w:tplc="458A316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E226395"/>
    <w:multiLevelType w:val="hybridMultilevel"/>
    <w:tmpl w:val="2BA4A5D2"/>
    <w:lvl w:ilvl="0" w:tplc="041F0005">
      <w:start w:val="1"/>
      <w:numFmt w:val="bullet"/>
      <w:lvlText w:val=""/>
      <w:lvlJc w:val="left"/>
      <w:pPr>
        <w:tabs>
          <w:tab w:val="num" w:pos="849"/>
        </w:tabs>
        <w:ind w:left="849" w:hanging="360"/>
      </w:pPr>
      <w:rPr>
        <w:rFonts w:ascii="Wingdings" w:hAnsi="Wingdings" w:hint="default"/>
      </w:rPr>
    </w:lvl>
    <w:lvl w:ilvl="1" w:tplc="041F0003" w:tentative="1">
      <w:start w:val="1"/>
      <w:numFmt w:val="bullet"/>
      <w:lvlText w:val="o"/>
      <w:lvlJc w:val="left"/>
      <w:pPr>
        <w:tabs>
          <w:tab w:val="num" w:pos="1569"/>
        </w:tabs>
        <w:ind w:left="1569" w:hanging="360"/>
      </w:pPr>
      <w:rPr>
        <w:rFonts w:ascii="Courier New" w:hAnsi="Courier New" w:cs="Courier New" w:hint="default"/>
      </w:rPr>
    </w:lvl>
    <w:lvl w:ilvl="2" w:tplc="041F0005" w:tentative="1">
      <w:start w:val="1"/>
      <w:numFmt w:val="bullet"/>
      <w:lvlText w:val=""/>
      <w:lvlJc w:val="left"/>
      <w:pPr>
        <w:tabs>
          <w:tab w:val="num" w:pos="2289"/>
        </w:tabs>
        <w:ind w:left="2289" w:hanging="360"/>
      </w:pPr>
      <w:rPr>
        <w:rFonts w:ascii="Wingdings" w:hAnsi="Wingdings" w:hint="default"/>
      </w:rPr>
    </w:lvl>
    <w:lvl w:ilvl="3" w:tplc="041F0001" w:tentative="1">
      <w:start w:val="1"/>
      <w:numFmt w:val="bullet"/>
      <w:lvlText w:val=""/>
      <w:lvlJc w:val="left"/>
      <w:pPr>
        <w:tabs>
          <w:tab w:val="num" w:pos="3009"/>
        </w:tabs>
        <w:ind w:left="3009" w:hanging="360"/>
      </w:pPr>
      <w:rPr>
        <w:rFonts w:ascii="Symbol" w:hAnsi="Symbol" w:hint="default"/>
      </w:rPr>
    </w:lvl>
    <w:lvl w:ilvl="4" w:tplc="041F0003" w:tentative="1">
      <w:start w:val="1"/>
      <w:numFmt w:val="bullet"/>
      <w:lvlText w:val="o"/>
      <w:lvlJc w:val="left"/>
      <w:pPr>
        <w:tabs>
          <w:tab w:val="num" w:pos="3729"/>
        </w:tabs>
        <w:ind w:left="3729" w:hanging="360"/>
      </w:pPr>
      <w:rPr>
        <w:rFonts w:ascii="Courier New" w:hAnsi="Courier New" w:cs="Courier New" w:hint="default"/>
      </w:rPr>
    </w:lvl>
    <w:lvl w:ilvl="5" w:tplc="041F0005" w:tentative="1">
      <w:start w:val="1"/>
      <w:numFmt w:val="bullet"/>
      <w:lvlText w:val=""/>
      <w:lvlJc w:val="left"/>
      <w:pPr>
        <w:tabs>
          <w:tab w:val="num" w:pos="4449"/>
        </w:tabs>
        <w:ind w:left="4449" w:hanging="360"/>
      </w:pPr>
      <w:rPr>
        <w:rFonts w:ascii="Wingdings" w:hAnsi="Wingdings" w:hint="default"/>
      </w:rPr>
    </w:lvl>
    <w:lvl w:ilvl="6" w:tplc="041F0001" w:tentative="1">
      <w:start w:val="1"/>
      <w:numFmt w:val="bullet"/>
      <w:lvlText w:val=""/>
      <w:lvlJc w:val="left"/>
      <w:pPr>
        <w:tabs>
          <w:tab w:val="num" w:pos="5169"/>
        </w:tabs>
        <w:ind w:left="5169" w:hanging="360"/>
      </w:pPr>
      <w:rPr>
        <w:rFonts w:ascii="Symbol" w:hAnsi="Symbol" w:hint="default"/>
      </w:rPr>
    </w:lvl>
    <w:lvl w:ilvl="7" w:tplc="041F0003" w:tentative="1">
      <w:start w:val="1"/>
      <w:numFmt w:val="bullet"/>
      <w:lvlText w:val="o"/>
      <w:lvlJc w:val="left"/>
      <w:pPr>
        <w:tabs>
          <w:tab w:val="num" w:pos="5889"/>
        </w:tabs>
        <w:ind w:left="5889" w:hanging="360"/>
      </w:pPr>
      <w:rPr>
        <w:rFonts w:ascii="Courier New" w:hAnsi="Courier New" w:cs="Courier New" w:hint="default"/>
      </w:rPr>
    </w:lvl>
    <w:lvl w:ilvl="8" w:tplc="041F0005" w:tentative="1">
      <w:start w:val="1"/>
      <w:numFmt w:val="bullet"/>
      <w:lvlText w:val=""/>
      <w:lvlJc w:val="left"/>
      <w:pPr>
        <w:tabs>
          <w:tab w:val="num" w:pos="6609"/>
        </w:tabs>
        <w:ind w:left="6609" w:hanging="360"/>
      </w:pPr>
      <w:rPr>
        <w:rFonts w:ascii="Wingdings" w:hAnsi="Wingdings" w:hint="default"/>
      </w:rPr>
    </w:lvl>
  </w:abstractNum>
  <w:abstractNum w:abstractNumId="14">
    <w:nsid w:val="49D402D5"/>
    <w:multiLevelType w:val="multilevel"/>
    <w:tmpl w:val="2C04074A"/>
    <w:lvl w:ilvl="0">
      <w:start w:val="1"/>
      <w:numFmt w:val="decimal"/>
      <w:lvlText w:val="%1."/>
      <w:lvlJc w:val="left"/>
      <w:pPr>
        <w:tabs>
          <w:tab w:val="num" w:pos="720"/>
        </w:tabs>
        <w:ind w:left="720" w:hanging="360"/>
      </w:pPr>
      <w:rPr>
        <w:rFonts w:hint="default"/>
        <w:color w:val="000000" w:themeColor="text1"/>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nsid w:val="4A99050F"/>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DC542E3"/>
    <w:multiLevelType w:val="hybridMultilevel"/>
    <w:tmpl w:val="A6B8800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7">
    <w:nsid w:val="51712E68"/>
    <w:multiLevelType w:val="singleLevel"/>
    <w:tmpl w:val="041F0005"/>
    <w:lvl w:ilvl="0">
      <w:start w:val="1"/>
      <w:numFmt w:val="bullet"/>
      <w:lvlText w:val=""/>
      <w:lvlJc w:val="left"/>
      <w:pPr>
        <w:tabs>
          <w:tab w:val="num" w:pos="360"/>
        </w:tabs>
        <w:ind w:left="360" w:hanging="360"/>
      </w:pPr>
      <w:rPr>
        <w:rFonts w:ascii="Wingdings" w:hAnsi="Wingdings" w:hint="default"/>
      </w:rPr>
    </w:lvl>
  </w:abstractNum>
  <w:abstractNum w:abstractNumId="18">
    <w:nsid w:val="556F3826"/>
    <w:multiLevelType w:val="hybridMultilevel"/>
    <w:tmpl w:val="8390C6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88D6192"/>
    <w:multiLevelType w:val="multilevel"/>
    <w:tmpl w:val="B4C8D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AC513CD"/>
    <w:multiLevelType w:val="hybridMultilevel"/>
    <w:tmpl w:val="B5FAC1CA"/>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nsid w:val="5B213B53"/>
    <w:multiLevelType w:val="multilevel"/>
    <w:tmpl w:val="4A262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E496A27"/>
    <w:multiLevelType w:val="multilevel"/>
    <w:tmpl w:val="2D429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FD714FD"/>
    <w:multiLevelType w:val="hybridMultilevel"/>
    <w:tmpl w:val="E2EAD6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8B23EE4"/>
    <w:multiLevelType w:val="hybridMultilevel"/>
    <w:tmpl w:val="1DF822BE"/>
    <w:lvl w:ilvl="0" w:tplc="04140001">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25">
    <w:nsid w:val="691F276F"/>
    <w:multiLevelType w:val="hybridMultilevel"/>
    <w:tmpl w:val="51162C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69B81842"/>
    <w:multiLevelType w:val="hybridMultilevel"/>
    <w:tmpl w:val="C20AA0D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7">
    <w:nsid w:val="6D7F7873"/>
    <w:multiLevelType w:val="hybridMultilevel"/>
    <w:tmpl w:val="491C280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8">
    <w:nsid w:val="72807A3B"/>
    <w:multiLevelType w:val="hybridMultilevel"/>
    <w:tmpl w:val="4B2680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776D6FDA"/>
    <w:multiLevelType w:val="multilevel"/>
    <w:tmpl w:val="7B76F968"/>
    <w:lvl w:ilvl="0">
      <w:start w:val="7"/>
      <w:numFmt w:val="decimal"/>
      <w:lvlText w:val="%1"/>
      <w:lvlJc w:val="left"/>
      <w:pPr>
        <w:ind w:left="360" w:hanging="360"/>
      </w:pPr>
      <w:rPr>
        <w:rFonts w:hint="default"/>
      </w:rPr>
    </w:lvl>
    <w:lvl w:ilvl="1">
      <w:start w:val="6"/>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0">
    <w:nsid w:val="79A91D79"/>
    <w:multiLevelType w:val="hybridMultilevel"/>
    <w:tmpl w:val="CE16B568"/>
    <w:lvl w:ilvl="0" w:tplc="041F0005">
      <w:start w:val="1"/>
      <w:numFmt w:val="bullet"/>
      <w:lvlText w:val=""/>
      <w:lvlJc w:val="left"/>
      <w:pPr>
        <w:tabs>
          <w:tab w:val="num" w:pos="784"/>
        </w:tabs>
        <w:ind w:left="784" w:hanging="360"/>
      </w:pPr>
      <w:rPr>
        <w:rFonts w:ascii="Wingdings" w:hAnsi="Wingdings" w:hint="default"/>
      </w:rPr>
    </w:lvl>
    <w:lvl w:ilvl="1" w:tplc="041F0003" w:tentative="1">
      <w:start w:val="1"/>
      <w:numFmt w:val="bullet"/>
      <w:lvlText w:val="o"/>
      <w:lvlJc w:val="left"/>
      <w:pPr>
        <w:tabs>
          <w:tab w:val="num" w:pos="1504"/>
        </w:tabs>
        <w:ind w:left="1504" w:hanging="360"/>
      </w:pPr>
      <w:rPr>
        <w:rFonts w:ascii="Courier New" w:hAnsi="Courier New" w:cs="Courier New" w:hint="default"/>
      </w:rPr>
    </w:lvl>
    <w:lvl w:ilvl="2" w:tplc="041F0005" w:tentative="1">
      <w:start w:val="1"/>
      <w:numFmt w:val="bullet"/>
      <w:lvlText w:val=""/>
      <w:lvlJc w:val="left"/>
      <w:pPr>
        <w:tabs>
          <w:tab w:val="num" w:pos="2224"/>
        </w:tabs>
        <w:ind w:left="2224" w:hanging="360"/>
      </w:pPr>
      <w:rPr>
        <w:rFonts w:ascii="Wingdings" w:hAnsi="Wingdings" w:hint="default"/>
      </w:rPr>
    </w:lvl>
    <w:lvl w:ilvl="3" w:tplc="041F0001" w:tentative="1">
      <w:start w:val="1"/>
      <w:numFmt w:val="bullet"/>
      <w:lvlText w:val=""/>
      <w:lvlJc w:val="left"/>
      <w:pPr>
        <w:tabs>
          <w:tab w:val="num" w:pos="2944"/>
        </w:tabs>
        <w:ind w:left="2944" w:hanging="360"/>
      </w:pPr>
      <w:rPr>
        <w:rFonts w:ascii="Symbol" w:hAnsi="Symbol" w:hint="default"/>
      </w:rPr>
    </w:lvl>
    <w:lvl w:ilvl="4" w:tplc="041F0003" w:tentative="1">
      <w:start w:val="1"/>
      <w:numFmt w:val="bullet"/>
      <w:lvlText w:val="o"/>
      <w:lvlJc w:val="left"/>
      <w:pPr>
        <w:tabs>
          <w:tab w:val="num" w:pos="3664"/>
        </w:tabs>
        <w:ind w:left="3664" w:hanging="360"/>
      </w:pPr>
      <w:rPr>
        <w:rFonts w:ascii="Courier New" w:hAnsi="Courier New" w:cs="Courier New" w:hint="default"/>
      </w:rPr>
    </w:lvl>
    <w:lvl w:ilvl="5" w:tplc="041F0005" w:tentative="1">
      <w:start w:val="1"/>
      <w:numFmt w:val="bullet"/>
      <w:lvlText w:val=""/>
      <w:lvlJc w:val="left"/>
      <w:pPr>
        <w:tabs>
          <w:tab w:val="num" w:pos="4384"/>
        </w:tabs>
        <w:ind w:left="4384" w:hanging="360"/>
      </w:pPr>
      <w:rPr>
        <w:rFonts w:ascii="Wingdings" w:hAnsi="Wingdings" w:hint="default"/>
      </w:rPr>
    </w:lvl>
    <w:lvl w:ilvl="6" w:tplc="041F0001" w:tentative="1">
      <w:start w:val="1"/>
      <w:numFmt w:val="bullet"/>
      <w:lvlText w:val=""/>
      <w:lvlJc w:val="left"/>
      <w:pPr>
        <w:tabs>
          <w:tab w:val="num" w:pos="5104"/>
        </w:tabs>
        <w:ind w:left="5104" w:hanging="360"/>
      </w:pPr>
      <w:rPr>
        <w:rFonts w:ascii="Symbol" w:hAnsi="Symbol" w:hint="default"/>
      </w:rPr>
    </w:lvl>
    <w:lvl w:ilvl="7" w:tplc="041F0003" w:tentative="1">
      <w:start w:val="1"/>
      <w:numFmt w:val="bullet"/>
      <w:lvlText w:val="o"/>
      <w:lvlJc w:val="left"/>
      <w:pPr>
        <w:tabs>
          <w:tab w:val="num" w:pos="5824"/>
        </w:tabs>
        <w:ind w:left="5824" w:hanging="360"/>
      </w:pPr>
      <w:rPr>
        <w:rFonts w:ascii="Courier New" w:hAnsi="Courier New" w:cs="Courier New" w:hint="default"/>
      </w:rPr>
    </w:lvl>
    <w:lvl w:ilvl="8" w:tplc="041F0005" w:tentative="1">
      <w:start w:val="1"/>
      <w:numFmt w:val="bullet"/>
      <w:lvlText w:val=""/>
      <w:lvlJc w:val="left"/>
      <w:pPr>
        <w:tabs>
          <w:tab w:val="num" w:pos="6544"/>
        </w:tabs>
        <w:ind w:left="6544" w:hanging="360"/>
      </w:pPr>
      <w:rPr>
        <w:rFonts w:ascii="Wingdings" w:hAnsi="Wingdings" w:hint="default"/>
      </w:rPr>
    </w:lvl>
  </w:abstractNum>
  <w:abstractNum w:abstractNumId="31">
    <w:nsid w:val="7F3F65D8"/>
    <w:multiLevelType w:val="hybridMultilevel"/>
    <w:tmpl w:val="9684F2F4"/>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4"/>
  </w:num>
  <w:num w:numId="4">
    <w:abstractNumId w:val="5"/>
  </w:num>
  <w:num w:numId="5">
    <w:abstractNumId w:val="14"/>
  </w:num>
  <w:num w:numId="6">
    <w:abstractNumId w:val="13"/>
  </w:num>
  <w:num w:numId="7">
    <w:abstractNumId w:val="20"/>
  </w:num>
  <w:num w:numId="8">
    <w:abstractNumId w:val="30"/>
  </w:num>
  <w:num w:numId="9">
    <w:abstractNumId w:val="17"/>
  </w:num>
  <w:num w:numId="10">
    <w:abstractNumId w:val="31"/>
  </w:num>
  <w:num w:numId="11">
    <w:abstractNumId w:val="3"/>
  </w:num>
  <w:num w:numId="12">
    <w:abstractNumId w:val="21"/>
  </w:num>
  <w:num w:numId="13">
    <w:abstractNumId w:val="19"/>
  </w:num>
  <w:num w:numId="14">
    <w:abstractNumId w:val="22"/>
  </w:num>
  <w:num w:numId="15">
    <w:abstractNumId w:val="7"/>
  </w:num>
  <w:num w:numId="16">
    <w:abstractNumId w:val="29"/>
  </w:num>
  <w:num w:numId="17">
    <w:abstractNumId w:val="25"/>
  </w:num>
  <w:num w:numId="18">
    <w:abstractNumId w:val="28"/>
  </w:num>
  <w:num w:numId="19">
    <w:abstractNumId w:val="15"/>
  </w:num>
  <w:num w:numId="20">
    <w:abstractNumId w:val="6"/>
  </w:num>
  <w:num w:numId="21">
    <w:abstractNumId w:val="8"/>
  </w:num>
  <w:num w:numId="22">
    <w:abstractNumId w:val="9"/>
  </w:num>
  <w:num w:numId="23">
    <w:abstractNumId w:val="11"/>
  </w:num>
  <w:num w:numId="24">
    <w:abstractNumId w:val="23"/>
  </w:num>
  <w:num w:numId="25">
    <w:abstractNumId w:val="16"/>
  </w:num>
  <w:num w:numId="26">
    <w:abstractNumId w:val="27"/>
  </w:num>
  <w:num w:numId="27">
    <w:abstractNumId w:val="26"/>
  </w:num>
  <w:num w:numId="28">
    <w:abstractNumId w:val="18"/>
  </w:num>
  <w:num w:numId="29">
    <w:abstractNumId w:val="10"/>
  </w:num>
  <w:num w:numId="30">
    <w:abstractNumId w:val="4"/>
  </w:num>
  <w:num w:numId="31">
    <w:abstractNumId w:val="2"/>
  </w:num>
  <w:num w:numId="32">
    <w:abstractNumId w:val="12"/>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81922"/>
    <o:shapelayout v:ext="edit">
      <o:idmap v:ext="edit" data="19"/>
    </o:shapelayout>
  </w:hdrShapeDefaults>
  <w:footnotePr>
    <w:footnote w:id="-1"/>
    <w:footnote w:id="0"/>
  </w:footnotePr>
  <w:endnotePr>
    <w:endnote w:id="-1"/>
    <w:endnote w:id="0"/>
  </w:endnotePr>
  <w:compat/>
  <w:rsids>
    <w:rsidRoot w:val="00243200"/>
    <w:rsid w:val="00006EE1"/>
    <w:rsid w:val="0000760C"/>
    <w:rsid w:val="00012906"/>
    <w:rsid w:val="0002065D"/>
    <w:rsid w:val="00024695"/>
    <w:rsid w:val="00024984"/>
    <w:rsid w:val="000254D4"/>
    <w:rsid w:val="000270B0"/>
    <w:rsid w:val="00033F7B"/>
    <w:rsid w:val="00035AD4"/>
    <w:rsid w:val="00042941"/>
    <w:rsid w:val="00042C20"/>
    <w:rsid w:val="00050324"/>
    <w:rsid w:val="00062439"/>
    <w:rsid w:val="000627E5"/>
    <w:rsid w:val="00063C2E"/>
    <w:rsid w:val="00072D81"/>
    <w:rsid w:val="0007424F"/>
    <w:rsid w:val="00076661"/>
    <w:rsid w:val="0007732D"/>
    <w:rsid w:val="00083306"/>
    <w:rsid w:val="00083E93"/>
    <w:rsid w:val="0008626C"/>
    <w:rsid w:val="000901C2"/>
    <w:rsid w:val="00090A75"/>
    <w:rsid w:val="00094754"/>
    <w:rsid w:val="00096E92"/>
    <w:rsid w:val="000A175E"/>
    <w:rsid w:val="000A3141"/>
    <w:rsid w:val="000A5CCD"/>
    <w:rsid w:val="000B0AA8"/>
    <w:rsid w:val="000B1184"/>
    <w:rsid w:val="000B2526"/>
    <w:rsid w:val="000B4CA6"/>
    <w:rsid w:val="000B56AC"/>
    <w:rsid w:val="000B5A20"/>
    <w:rsid w:val="000B76C5"/>
    <w:rsid w:val="000B7D77"/>
    <w:rsid w:val="000C12E8"/>
    <w:rsid w:val="000C2D41"/>
    <w:rsid w:val="000C4404"/>
    <w:rsid w:val="000C7D92"/>
    <w:rsid w:val="000C7E84"/>
    <w:rsid w:val="000D5079"/>
    <w:rsid w:val="000E2B1B"/>
    <w:rsid w:val="000E5BD4"/>
    <w:rsid w:val="000F1EC3"/>
    <w:rsid w:val="000F3B5E"/>
    <w:rsid w:val="000F76A6"/>
    <w:rsid w:val="000F7BFD"/>
    <w:rsid w:val="00106E26"/>
    <w:rsid w:val="001110D0"/>
    <w:rsid w:val="00111C9A"/>
    <w:rsid w:val="00112C34"/>
    <w:rsid w:val="00114B63"/>
    <w:rsid w:val="00120C25"/>
    <w:rsid w:val="00124563"/>
    <w:rsid w:val="00125E58"/>
    <w:rsid w:val="001327B1"/>
    <w:rsid w:val="00133BED"/>
    <w:rsid w:val="0013766F"/>
    <w:rsid w:val="00144D4A"/>
    <w:rsid w:val="00153E59"/>
    <w:rsid w:val="0015764A"/>
    <w:rsid w:val="001646E9"/>
    <w:rsid w:val="00167A84"/>
    <w:rsid w:val="0017001C"/>
    <w:rsid w:val="0017265B"/>
    <w:rsid w:val="00173FB8"/>
    <w:rsid w:val="00182BC0"/>
    <w:rsid w:val="00190F87"/>
    <w:rsid w:val="0019441F"/>
    <w:rsid w:val="0019479A"/>
    <w:rsid w:val="00195275"/>
    <w:rsid w:val="00197935"/>
    <w:rsid w:val="001B4852"/>
    <w:rsid w:val="001C0CD5"/>
    <w:rsid w:val="001C55EE"/>
    <w:rsid w:val="001D5B1F"/>
    <w:rsid w:val="001E00CD"/>
    <w:rsid w:val="001E2383"/>
    <w:rsid w:val="001E39E8"/>
    <w:rsid w:val="001E7269"/>
    <w:rsid w:val="001F157C"/>
    <w:rsid w:val="001F1C6C"/>
    <w:rsid w:val="001F363B"/>
    <w:rsid w:val="001F5045"/>
    <w:rsid w:val="001F7B6D"/>
    <w:rsid w:val="00203D41"/>
    <w:rsid w:val="00206A71"/>
    <w:rsid w:val="00207CB8"/>
    <w:rsid w:val="00207F21"/>
    <w:rsid w:val="00211036"/>
    <w:rsid w:val="00212C30"/>
    <w:rsid w:val="0021506A"/>
    <w:rsid w:val="002152FF"/>
    <w:rsid w:val="00215F3A"/>
    <w:rsid w:val="0022042E"/>
    <w:rsid w:val="00222A55"/>
    <w:rsid w:val="0022505A"/>
    <w:rsid w:val="00225ED3"/>
    <w:rsid w:val="00226C28"/>
    <w:rsid w:val="002316C8"/>
    <w:rsid w:val="0023411B"/>
    <w:rsid w:val="002343D2"/>
    <w:rsid w:val="00242543"/>
    <w:rsid w:val="00243200"/>
    <w:rsid w:val="00245F34"/>
    <w:rsid w:val="0025081B"/>
    <w:rsid w:val="00252820"/>
    <w:rsid w:val="00256FB2"/>
    <w:rsid w:val="00257289"/>
    <w:rsid w:val="002600A7"/>
    <w:rsid w:val="002620AE"/>
    <w:rsid w:val="00262E1E"/>
    <w:rsid w:val="00265A28"/>
    <w:rsid w:val="00265DD7"/>
    <w:rsid w:val="0027295C"/>
    <w:rsid w:val="00286925"/>
    <w:rsid w:val="00290F49"/>
    <w:rsid w:val="002A09BE"/>
    <w:rsid w:val="002A2044"/>
    <w:rsid w:val="002A217A"/>
    <w:rsid w:val="002A224E"/>
    <w:rsid w:val="002A30B8"/>
    <w:rsid w:val="002A564C"/>
    <w:rsid w:val="002B6DCE"/>
    <w:rsid w:val="002C1E0F"/>
    <w:rsid w:val="002C2058"/>
    <w:rsid w:val="002C4B17"/>
    <w:rsid w:val="002C4C75"/>
    <w:rsid w:val="002D1F0F"/>
    <w:rsid w:val="002D257E"/>
    <w:rsid w:val="002D4C8A"/>
    <w:rsid w:val="002E3D1F"/>
    <w:rsid w:val="002E529C"/>
    <w:rsid w:val="002E6D9F"/>
    <w:rsid w:val="002F160C"/>
    <w:rsid w:val="002F3F7F"/>
    <w:rsid w:val="002F6734"/>
    <w:rsid w:val="0031343E"/>
    <w:rsid w:val="003134F3"/>
    <w:rsid w:val="00313739"/>
    <w:rsid w:val="00321A26"/>
    <w:rsid w:val="003222D8"/>
    <w:rsid w:val="00325793"/>
    <w:rsid w:val="003273D9"/>
    <w:rsid w:val="003316F0"/>
    <w:rsid w:val="003355D8"/>
    <w:rsid w:val="00337525"/>
    <w:rsid w:val="0034045A"/>
    <w:rsid w:val="00343598"/>
    <w:rsid w:val="003443B8"/>
    <w:rsid w:val="00350BBD"/>
    <w:rsid w:val="00350D23"/>
    <w:rsid w:val="003514C0"/>
    <w:rsid w:val="003539A9"/>
    <w:rsid w:val="00362A49"/>
    <w:rsid w:val="00363929"/>
    <w:rsid w:val="0036396B"/>
    <w:rsid w:val="00367616"/>
    <w:rsid w:val="003722C1"/>
    <w:rsid w:val="00373BAF"/>
    <w:rsid w:val="00376182"/>
    <w:rsid w:val="0037772B"/>
    <w:rsid w:val="00380826"/>
    <w:rsid w:val="00381113"/>
    <w:rsid w:val="00381F7F"/>
    <w:rsid w:val="003868EE"/>
    <w:rsid w:val="0039380F"/>
    <w:rsid w:val="003A46B2"/>
    <w:rsid w:val="003A7993"/>
    <w:rsid w:val="003B01EC"/>
    <w:rsid w:val="003B052F"/>
    <w:rsid w:val="003B4E38"/>
    <w:rsid w:val="003B6652"/>
    <w:rsid w:val="003D478B"/>
    <w:rsid w:val="003E2FD7"/>
    <w:rsid w:val="003E4B7E"/>
    <w:rsid w:val="003E52B3"/>
    <w:rsid w:val="003F32FA"/>
    <w:rsid w:val="003F3487"/>
    <w:rsid w:val="00400F8A"/>
    <w:rsid w:val="004114A7"/>
    <w:rsid w:val="004142A3"/>
    <w:rsid w:val="00417C17"/>
    <w:rsid w:val="00423983"/>
    <w:rsid w:val="00424CCD"/>
    <w:rsid w:val="00426866"/>
    <w:rsid w:val="00433A97"/>
    <w:rsid w:val="004361E3"/>
    <w:rsid w:val="0044327D"/>
    <w:rsid w:val="004464BD"/>
    <w:rsid w:val="0044745A"/>
    <w:rsid w:val="00450FFD"/>
    <w:rsid w:val="00452047"/>
    <w:rsid w:val="00452505"/>
    <w:rsid w:val="00452E14"/>
    <w:rsid w:val="004533E3"/>
    <w:rsid w:val="00453559"/>
    <w:rsid w:val="00456C14"/>
    <w:rsid w:val="00457EEE"/>
    <w:rsid w:val="00464C2F"/>
    <w:rsid w:val="00465BDC"/>
    <w:rsid w:val="00473050"/>
    <w:rsid w:val="00476416"/>
    <w:rsid w:val="00480A3D"/>
    <w:rsid w:val="00480C4A"/>
    <w:rsid w:val="00483939"/>
    <w:rsid w:val="00484D15"/>
    <w:rsid w:val="00493475"/>
    <w:rsid w:val="004936DB"/>
    <w:rsid w:val="00493D94"/>
    <w:rsid w:val="004949F2"/>
    <w:rsid w:val="0049667C"/>
    <w:rsid w:val="00496D15"/>
    <w:rsid w:val="004A5730"/>
    <w:rsid w:val="004C0729"/>
    <w:rsid w:val="004C2324"/>
    <w:rsid w:val="004D0DD0"/>
    <w:rsid w:val="004D18EC"/>
    <w:rsid w:val="004D364A"/>
    <w:rsid w:val="004D3F8B"/>
    <w:rsid w:val="004D5D1E"/>
    <w:rsid w:val="004E25CD"/>
    <w:rsid w:val="004E320D"/>
    <w:rsid w:val="004E42FF"/>
    <w:rsid w:val="004E7039"/>
    <w:rsid w:val="004F0F77"/>
    <w:rsid w:val="004F1CAE"/>
    <w:rsid w:val="00510D2C"/>
    <w:rsid w:val="00514473"/>
    <w:rsid w:val="00516BBD"/>
    <w:rsid w:val="0052133D"/>
    <w:rsid w:val="00526983"/>
    <w:rsid w:val="0053155C"/>
    <w:rsid w:val="00531652"/>
    <w:rsid w:val="00531991"/>
    <w:rsid w:val="00533045"/>
    <w:rsid w:val="00533C24"/>
    <w:rsid w:val="0053526F"/>
    <w:rsid w:val="00537600"/>
    <w:rsid w:val="00542EA7"/>
    <w:rsid w:val="00545AC3"/>
    <w:rsid w:val="00563DC2"/>
    <w:rsid w:val="00565EDF"/>
    <w:rsid w:val="005673DB"/>
    <w:rsid w:val="0057186D"/>
    <w:rsid w:val="00576907"/>
    <w:rsid w:val="00581522"/>
    <w:rsid w:val="0058475A"/>
    <w:rsid w:val="005924A2"/>
    <w:rsid w:val="0059303C"/>
    <w:rsid w:val="005946E4"/>
    <w:rsid w:val="00596ADD"/>
    <w:rsid w:val="005A290B"/>
    <w:rsid w:val="005A2A7A"/>
    <w:rsid w:val="005A3608"/>
    <w:rsid w:val="005A3AB3"/>
    <w:rsid w:val="005B53FF"/>
    <w:rsid w:val="005B713A"/>
    <w:rsid w:val="005C4563"/>
    <w:rsid w:val="005C6332"/>
    <w:rsid w:val="005D0285"/>
    <w:rsid w:val="005D3F72"/>
    <w:rsid w:val="005D51F8"/>
    <w:rsid w:val="005D54FD"/>
    <w:rsid w:val="005E254A"/>
    <w:rsid w:val="005E2A11"/>
    <w:rsid w:val="005F258F"/>
    <w:rsid w:val="005F2D31"/>
    <w:rsid w:val="006019D0"/>
    <w:rsid w:val="00602C35"/>
    <w:rsid w:val="00611E18"/>
    <w:rsid w:val="00614CB0"/>
    <w:rsid w:val="00615C3D"/>
    <w:rsid w:val="00616FE6"/>
    <w:rsid w:val="00622F9B"/>
    <w:rsid w:val="006254D8"/>
    <w:rsid w:val="006329BA"/>
    <w:rsid w:val="006345B1"/>
    <w:rsid w:val="00636308"/>
    <w:rsid w:val="00641862"/>
    <w:rsid w:val="00643308"/>
    <w:rsid w:val="00652366"/>
    <w:rsid w:val="00655713"/>
    <w:rsid w:val="00671779"/>
    <w:rsid w:val="00674215"/>
    <w:rsid w:val="00683F14"/>
    <w:rsid w:val="00685AB0"/>
    <w:rsid w:val="006A214D"/>
    <w:rsid w:val="006A4DEE"/>
    <w:rsid w:val="006B12E2"/>
    <w:rsid w:val="006B3695"/>
    <w:rsid w:val="006B7408"/>
    <w:rsid w:val="006C2500"/>
    <w:rsid w:val="006C30B1"/>
    <w:rsid w:val="006C6B8B"/>
    <w:rsid w:val="006C7A96"/>
    <w:rsid w:val="006D02C4"/>
    <w:rsid w:val="006E2535"/>
    <w:rsid w:val="006E2ACA"/>
    <w:rsid w:val="006F55C2"/>
    <w:rsid w:val="006F63C4"/>
    <w:rsid w:val="006F7B0D"/>
    <w:rsid w:val="00700ADB"/>
    <w:rsid w:val="00703FC2"/>
    <w:rsid w:val="0070584D"/>
    <w:rsid w:val="00706A5B"/>
    <w:rsid w:val="00706B22"/>
    <w:rsid w:val="0071076C"/>
    <w:rsid w:val="00715253"/>
    <w:rsid w:val="00725740"/>
    <w:rsid w:val="00725A42"/>
    <w:rsid w:val="00725CF6"/>
    <w:rsid w:val="007266D0"/>
    <w:rsid w:val="00732549"/>
    <w:rsid w:val="00741EC8"/>
    <w:rsid w:val="00742280"/>
    <w:rsid w:val="007425AF"/>
    <w:rsid w:val="00745672"/>
    <w:rsid w:val="00750B91"/>
    <w:rsid w:val="007511A4"/>
    <w:rsid w:val="00755043"/>
    <w:rsid w:val="00757F13"/>
    <w:rsid w:val="00770E8A"/>
    <w:rsid w:val="0077446B"/>
    <w:rsid w:val="007751BD"/>
    <w:rsid w:val="00776F0D"/>
    <w:rsid w:val="00777F7C"/>
    <w:rsid w:val="0078000A"/>
    <w:rsid w:val="00780EDB"/>
    <w:rsid w:val="007819AA"/>
    <w:rsid w:val="0078229F"/>
    <w:rsid w:val="00784FFA"/>
    <w:rsid w:val="00786D91"/>
    <w:rsid w:val="0079252C"/>
    <w:rsid w:val="0079266E"/>
    <w:rsid w:val="00793614"/>
    <w:rsid w:val="007A006B"/>
    <w:rsid w:val="007A0F60"/>
    <w:rsid w:val="007A2DE7"/>
    <w:rsid w:val="007A3984"/>
    <w:rsid w:val="007A537F"/>
    <w:rsid w:val="007A5C55"/>
    <w:rsid w:val="007A76B0"/>
    <w:rsid w:val="007B0F8E"/>
    <w:rsid w:val="007B3633"/>
    <w:rsid w:val="007B595A"/>
    <w:rsid w:val="007B6024"/>
    <w:rsid w:val="007B73EF"/>
    <w:rsid w:val="007C1CBC"/>
    <w:rsid w:val="007C1F28"/>
    <w:rsid w:val="007C3714"/>
    <w:rsid w:val="007D6FC6"/>
    <w:rsid w:val="007E1456"/>
    <w:rsid w:val="007E2DEA"/>
    <w:rsid w:val="007E3037"/>
    <w:rsid w:val="007E4E60"/>
    <w:rsid w:val="007E765A"/>
    <w:rsid w:val="007F0078"/>
    <w:rsid w:val="007F06B9"/>
    <w:rsid w:val="00801D02"/>
    <w:rsid w:val="00802DFB"/>
    <w:rsid w:val="00803054"/>
    <w:rsid w:val="008071FC"/>
    <w:rsid w:val="008077F8"/>
    <w:rsid w:val="00811C4C"/>
    <w:rsid w:val="0081367B"/>
    <w:rsid w:val="00814BA4"/>
    <w:rsid w:val="0082008E"/>
    <w:rsid w:val="00820CB5"/>
    <w:rsid w:val="00822D9E"/>
    <w:rsid w:val="008238CB"/>
    <w:rsid w:val="00825653"/>
    <w:rsid w:val="00826239"/>
    <w:rsid w:val="00832389"/>
    <w:rsid w:val="0083569A"/>
    <w:rsid w:val="00836DB9"/>
    <w:rsid w:val="0083717C"/>
    <w:rsid w:val="008437DF"/>
    <w:rsid w:val="008445C2"/>
    <w:rsid w:val="00847B7E"/>
    <w:rsid w:val="0085259D"/>
    <w:rsid w:val="00853A6D"/>
    <w:rsid w:val="00854D2A"/>
    <w:rsid w:val="00855740"/>
    <w:rsid w:val="008570CB"/>
    <w:rsid w:val="0086136C"/>
    <w:rsid w:val="0086218E"/>
    <w:rsid w:val="008627AB"/>
    <w:rsid w:val="00866AFB"/>
    <w:rsid w:val="008709B0"/>
    <w:rsid w:val="00870DA9"/>
    <w:rsid w:val="008744C3"/>
    <w:rsid w:val="00876168"/>
    <w:rsid w:val="00890F0E"/>
    <w:rsid w:val="00894025"/>
    <w:rsid w:val="00894676"/>
    <w:rsid w:val="00896332"/>
    <w:rsid w:val="008A09E1"/>
    <w:rsid w:val="008A19D3"/>
    <w:rsid w:val="008A3B8E"/>
    <w:rsid w:val="008A5788"/>
    <w:rsid w:val="008C796C"/>
    <w:rsid w:val="008D0094"/>
    <w:rsid w:val="008D021A"/>
    <w:rsid w:val="008D5E01"/>
    <w:rsid w:val="008E101F"/>
    <w:rsid w:val="008E1208"/>
    <w:rsid w:val="008E357C"/>
    <w:rsid w:val="008E3E39"/>
    <w:rsid w:val="008E4271"/>
    <w:rsid w:val="008F1F41"/>
    <w:rsid w:val="00903241"/>
    <w:rsid w:val="00903D61"/>
    <w:rsid w:val="00910991"/>
    <w:rsid w:val="00924959"/>
    <w:rsid w:val="00926F47"/>
    <w:rsid w:val="009415AF"/>
    <w:rsid w:val="00943939"/>
    <w:rsid w:val="00943EC6"/>
    <w:rsid w:val="009444C7"/>
    <w:rsid w:val="00946D06"/>
    <w:rsid w:val="00947CDB"/>
    <w:rsid w:val="0095066F"/>
    <w:rsid w:val="00951D4C"/>
    <w:rsid w:val="00960B4B"/>
    <w:rsid w:val="009662D2"/>
    <w:rsid w:val="009720BB"/>
    <w:rsid w:val="009727CE"/>
    <w:rsid w:val="009750ED"/>
    <w:rsid w:val="0098184E"/>
    <w:rsid w:val="00981E68"/>
    <w:rsid w:val="00982BFA"/>
    <w:rsid w:val="00987650"/>
    <w:rsid w:val="00987EB0"/>
    <w:rsid w:val="00990976"/>
    <w:rsid w:val="009A653B"/>
    <w:rsid w:val="009A7CF9"/>
    <w:rsid w:val="009B60CB"/>
    <w:rsid w:val="009B6CB8"/>
    <w:rsid w:val="009C0A9A"/>
    <w:rsid w:val="009C18A7"/>
    <w:rsid w:val="009C5F38"/>
    <w:rsid w:val="009D5C7D"/>
    <w:rsid w:val="009D7943"/>
    <w:rsid w:val="009E4EC9"/>
    <w:rsid w:val="009E59C9"/>
    <w:rsid w:val="009E5C08"/>
    <w:rsid w:val="009E6DE8"/>
    <w:rsid w:val="009E7C24"/>
    <w:rsid w:val="009F1287"/>
    <w:rsid w:val="009F37E0"/>
    <w:rsid w:val="009F4E2E"/>
    <w:rsid w:val="009F54E3"/>
    <w:rsid w:val="00A051EE"/>
    <w:rsid w:val="00A054E3"/>
    <w:rsid w:val="00A130E6"/>
    <w:rsid w:val="00A146F4"/>
    <w:rsid w:val="00A1642D"/>
    <w:rsid w:val="00A16587"/>
    <w:rsid w:val="00A1714C"/>
    <w:rsid w:val="00A175B1"/>
    <w:rsid w:val="00A2196F"/>
    <w:rsid w:val="00A24C90"/>
    <w:rsid w:val="00A26719"/>
    <w:rsid w:val="00A272D5"/>
    <w:rsid w:val="00A2767A"/>
    <w:rsid w:val="00A27E4E"/>
    <w:rsid w:val="00A306F4"/>
    <w:rsid w:val="00A33A7F"/>
    <w:rsid w:val="00A44CED"/>
    <w:rsid w:val="00A46493"/>
    <w:rsid w:val="00A52E23"/>
    <w:rsid w:val="00A55CD8"/>
    <w:rsid w:val="00A56DCE"/>
    <w:rsid w:val="00A62F86"/>
    <w:rsid w:val="00A63CA8"/>
    <w:rsid w:val="00A6525C"/>
    <w:rsid w:val="00A659E8"/>
    <w:rsid w:val="00A67AE4"/>
    <w:rsid w:val="00A67B44"/>
    <w:rsid w:val="00A77FEA"/>
    <w:rsid w:val="00A86A8B"/>
    <w:rsid w:val="00A94ED3"/>
    <w:rsid w:val="00A9733D"/>
    <w:rsid w:val="00AA1798"/>
    <w:rsid w:val="00AA79A9"/>
    <w:rsid w:val="00AA7F91"/>
    <w:rsid w:val="00AB3BA9"/>
    <w:rsid w:val="00AB5623"/>
    <w:rsid w:val="00AC0FC9"/>
    <w:rsid w:val="00AC25B2"/>
    <w:rsid w:val="00AC4ABA"/>
    <w:rsid w:val="00AD2CC8"/>
    <w:rsid w:val="00AD5B95"/>
    <w:rsid w:val="00AD6F74"/>
    <w:rsid w:val="00AE2CB4"/>
    <w:rsid w:val="00AE5561"/>
    <w:rsid w:val="00AF277D"/>
    <w:rsid w:val="00B11E10"/>
    <w:rsid w:val="00B13107"/>
    <w:rsid w:val="00B160C2"/>
    <w:rsid w:val="00B16B1B"/>
    <w:rsid w:val="00B22435"/>
    <w:rsid w:val="00B23514"/>
    <w:rsid w:val="00B23B41"/>
    <w:rsid w:val="00B25ABC"/>
    <w:rsid w:val="00B25B8C"/>
    <w:rsid w:val="00B27255"/>
    <w:rsid w:val="00B27B33"/>
    <w:rsid w:val="00B33158"/>
    <w:rsid w:val="00B33316"/>
    <w:rsid w:val="00B40960"/>
    <w:rsid w:val="00B42388"/>
    <w:rsid w:val="00B44B96"/>
    <w:rsid w:val="00B46253"/>
    <w:rsid w:val="00B579E6"/>
    <w:rsid w:val="00B623FA"/>
    <w:rsid w:val="00B6502A"/>
    <w:rsid w:val="00B67D2F"/>
    <w:rsid w:val="00B70B85"/>
    <w:rsid w:val="00B73547"/>
    <w:rsid w:val="00B75442"/>
    <w:rsid w:val="00B824E3"/>
    <w:rsid w:val="00B86F0F"/>
    <w:rsid w:val="00B919F3"/>
    <w:rsid w:val="00BA0DCD"/>
    <w:rsid w:val="00BB148E"/>
    <w:rsid w:val="00BB2A29"/>
    <w:rsid w:val="00BC22DE"/>
    <w:rsid w:val="00BC5B5E"/>
    <w:rsid w:val="00BC5CA0"/>
    <w:rsid w:val="00BC6004"/>
    <w:rsid w:val="00BC7E15"/>
    <w:rsid w:val="00BD0415"/>
    <w:rsid w:val="00BD1E41"/>
    <w:rsid w:val="00BE3CFF"/>
    <w:rsid w:val="00BE5096"/>
    <w:rsid w:val="00BF3708"/>
    <w:rsid w:val="00BF5737"/>
    <w:rsid w:val="00BF61E5"/>
    <w:rsid w:val="00C0136C"/>
    <w:rsid w:val="00C02DAF"/>
    <w:rsid w:val="00C04B39"/>
    <w:rsid w:val="00C056EB"/>
    <w:rsid w:val="00C079EB"/>
    <w:rsid w:val="00C07BC4"/>
    <w:rsid w:val="00C10668"/>
    <w:rsid w:val="00C145D1"/>
    <w:rsid w:val="00C352F5"/>
    <w:rsid w:val="00C420C9"/>
    <w:rsid w:val="00C45A27"/>
    <w:rsid w:val="00C5289D"/>
    <w:rsid w:val="00C57F94"/>
    <w:rsid w:val="00C61CFD"/>
    <w:rsid w:val="00C66325"/>
    <w:rsid w:val="00C702BB"/>
    <w:rsid w:val="00C72478"/>
    <w:rsid w:val="00C72C0F"/>
    <w:rsid w:val="00C73070"/>
    <w:rsid w:val="00C76453"/>
    <w:rsid w:val="00C86D07"/>
    <w:rsid w:val="00C955BA"/>
    <w:rsid w:val="00C9583F"/>
    <w:rsid w:val="00C96772"/>
    <w:rsid w:val="00CA4362"/>
    <w:rsid w:val="00CA4D17"/>
    <w:rsid w:val="00CA610F"/>
    <w:rsid w:val="00CB0B10"/>
    <w:rsid w:val="00CB698C"/>
    <w:rsid w:val="00CB71F7"/>
    <w:rsid w:val="00CB7378"/>
    <w:rsid w:val="00CC08DB"/>
    <w:rsid w:val="00CC1869"/>
    <w:rsid w:val="00CC25CC"/>
    <w:rsid w:val="00CC5CF4"/>
    <w:rsid w:val="00CC6850"/>
    <w:rsid w:val="00CD0914"/>
    <w:rsid w:val="00CD1C4F"/>
    <w:rsid w:val="00CD4FA7"/>
    <w:rsid w:val="00CD751E"/>
    <w:rsid w:val="00CE0277"/>
    <w:rsid w:val="00CE12EE"/>
    <w:rsid w:val="00CE34AB"/>
    <w:rsid w:val="00CE451C"/>
    <w:rsid w:val="00CE45B9"/>
    <w:rsid w:val="00CE6322"/>
    <w:rsid w:val="00CF38A0"/>
    <w:rsid w:val="00CF5355"/>
    <w:rsid w:val="00CF5AB1"/>
    <w:rsid w:val="00CF77D2"/>
    <w:rsid w:val="00D071A0"/>
    <w:rsid w:val="00D12DDF"/>
    <w:rsid w:val="00D21540"/>
    <w:rsid w:val="00D225C9"/>
    <w:rsid w:val="00D30BED"/>
    <w:rsid w:val="00D31D57"/>
    <w:rsid w:val="00D41DD3"/>
    <w:rsid w:val="00D42907"/>
    <w:rsid w:val="00D45C64"/>
    <w:rsid w:val="00D521B9"/>
    <w:rsid w:val="00D53D78"/>
    <w:rsid w:val="00D54319"/>
    <w:rsid w:val="00D54606"/>
    <w:rsid w:val="00D605F7"/>
    <w:rsid w:val="00D607A8"/>
    <w:rsid w:val="00D6186C"/>
    <w:rsid w:val="00D63741"/>
    <w:rsid w:val="00D66564"/>
    <w:rsid w:val="00D71B3F"/>
    <w:rsid w:val="00D80069"/>
    <w:rsid w:val="00D872EF"/>
    <w:rsid w:val="00D90011"/>
    <w:rsid w:val="00D90C8E"/>
    <w:rsid w:val="00D945B6"/>
    <w:rsid w:val="00D97377"/>
    <w:rsid w:val="00D97A55"/>
    <w:rsid w:val="00DA17CC"/>
    <w:rsid w:val="00DA40D7"/>
    <w:rsid w:val="00DA41A8"/>
    <w:rsid w:val="00DA56CE"/>
    <w:rsid w:val="00DA5E2D"/>
    <w:rsid w:val="00DA6C8C"/>
    <w:rsid w:val="00DA73B5"/>
    <w:rsid w:val="00DB439A"/>
    <w:rsid w:val="00DB5DB0"/>
    <w:rsid w:val="00DB684F"/>
    <w:rsid w:val="00DB7789"/>
    <w:rsid w:val="00DC5CF6"/>
    <w:rsid w:val="00DD0987"/>
    <w:rsid w:val="00DD108A"/>
    <w:rsid w:val="00DD25CD"/>
    <w:rsid w:val="00DD3585"/>
    <w:rsid w:val="00DE0403"/>
    <w:rsid w:val="00DE3272"/>
    <w:rsid w:val="00DE4CBE"/>
    <w:rsid w:val="00DE682D"/>
    <w:rsid w:val="00DF6182"/>
    <w:rsid w:val="00DF7F58"/>
    <w:rsid w:val="00E026EE"/>
    <w:rsid w:val="00E02C20"/>
    <w:rsid w:val="00E05E83"/>
    <w:rsid w:val="00E14E60"/>
    <w:rsid w:val="00E21134"/>
    <w:rsid w:val="00E216D3"/>
    <w:rsid w:val="00E24050"/>
    <w:rsid w:val="00E25922"/>
    <w:rsid w:val="00E27F29"/>
    <w:rsid w:val="00E3051D"/>
    <w:rsid w:val="00E30B60"/>
    <w:rsid w:val="00E35144"/>
    <w:rsid w:val="00E42044"/>
    <w:rsid w:val="00E464CA"/>
    <w:rsid w:val="00E47856"/>
    <w:rsid w:val="00E47BC4"/>
    <w:rsid w:val="00E50FDA"/>
    <w:rsid w:val="00E54345"/>
    <w:rsid w:val="00E60470"/>
    <w:rsid w:val="00E6650A"/>
    <w:rsid w:val="00E66B0C"/>
    <w:rsid w:val="00E66C45"/>
    <w:rsid w:val="00E72ADC"/>
    <w:rsid w:val="00E80944"/>
    <w:rsid w:val="00E81263"/>
    <w:rsid w:val="00E83303"/>
    <w:rsid w:val="00E847E4"/>
    <w:rsid w:val="00E84E45"/>
    <w:rsid w:val="00E96DE5"/>
    <w:rsid w:val="00EA38F5"/>
    <w:rsid w:val="00ED2108"/>
    <w:rsid w:val="00EE38A6"/>
    <w:rsid w:val="00EE5A73"/>
    <w:rsid w:val="00EF0B3F"/>
    <w:rsid w:val="00EF192A"/>
    <w:rsid w:val="00EF3DDE"/>
    <w:rsid w:val="00F00E47"/>
    <w:rsid w:val="00F01187"/>
    <w:rsid w:val="00F01582"/>
    <w:rsid w:val="00F034AF"/>
    <w:rsid w:val="00F04200"/>
    <w:rsid w:val="00F065AD"/>
    <w:rsid w:val="00F06C5F"/>
    <w:rsid w:val="00F225C8"/>
    <w:rsid w:val="00F2798B"/>
    <w:rsid w:val="00F3729A"/>
    <w:rsid w:val="00F404C4"/>
    <w:rsid w:val="00F452AA"/>
    <w:rsid w:val="00F46780"/>
    <w:rsid w:val="00F46962"/>
    <w:rsid w:val="00F473E3"/>
    <w:rsid w:val="00F51E6C"/>
    <w:rsid w:val="00F61170"/>
    <w:rsid w:val="00F6117A"/>
    <w:rsid w:val="00F61368"/>
    <w:rsid w:val="00F64396"/>
    <w:rsid w:val="00F66D72"/>
    <w:rsid w:val="00F71D8D"/>
    <w:rsid w:val="00F751DC"/>
    <w:rsid w:val="00F756DC"/>
    <w:rsid w:val="00F841DE"/>
    <w:rsid w:val="00F84E30"/>
    <w:rsid w:val="00F95C34"/>
    <w:rsid w:val="00F97AE6"/>
    <w:rsid w:val="00FA3517"/>
    <w:rsid w:val="00FA470F"/>
    <w:rsid w:val="00FB153F"/>
    <w:rsid w:val="00FB31C8"/>
    <w:rsid w:val="00FB616D"/>
    <w:rsid w:val="00FB76CC"/>
    <w:rsid w:val="00FC1675"/>
    <w:rsid w:val="00FC1A98"/>
    <w:rsid w:val="00FD2793"/>
    <w:rsid w:val="00FD5350"/>
    <w:rsid w:val="00FD64EF"/>
    <w:rsid w:val="00FD7752"/>
    <w:rsid w:val="00FE095A"/>
    <w:rsid w:val="00FE390E"/>
    <w:rsid w:val="00FE466F"/>
    <w:rsid w:val="00FE4798"/>
    <w:rsid w:val="00FE559F"/>
    <w:rsid w:val="00FE74C5"/>
    <w:rsid w:val="00FF0AA1"/>
    <w:rsid w:val="00FF2717"/>
    <w:rsid w:val="00FF3BB5"/>
    <w:rsid w:val="00FF41B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2A3"/>
    <w:rPr>
      <w:lang w:val="en-US"/>
    </w:rPr>
  </w:style>
  <w:style w:type="paragraph" w:styleId="Heading1">
    <w:name w:val="heading 1"/>
    <w:basedOn w:val="Normal"/>
    <w:next w:val="Normal"/>
    <w:link w:val="Heading1Char"/>
    <w:qFormat/>
    <w:rsid w:val="00225ED3"/>
    <w:pPr>
      <w:keepNext/>
      <w:keepLines/>
      <w:spacing w:before="480" w:after="0"/>
      <w:outlineLvl w:val="0"/>
    </w:pPr>
    <w:rPr>
      <w:rFonts w:eastAsiaTheme="majorEastAsia" w:cstheme="majorBidi"/>
      <w:b/>
      <w:bCs/>
      <w:sz w:val="36"/>
      <w:szCs w:val="28"/>
      <w:u w:val="single"/>
    </w:rPr>
  </w:style>
  <w:style w:type="paragraph" w:styleId="Heading2">
    <w:name w:val="heading 2"/>
    <w:basedOn w:val="Normal"/>
    <w:next w:val="Normal"/>
    <w:link w:val="Heading2Char"/>
    <w:uiPriority w:val="9"/>
    <w:unhideWhenUsed/>
    <w:qFormat/>
    <w:rsid w:val="00B86F0F"/>
    <w:pPr>
      <w:keepNext/>
      <w:keepLines/>
      <w:spacing w:before="200" w:after="0"/>
      <w:outlineLvl w:val="1"/>
    </w:pPr>
    <w:rPr>
      <w:rFonts w:eastAsiaTheme="majorEastAsia" w:cstheme="majorBidi"/>
      <w:b/>
      <w:bCs/>
      <w:sz w:val="28"/>
      <w:szCs w:val="26"/>
      <w:u w:val="single"/>
    </w:rPr>
  </w:style>
  <w:style w:type="paragraph" w:styleId="Heading3">
    <w:name w:val="heading 3"/>
    <w:basedOn w:val="Normal"/>
    <w:next w:val="Normal"/>
    <w:link w:val="Heading3Char"/>
    <w:unhideWhenUsed/>
    <w:qFormat/>
    <w:rsid w:val="0013766F"/>
    <w:pPr>
      <w:keepNext/>
      <w:keepLines/>
      <w:spacing w:before="200" w:after="0"/>
      <w:outlineLvl w:val="2"/>
    </w:pPr>
    <w:rPr>
      <w:rFonts w:eastAsiaTheme="majorEastAsia" w:cstheme="majorBidi"/>
      <w:b/>
      <w:bCs/>
      <w:color w:val="000000" w:themeColor="text1"/>
      <w:sz w:val="28"/>
      <w:u w:val="single"/>
    </w:rPr>
  </w:style>
  <w:style w:type="paragraph" w:styleId="Heading4">
    <w:name w:val="heading 4"/>
    <w:basedOn w:val="Normal"/>
    <w:next w:val="Normal"/>
    <w:link w:val="Heading4Char"/>
    <w:qFormat/>
    <w:rsid w:val="00DD25CD"/>
    <w:pPr>
      <w:keepNext/>
      <w:spacing w:before="240" w:after="60" w:line="240" w:lineRule="auto"/>
      <w:outlineLvl w:val="3"/>
    </w:pPr>
    <w:rPr>
      <w:rFonts w:eastAsia="Times New Roman" w:cs="Times New Roman"/>
      <w:b/>
      <w:bCs/>
      <w:sz w:val="28"/>
      <w:szCs w:val="28"/>
      <w:u w:val="single"/>
      <w:lang w:val="tr-TR" w:eastAsia="tr-TR"/>
    </w:rPr>
  </w:style>
  <w:style w:type="paragraph" w:styleId="Heading5">
    <w:name w:val="heading 5"/>
    <w:basedOn w:val="Normal"/>
    <w:next w:val="Normal"/>
    <w:link w:val="Heading5Char"/>
    <w:qFormat/>
    <w:rsid w:val="003F3487"/>
    <w:pPr>
      <w:spacing w:before="240" w:after="60" w:line="240" w:lineRule="auto"/>
      <w:outlineLvl w:val="4"/>
    </w:pPr>
    <w:rPr>
      <w:rFonts w:ascii="Times New Roman" w:eastAsia="Times New Roman" w:hAnsi="Times New Roman" w:cs="Times New Roman"/>
      <w:b/>
      <w:bCs/>
      <w:i/>
      <w:iCs/>
      <w:sz w:val="26"/>
      <w:szCs w:val="26"/>
      <w:lang w:val="tr-TR" w:eastAsia="tr-TR"/>
    </w:rPr>
  </w:style>
  <w:style w:type="paragraph" w:styleId="Heading7">
    <w:name w:val="heading 7"/>
    <w:basedOn w:val="Normal"/>
    <w:next w:val="Normal"/>
    <w:link w:val="Heading7Char"/>
    <w:uiPriority w:val="9"/>
    <w:semiHidden/>
    <w:unhideWhenUsed/>
    <w:qFormat/>
    <w:rsid w:val="005B713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3F3487"/>
    <w:pPr>
      <w:spacing w:before="240" w:after="60" w:line="240" w:lineRule="auto"/>
      <w:outlineLvl w:val="7"/>
    </w:pPr>
    <w:rPr>
      <w:rFonts w:ascii="Times New Roman" w:eastAsia="Times New Roman" w:hAnsi="Times New Roman" w:cs="Times New Roman"/>
      <w:i/>
      <w:iCs/>
      <w:sz w:val="24"/>
      <w:szCs w:val="24"/>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2366"/>
    <w:rPr>
      <w:color w:val="0000FF" w:themeColor="hyperlink"/>
      <w:u w:val="single"/>
    </w:rPr>
  </w:style>
  <w:style w:type="paragraph" w:styleId="BalloonText">
    <w:name w:val="Balloon Text"/>
    <w:basedOn w:val="Normal"/>
    <w:link w:val="BalloonTextChar"/>
    <w:semiHidden/>
    <w:unhideWhenUsed/>
    <w:rsid w:val="000B76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6C5"/>
    <w:rPr>
      <w:rFonts w:ascii="Tahoma" w:hAnsi="Tahoma" w:cs="Tahoma"/>
      <w:sz w:val="16"/>
      <w:szCs w:val="16"/>
      <w:lang w:val="en-US"/>
    </w:rPr>
  </w:style>
  <w:style w:type="table" w:styleId="TableGrid">
    <w:name w:val="Table Grid"/>
    <w:basedOn w:val="TableNormal"/>
    <w:rsid w:val="00A659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7B6024"/>
    <w:pPr>
      <w:tabs>
        <w:tab w:val="center" w:pos="4536"/>
        <w:tab w:val="right" w:pos="9072"/>
      </w:tabs>
      <w:spacing w:after="0" w:line="240" w:lineRule="auto"/>
    </w:pPr>
  </w:style>
  <w:style w:type="character" w:customStyle="1" w:styleId="HeaderChar">
    <w:name w:val="Header Char"/>
    <w:basedOn w:val="DefaultParagraphFont"/>
    <w:link w:val="Header"/>
    <w:uiPriority w:val="99"/>
    <w:rsid w:val="007B6024"/>
    <w:rPr>
      <w:lang w:val="en-US"/>
    </w:rPr>
  </w:style>
  <w:style w:type="paragraph" w:styleId="Footer">
    <w:name w:val="footer"/>
    <w:basedOn w:val="Normal"/>
    <w:link w:val="FooterChar"/>
    <w:uiPriority w:val="99"/>
    <w:unhideWhenUsed/>
    <w:rsid w:val="007B6024"/>
    <w:pPr>
      <w:tabs>
        <w:tab w:val="center" w:pos="4536"/>
        <w:tab w:val="right" w:pos="9072"/>
      </w:tabs>
      <w:spacing w:after="0" w:line="240" w:lineRule="auto"/>
    </w:pPr>
  </w:style>
  <w:style w:type="character" w:customStyle="1" w:styleId="FooterChar">
    <w:name w:val="Footer Char"/>
    <w:basedOn w:val="DefaultParagraphFont"/>
    <w:link w:val="Footer"/>
    <w:uiPriority w:val="99"/>
    <w:rsid w:val="007B6024"/>
    <w:rPr>
      <w:lang w:val="en-US"/>
    </w:rPr>
  </w:style>
  <w:style w:type="paragraph" w:styleId="TOC1">
    <w:name w:val="toc 1"/>
    <w:basedOn w:val="Normal"/>
    <w:next w:val="Normal"/>
    <w:autoRedefine/>
    <w:uiPriority w:val="39"/>
    <w:unhideWhenUsed/>
    <w:qFormat/>
    <w:rsid w:val="00B11E10"/>
    <w:pPr>
      <w:tabs>
        <w:tab w:val="left" w:pos="426"/>
        <w:tab w:val="right" w:leader="dot" w:pos="9062"/>
      </w:tabs>
      <w:spacing w:after="100"/>
    </w:pPr>
    <w:rPr>
      <w:sz w:val="24"/>
      <w:lang w:val="tr-TR"/>
    </w:rPr>
  </w:style>
  <w:style w:type="paragraph" w:styleId="ListParagraph">
    <w:name w:val="List Paragraph"/>
    <w:basedOn w:val="Normal"/>
    <w:uiPriority w:val="1"/>
    <w:qFormat/>
    <w:rsid w:val="00225ED3"/>
    <w:pPr>
      <w:ind w:left="720"/>
      <w:contextualSpacing/>
    </w:pPr>
  </w:style>
  <w:style w:type="character" w:customStyle="1" w:styleId="Heading1Char">
    <w:name w:val="Heading 1 Char"/>
    <w:basedOn w:val="DefaultParagraphFont"/>
    <w:link w:val="Heading1"/>
    <w:rsid w:val="00225ED3"/>
    <w:rPr>
      <w:rFonts w:eastAsiaTheme="majorEastAsia" w:cstheme="majorBidi"/>
      <w:b/>
      <w:bCs/>
      <w:sz w:val="36"/>
      <w:szCs w:val="28"/>
      <w:u w:val="single"/>
      <w:lang w:val="en-US"/>
    </w:rPr>
  </w:style>
  <w:style w:type="character" w:customStyle="1" w:styleId="Heading2Char">
    <w:name w:val="Heading 2 Char"/>
    <w:basedOn w:val="DefaultParagraphFont"/>
    <w:link w:val="Heading2"/>
    <w:uiPriority w:val="9"/>
    <w:rsid w:val="00B86F0F"/>
    <w:rPr>
      <w:rFonts w:eastAsiaTheme="majorEastAsia" w:cstheme="majorBidi"/>
      <w:b/>
      <w:bCs/>
      <w:sz w:val="28"/>
      <w:szCs w:val="26"/>
      <w:u w:val="single"/>
      <w:lang w:val="en-US"/>
    </w:rPr>
  </w:style>
  <w:style w:type="paragraph" w:styleId="TOCHeading">
    <w:name w:val="TOC Heading"/>
    <w:basedOn w:val="Heading1"/>
    <w:next w:val="Normal"/>
    <w:uiPriority w:val="39"/>
    <w:semiHidden/>
    <w:unhideWhenUsed/>
    <w:qFormat/>
    <w:rsid w:val="00757F13"/>
    <w:pPr>
      <w:outlineLvl w:val="9"/>
    </w:pPr>
    <w:rPr>
      <w:rFonts w:asciiTheme="majorHAnsi" w:hAnsiTheme="majorHAnsi"/>
      <w:color w:val="365F91" w:themeColor="accent1" w:themeShade="BF"/>
      <w:sz w:val="28"/>
      <w:u w:val="none"/>
    </w:rPr>
  </w:style>
  <w:style w:type="paragraph" w:styleId="TOC2">
    <w:name w:val="toc 2"/>
    <w:basedOn w:val="Normal"/>
    <w:next w:val="Normal"/>
    <w:autoRedefine/>
    <w:uiPriority w:val="39"/>
    <w:unhideWhenUsed/>
    <w:qFormat/>
    <w:rsid w:val="00757F13"/>
    <w:pPr>
      <w:spacing w:after="100"/>
      <w:ind w:left="220"/>
    </w:pPr>
  </w:style>
  <w:style w:type="character" w:styleId="FollowedHyperlink">
    <w:name w:val="FollowedHyperlink"/>
    <w:basedOn w:val="DefaultParagraphFont"/>
    <w:uiPriority w:val="99"/>
    <w:semiHidden/>
    <w:unhideWhenUsed/>
    <w:rsid w:val="00602C35"/>
    <w:rPr>
      <w:color w:val="800080" w:themeColor="followedHyperlink"/>
      <w:u w:val="single"/>
    </w:rPr>
  </w:style>
  <w:style w:type="paragraph" w:customStyle="1" w:styleId="ta3">
    <w:name w:val="ta3"/>
    <w:basedOn w:val="Normal"/>
    <w:rsid w:val="000C12E8"/>
    <w:pPr>
      <w:spacing w:after="0" w:line="240" w:lineRule="auto"/>
      <w:jc w:val="center"/>
    </w:pPr>
    <w:rPr>
      <w:rFonts w:ascii="Times New Roman" w:eastAsia="Batang" w:hAnsi="Times New Roman" w:cs="Times New Roman"/>
      <w:sz w:val="24"/>
      <w:szCs w:val="20"/>
    </w:rPr>
  </w:style>
  <w:style w:type="paragraph" w:styleId="NoSpacing">
    <w:name w:val="No Spacing"/>
    <w:link w:val="NoSpacingChar"/>
    <w:uiPriority w:val="1"/>
    <w:qFormat/>
    <w:rsid w:val="008A3B8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A3B8E"/>
    <w:rPr>
      <w:rFonts w:eastAsiaTheme="minorEastAsia"/>
      <w:lang w:val="en-US"/>
    </w:rPr>
  </w:style>
  <w:style w:type="paragraph" w:styleId="TOC3">
    <w:name w:val="toc 3"/>
    <w:basedOn w:val="Normal"/>
    <w:next w:val="Normal"/>
    <w:autoRedefine/>
    <w:uiPriority w:val="39"/>
    <w:unhideWhenUsed/>
    <w:qFormat/>
    <w:rsid w:val="0013766F"/>
    <w:pPr>
      <w:spacing w:after="100"/>
      <w:ind w:left="440"/>
    </w:pPr>
    <w:rPr>
      <w:rFonts w:eastAsiaTheme="minorEastAsia"/>
    </w:rPr>
  </w:style>
  <w:style w:type="character" w:customStyle="1" w:styleId="Heading3Char">
    <w:name w:val="Heading 3 Char"/>
    <w:basedOn w:val="DefaultParagraphFont"/>
    <w:link w:val="Heading3"/>
    <w:uiPriority w:val="9"/>
    <w:rsid w:val="0013766F"/>
    <w:rPr>
      <w:rFonts w:eastAsiaTheme="majorEastAsia" w:cstheme="majorBidi"/>
      <w:b/>
      <w:bCs/>
      <w:color w:val="000000" w:themeColor="text1"/>
      <w:sz w:val="28"/>
      <w:u w:val="single"/>
      <w:lang w:val="en-US"/>
    </w:rPr>
  </w:style>
  <w:style w:type="paragraph" w:styleId="FootnoteText">
    <w:name w:val="footnote text"/>
    <w:basedOn w:val="Normal"/>
    <w:link w:val="FootnoteTextChar"/>
    <w:uiPriority w:val="99"/>
    <w:semiHidden/>
    <w:unhideWhenUsed/>
    <w:rsid w:val="004936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36DB"/>
    <w:rPr>
      <w:sz w:val="20"/>
      <w:szCs w:val="20"/>
      <w:lang w:val="en-US"/>
    </w:rPr>
  </w:style>
  <w:style w:type="character" w:styleId="FootnoteReference">
    <w:name w:val="footnote reference"/>
    <w:basedOn w:val="DefaultParagraphFont"/>
    <w:uiPriority w:val="99"/>
    <w:semiHidden/>
    <w:unhideWhenUsed/>
    <w:rsid w:val="004936DB"/>
    <w:rPr>
      <w:vertAlign w:val="superscript"/>
    </w:rPr>
  </w:style>
  <w:style w:type="paragraph" w:customStyle="1" w:styleId="NormaalParagrawe">
    <w:name w:val="Normaal Paragrawe"/>
    <w:basedOn w:val="Normal"/>
    <w:link w:val="NormaalParagraweChar"/>
    <w:rsid w:val="00943939"/>
    <w:pPr>
      <w:spacing w:before="120" w:after="240" w:line="360" w:lineRule="auto"/>
      <w:jc w:val="both"/>
    </w:pPr>
    <w:rPr>
      <w:rFonts w:ascii="Times New Roman" w:eastAsia="Batang" w:hAnsi="Times New Roman" w:cs="Times New Roman"/>
      <w:color w:val="000000"/>
      <w:sz w:val="24"/>
      <w:szCs w:val="24"/>
      <w:lang w:val="en-GB" w:eastAsia="en-GB"/>
    </w:rPr>
  </w:style>
  <w:style w:type="character" w:customStyle="1" w:styleId="NormaalParagraweChar">
    <w:name w:val="Normaal Paragrawe Char"/>
    <w:basedOn w:val="DefaultParagraphFont"/>
    <w:link w:val="NormaalParagrawe"/>
    <w:rsid w:val="00943939"/>
    <w:rPr>
      <w:rFonts w:ascii="Times New Roman" w:eastAsia="Batang" w:hAnsi="Times New Roman" w:cs="Times New Roman"/>
      <w:color w:val="000000"/>
      <w:sz w:val="24"/>
      <w:szCs w:val="24"/>
      <w:lang w:val="en-GB" w:eastAsia="en-GB"/>
    </w:rPr>
  </w:style>
  <w:style w:type="paragraph" w:styleId="TOC4">
    <w:name w:val="toc 4"/>
    <w:basedOn w:val="Normal"/>
    <w:next w:val="Normal"/>
    <w:autoRedefine/>
    <w:uiPriority w:val="39"/>
    <w:unhideWhenUsed/>
    <w:rsid w:val="00903D61"/>
    <w:pPr>
      <w:spacing w:after="100"/>
      <w:ind w:left="660"/>
    </w:pPr>
    <w:rPr>
      <w:rFonts w:eastAsiaTheme="minorEastAsia"/>
      <w:lang w:val="tr-TR" w:eastAsia="tr-TR"/>
    </w:rPr>
  </w:style>
  <w:style w:type="paragraph" w:styleId="TOC5">
    <w:name w:val="toc 5"/>
    <w:basedOn w:val="Normal"/>
    <w:next w:val="Normal"/>
    <w:autoRedefine/>
    <w:uiPriority w:val="39"/>
    <w:unhideWhenUsed/>
    <w:rsid w:val="00903D61"/>
    <w:pPr>
      <w:spacing w:after="100"/>
      <w:ind w:left="880"/>
    </w:pPr>
    <w:rPr>
      <w:rFonts w:eastAsiaTheme="minorEastAsia"/>
      <w:lang w:val="tr-TR" w:eastAsia="tr-TR"/>
    </w:rPr>
  </w:style>
  <w:style w:type="paragraph" w:styleId="TOC6">
    <w:name w:val="toc 6"/>
    <w:basedOn w:val="Normal"/>
    <w:next w:val="Normal"/>
    <w:autoRedefine/>
    <w:uiPriority w:val="39"/>
    <w:unhideWhenUsed/>
    <w:rsid w:val="00903D61"/>
    <w:pPr>
      <w:spacing w:after="100"/>
      <w:ind w:left="1100"/>
    </w:pPr>
    <w:rPr>
      <w:rFonts w:eastAsiaTheme="minorEastAsia"/>
      <w:lang w:val="tr-TR" w:eastAsia="tr-TR"/>
    </w:rPr>
  </w:style>
  <w:style w:type="paragraph" w:styleId="TOC7">
    <w:name w:val="toc 7"/>
    <w:basedOn w:val="Normal"/>
    <w:next w:val="Normal"/>
    <w:autoRedefine/>
    <w:uiPriority w:val="39"/>
    <w:unhideWhenUsed/>
    <w:rsid w:val="00903D61"/>
    <w:pPr>
      <w:spacing w:after="100"/>
      <w:ind w:left="1320"/>
    </w:pPr>
    <w:rPr>
      <w:rFonts w:eastAsiaTheme="minorEastAsia"/>
      <w:lang w:val="tr-TR" w:eastAsia="tr-TR"/>
    </w:rPr>
  </w:style>
  <w:style w:type="paragraph" w:styleId="TOC8">
    <w:name w:val="toc 8"/>
    <w:basedOn w:val="Normal"/>
    <w:next w:val="Normal"/>
    <w:autoRedefine/>
    <w:uiPriority w:val="39"/>
    <w:unhideWhenUsed/>
    <w:rsid w:val="00903D61"/>
    <w:pPr>
      <w:spacing w:after="100"/>
      <w:ind w:left="1540"/>
    </w:pPr>
    <w:rPr>
      <w:rFonts w:eastAsiaTheme="minorEastAsia"/>
      <w:lang w:val="tr-TR" w:eastAsia="tr-TR"/>
    </w:rPr>
  </w:style>
  <w:style w:type="paragraph" w:styleId="TOC9">
    <w:name w:val="toc 9"/>
    <w:basedOn w:val="Normal"/>
    <w:next w:val="Normal"/>
    <w:autoRedefine/>
    <w:uiPriority w:val="39"/>
    <w:unhideWhenUsed/>
    <w:rsid w:val="00903D61"/>
    <w:pPr>
      <w:spacing w:after="100"/>
      <w:ind w:left="1760"/>
    </w:pPr>
    <w:rPr>
      <w:rFonts w:eastAsiaTheme="minorEastAsia"/>
      <w:lang w:val="tr-TR" w:eastAsia="tr-TR"/>
    </w:rPr>
  </w:style>
  <w:style w:type="paragraph" w:styleId="Quote">
    <w:name w:val="Quote"/>
    <w:basedOn w:val="Normal"/>
    <w:next w:val="Normal"/>
    <w:link w:val="QuoteChar"/>
    <w:uiPriority w:val="29"/>
    <w:qFormat/>
    <w:rsid w:val="00B579E6"/>
    <w:rPr>
      <w:iCs/>
      <w:color w:val="000000" w:themeColor="text1"/>
      <w:sz w:val="28"/>
    </w:rPr>
  </w:style>
  <w:style w:type="paragraph" w:styleId="TableofFigures">
    <w:name w:val="table of figures"/>
    <w:basedOn w:val="Quote"/>
    <w:next w:val="Quote"/>
    <w:uiPriority w:val="99"/>
    <w:unhideWhenUsed/>
    <w:rsid w:val="00C10668"/>
    <w:pPr>
      <w:spacing w:after="0"/>
    </w:pPr>
    <w:rPr>
      <w:sz w:val="22"/>
    </w:rPr>
  </w:style>
  <w:style w:type="paragraph" w:styleId="Subtitle">
    <w:name w:val="Subtitle"/>
    <w:basedOn w:val="Normal"/>
    <w:next w:val="Normal"/>
    <w:link w:val="SubtitleChar"/>
    <w:uiPriority w:val="11"/>
    <w:qFormat/>
    <w:rsid w:val="0098184E"/>
    <w:pPr>
      <w:numPr>
        <w:ilvl w:val="1"/>
      </w:numPr>
    </w:pPr>
    <w:rPr>
      <w:rFonts w:eastAsiaTheme="majorEastAsia" w:cstheme="majorBidi"/>
      <w:iCs/>
      <w:spacing w:val="15"/>
      <w:sz w:val="28"/>
      <w:szCs w:val="24"/>
    </w:rPr>
  </w:style>
  <w:style w:type="character" w:customStyle="1" w:styleId="SubtitleChar">
    <w:name w:val="Subtitle Char"/>
    <w:basedOn w:val="DefaultParagraphFont"/>
    <w:link w:val="Subtitle"/>
    <w:uiPriority w:val="11"/>
    <w:rsid w:val="0098184E"/>
    <w:rPr>
      <w:rFonts w:eastAsiaTheme="majorEastAsia" w:cstheme="majorBidi"/>
      <w:iCs/>
      <w:spacing w:val="15"/>
      <w:sz w:val="28"/>
      <w:szCs w:val="24"/>
      <w:lang w:val="en-US"/>
    </w:rPr>
  </w:style>
  <w:style w:type="paragraph" w:styleId="TableofAuthorities">
    <w:name w:val="table of authorities"/>
    <w:basedOn w:val="Normal"/>
    <w:next w:val="Normal"/>
    <w:uiPriority w:val="99"/>
    <w:semiHidden/>
    <w:unhideWhenUsed/>
    <w:rsid w:val="00B579E6"/>
    <w:pPr>
      <w:spacing w:after="0"/>
      <w:ind w:left="220" w:hanging="220"/>
    </w:pPr>
  </w:style>
  <w:style w:type="character" w:customStyle="1" w:styleId="QuoteChar">
    <w:name w:val="Quote Char"/>
    <w:basedOn w:val="DefaultParagraphFont"/>
    <w:link w:val="Quote"/>
    <w:uiPriority w:val="29"/>
    <w:rsid w:val="00B579E6"/>
    <w:rPr>
      <w:iCs/>
      <w:color w:val="000000" w:themeColor="text1"/>
      <w:sz w:val="28"/>
      <w:lang w:val="en-US"/>
    </w:rPr>
  </w:style>
  <w:style w:type="character" w:customStyle="1" w:styleId="Heading7Char">
    <w:name w:val="Heading 7 Char"/>
    <w:basedOn w:val="DefaultParagraphFont"/>
    <w:link w:val="Heading7"/>
    <w:uiPriority w:val="99"/>
    <w:rsid w:val="005B713A"/>
    <w:rPr>
      <w:rFonts w:asciiTheme="majorHAnsi" w:eastAsiaTheme="majorEastAsia" w:hAnsiTheme="majorHAnsi" w:cstheme="majorBidi"/>
      <w:i/>
      <w:iCs/>
      <w:color w:val="404040" w:themeColor="text1" w:themeTint="BF"/>
      <w:lang w:val="en-US"/>
    </w:rPr>
  </w:style>
  <w:style w:type="numbering" w:styleId="111111">
    <w:name w:val="Outline List 2"/>
    <w:basedOn w:val="NoList"/>
    <w:uiPriority w:val="99"/>
    <w:semiHidden/>
    <w:unhideWhenUsed/>
    <w:rsid w:val="005B713A"/>
    <w:pPr>
      <w:numPr>
        <w:numId w:val="1"/>
      </w:numPr>
    </w:pPr>
  </w:style>
  <w:style w:type="paragraph" w:styleId="BodyText">
    <w:name w:val="Body Text"/>
    <w:basedOn w:val="Normal"/>
    <w:link w:val="BodyTextChar"/>
    <w:qFormat/>
    <w:rsid w:val="00CF5355"/>
    <w:pPr>
      <w:spacing w:before="40" w:after="140" w:line="280" w:lineRule="atLeast"/>
    </w:pPr>
    <w:rPr>
      <w:rFonts w:ascii="Verdana" w:eastAsiaTheme="minorEastAsia" w:hAnsi="Verdana" w:cs="Verdana"/>
      <w:sz w:val="18"/>
      <w:szCs w:val="18"/>
      <w:lang w:val="en-GB" w:eastAsia="zh-CN"/>
    </w:rPr>
  </w:style>
  <w:style w:type="character" w:customStyle="1" w:styleId="BodyTextChar">
    <w:name w:val="Body Text Char"/>
    <w:basedOn w:val="DefaultParagraphFont"/>
    <w:link w:val="BodyText"/>
    <w:uiPriority w:val="99"/>
    <w:rsid w:val="00CF5355"/>
    <w:rPr>
      <w:rFonts w:ascii="Verdana" w:eastAsiaTheme="minorEastAsia" w:hAnsi="Verdana" w:cs="Verdana"/>
      <w:sz w:val="18"/>
      <w:szCs w:val="18"/>
      <w:lang w:val="en-GB" w:eastAsia="zh-CN"/>
    </w:rPr>
  </w:style>
  <w:style w:type="character" w:styleId="Emphasis">
    <w:name w:val="Emphasis"/>
    <w:basedOn w:val="DefaultParagraphFont"/>
    <w:uiPriority w:val="20"/>
    <w:unhideWhenUsed/>
    <w:qFormat/>
    <w:rsid w:val="004F0F77"/>
    <w:rPr>
      <w:i/>
      <w:iCs/>
    </w:rPr>
  </w:style>
  <w:style w:type="paragraph" w:styleId="CommentText">
    <w:name w:val="annotation text"/>
    <w:basedOn w:val="Normal"/>
    <w:link w:val="CommentTextChar"/>
    <w:unhideWhenUsed/>
    <w:rsid w:val="004F0F77"/>
    <w:pPr>
      <w:spacing w:after="0" w:line="240" w:lineRule="auto"/>
    </w:pPr>
    <w:rPr>
      <w:rFonts w:ascii="Verdana" w:eastAsiaTheme="minorEastAsia" w:hAnsi="Verdana" w:cs="Verdana"/>
      <w:sz w:val="20"/>
      <w:szCs w:val="20"/>
      <w:lang w:val="en-GB" w:eastAsia="zh-CN"/>
    </w:rPr>
  </w:style>
  <w:style w:type="character" w:customStyle="1" w:styleId="CommentTextChar">
    <w:name w:val="Comment Text Char"/>
    <w:basedOn w:val="DefaultParagraphFont"/>
    <w:link w:val="CommentText"/>
    <w:rsid w:val="004F0F77"/>
    <w:rPr>
      <w:rFonts w:ascii="Verdana" w:eastAsiaTheme="minorEastAsia" w:hAnsi="Verdana" w:cs="Verdana"/>
      <w:sz w:val="20"/>
      <w:szCs w:val="20"/>
      <w:lang w:val="en-GB" w:eastAsia="zh-CN"/>
    </w:rPr>
  </w:style>
  <w:style w:type="paragraph" w:styleId="ListNumber">
    <w:name w:val="List Number"/>
    <w:basedOn w:val="Normal"/>
    <w:uiPriority w:val="99"/>
    <w:rsid w:val="00E6650A"/>
    <w:pPr>
      <w:numPr>
        <w:numId w:val="2"/>
      </w:numPr>
      <w:spacing w:after="0" w:line="240" w:lineRule="auto"/>
      <w:contextualSpacing/>
    </w:pPr>
    <w:rPr>
      <w:rFonts w:ascii="Verdana" w:eastAsiaTheme="minorEastAsia" w:hAnsi="Verdana" w:cs="Verdana"/>
      <w:sz w:val="18"/>
      <w:szCs w:val="18"/>
      <w:lang w:val="en-GB" w:eastAsia="zh-CN"/>
    </w:rPr>
  </w:style>
  <w:style w:type="character" w:styleId="Strong">
    <w:name w:val="Strong"/>
    <w:basedOn w:val="DefaultParagraphFont"/>
    <w:unhideWhenUsed/>
    <w:qFormat/>
    <w:rsid w:val="00890F0E"/>
    <w:rPr>
      <w:b/>
      <w:bCs/>
    </w:rPr>
  </w:style>
  <w:style w:type="paragraph" w:customStyle="1" w:styleId="DNVGL-Revisionheadingrow">
    <w:name w:val="DNVGL-Revision heading row"/>
    <w:basedOn w:val="Normal"/>
    <w:link w:val="DNVGL-RevisionheadingrowChar"/>
    <w:uiPriority w:val="99"/>
    <w:rsid w:val="00A56DCE"/>
    <w:pPr>
      <w:keepLines/>
      <w:spacing w:after="0" w:line="240" w:lineRule="auto"/>
    </w:pPr>
    <w:rPr>
      <w:rFonts w:ascii="Verdana" w:eastAsiaTheme="minorEastAsia" w:hAnsi="Verdana" w:cs="Verdana"/>
      <w:sz w:val="14"/>
      <w:szCs w:val="18"/>
      <w:lang w:val="en-GB" w:eastAsia="zh-CN"/>
    </w:rPr>
  </w:style>
  <w:style w:type="character" w:customStyle="1" w:styleId="DNVGL-RevisionheadingrowChar">
    <w:name w:val="DNVGL-Revision heading row Char"/>
    <w:basedOn w:val="DefaultParagraphFont"/>
    <w:link w:val="DNVGL-Revisionheadingrow"/>
    <w:uiPriority w:val="99"/>
    <w:rsid w:val="00A56DCE"/>
    <w:rPr>
      <w:rFonts w:ascii="Verdana" w:eastAsiaTheme="minorEastAsia" w:hAnsi="Verdana" w:cs="Verdana"/>
      <w:sz w:val="14"/>
      <w:szCs w:val="18"/>
      <w:lang w:val="en-GB" w:eastAsia="zh-CN"/>
    </w:rPr>
  </w:style>
  <w:style w:type="character" w:customStyle="1" w:styleId="Heading4Char">
    <w:name w:val="Heading 4 Char"/>
    <w:basedOn w:val="DefaultParagraphFont"/>
    <w:link w:val="Heading4"/>
    <w:rsid w:val="00DD25CD"/>
    <w:rPr>
      <w:rFonts w:eastAsia="Times New Roman" w:cs="Times New Roman"/>
      <w:b/>
      <w:bCs/>
      <w:sz w:val="28"/>
      <w:szCs w:val="28"/>
      <w:u w:val="single"/>
      <w:lang w:eastAsia="tr-TR"/>
    </w:rPr>
  </w:style>
  <w:style w:type="character" w:customStyle="1" w:styleId="Heading5Char">
    <w:name w:val="Heading 5 Char"/>
    <w:basedOn w:val="DefaultParagraphFont"/>
    <w:link w:val="Heading5"/>
    <w:rsid w:val="003F3487"/>
    <w:rPr>
      <w:rFonts w:ascii="Times New Roman" w:eastAsia="Times New Roman" w:hAnsi="Times New Roman" w:cs="Times New Roman"/>
      <w:b/>
      <w:bCs/>
      <w:i/>
      <w:iCs/>
      <w:sz w:val="26"/>
      <w:szCs w:val="26"/>
      <w:lang w:eastAsia="tr-TR"/>
    </w:rPr>
  </w:style>
  <w:style w:type="character" w:customStyle="1" w:styleId="Heading8Char">
    <w:name w:val="Heading 8 Char"/>
    <w:basedOn w:val="DefaultParagraphFont"/>
    <w:link w:val="Heading8"/>
    <w:rsid w:val="003F3487"/>
    <w:rPr>
      <w:rFonts w:ascii="Times New Roman" w:eastAsia="Times New Roman" w:hAnsi="Times New Roman" w:cs="Times New Roman"/>
      <w:i/>
      <w:iCs/>
      <w:sz w:val="24"/>
      <w:szCs w:val="24"/>
      <w:lang w:eastAsia="tr-TR"/>
    </w:rPr>
  </w:style>
  <w:style w:type="paragraph" w:customStyle="1" w:styleId="Stil2">
    <w:name w:val="Stil2"/>
    <w:basedOn w:val="Header"/>
    <w:rsid w:val="003F3487"/>
    <w:pPr>
      <w:tabs>
        <w:tab w:val="clear" w:pos="4536"/>
        <w:tab w:val="clear" w:pos="9072"/>
        <w:tab w:val="center" w:pos="4153"/>
        <w:tab w:val="right" w:pos="8306"/>
      </w:tabs>
    </w:pPr>
    <w:rPr>
      <w:rFonts w:ascii="Times New Roman" w:eastAsia="Times New Roman" w:hAnsi="Times New Roman" w:cs="Times New Roman"/>
      <w:sz w:val="20"/>
      <w:szCs w:val="20"/>
      <w:lang w:val="tr-TR"/>
    </w:rPr>
  </w:style>
  <w:style w:type="character" w:styleId="PageNumber">
    <w:name w:val="page number"/>
    <w:basedOn w:val="DefaultParagraphFont"/>
    <w:rsid w:val="003F3487"/>
  </w:style>
  <w:style w:type="paragraph" w:styleId="Title">
    <w:name w:val="Title"/>
    <w:basedOn w:val="Normal"/>
    <w:link w:val="TitleChar"/>
    <w:qFormat/>
    <w:rsid w:val="003F3487"/>
    <w:pPr>
      <w:spacing w:before="240" w:after="60" w:line="240" w:lineRule="auto"/>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3F3487"/>
    <w:rPr>
      <w:rFonts w:ascii="Arial" w:eastAsia="Times New Roman" w:hAnsi="Arial" w:cs="Arial"/>
      <w:b/>
      <w:bCs/>
      <w:kern w:val="28"/>
      <w:sz w:val="32"/>
      <w:szCs w:val="32"/>
      <w:lang w:val="en-US"/>
    </w:rPr>
  </w:style>
  <w:style w:type="paragraph" w:styleId="BodyText2">
    <w:name w:val="Body Text 2"/>
    <w:basedOn w:val="Normal"/>
    <w:link w:val="BodyText2Char"/>
    <w:rsid w:val="003F3487"/>
    <w:pPr>
      <w:overflowPunct w:val="0"/>
      <w:autoSpaceDE w:val="0"/>
      <w:autoSpaceDN w:val="0"/>
      <w:adjustRightInd w:val="0"/>
      <w:spacing w:after="0" w:line="240" w:lineRule="auto"/>
      <w:jc w:val="both"/>
      <w:textAlignment w:val="baseline"/>
    </w:pPr>
    <w:rPr>
      <w:rFonts w:ascii="CG Times" w:eastAsia="Times New Roman" w:hAnsi="CG Times" w:cs="Times New Roman"/>
      <w:bCs/>
      <w:sz w:val="28"/>
      <w:szCs w:val="20"/>
      <w:lang w:val="en-GB"/>
    </w:rPr>
  </w:style>
  <w:style w:type="character" w:customStyle="1" w:styleId="BodyText2Char">
    <w:name w:val="Body Text 2 Char"/>
    <w:basedOn w:val="DefaultParagraphFont"/>
    <w:link w:val="BodyText2"/>
    <w:rsid w:val="003F3487"/>
    <w:rPr>
      <w:rFonts w:ascii="CG Times" w:eastAsia="Times New Roman" w:hAnsi="CG Times" w:cs="Times New Roman"/>
      <w:bCs/>
      <w:sz w:val="28"/>
      <w:szCs w:val="20"/>
      <w:lang w:val="en-GB"/>
    </w:rPr>
  </w:style>
  <w:style w:type="paragraph" w:styleId="BodyText3">
    <w:name w:val="Body Text 3"/>
    <w:basedOn w:val="Normal"/>
    <w:link w:val="BodyText3Char"/>
    <w:rsid w:val="003F3487"/>
    <w:pPr>
      <w:spacing w:after="120" w:line="240" w:lineRule="auto"/>
    </w:pPr>
    <w:rPr>
      <w:rFonts w:ascii="Times New Roman" w:eastAsia="Times New Roman" w:hAnsi="Times New Roman" w:cs="Times New Roman"/>
      <w:sz w:val="16"/>
      <w:szCs w:val="16"/>
      <w:lang w:val="tr-TR" w:eastAsia="tr-TR"/>
    </w:rPr>
  </w:style>
  <w:style w:type="character" w:customStyle="1" w:styleId="BodyText3Char">
    <w:name w:val="Body Text 3 Char"/>
    <w:basedOn w:val="DefaultParagraphFont"/>
    <w:link w:val="BodyText3"/>
    <w:rsid w:val="003F3487"/>
    <w:rPr>
      <w:rFonts w:ascii="Times New Roman" w:eastAsia="Times New Roman" w:hAnsi="Times New Roman" w:cs="Times New Roman"/>
      <w:sz w:val="16"/>
      <w:szCs w:val="16"/>
      <w:lang w:eastAsia="tr-TR"/>
    </w:rPr>
  </w:style>
  <w:style w:type="paragraph" w:styleId="NormalWeb">
    <w:name w:val="Normal (Web)"/>
    <w:basedOn w:val="Normal"/>
    <w:uiPriority w:val="99"/>
    <w:unhideWhenUsed/>
    <w:rsid w:val="003F3487"/>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Revision">
    <w:name w:val="Revision"/>
    <w:hidden/>
    <w:uiPriority w:val="99"/>
    <w:semiHidden/>
    <w:rsid w:val="003F3487"/>
    <w:pPr>
      <w:spacing w:after="0" w:line="240" w:lineRule="auto"/>
    </w:pPr>
    <w:rPr>
      <w:rFonts w:ascii="Times New Roman" w:eastAsia="Times New Roman" w:hAnsi="Times New Roman" w:cs="Times New Roman"/>
      <w:sz w:val="24"/>
      <w:szCs w:val="24"/>
      <w:lang w:eastAsia="tr-TR"/>
    </w:rPr>
  </w:style>
  <w:style w:type="paragraph" w:customStyle="1" w:styleId="p">
    <w:name w:val="p"/>
    <w:basedOn w:val="Normal"/>
    <w:rsid w:val="003F3487"/>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customStyle="1" w:styleId="ph">
    <w:name w:val="ph"/>
    <w:basedOn w:val="DefaultParagraphFont"/>
    <w:rsid w:val="003F3487"/>
  </w:style>
  <w:style w:type="character" w:customStyle="1" w:styleId="pnumbers">
    <w:name w:val="p.numbers"/>
    <w:basedOn w:val="DefaultParagraphFont"/>
    <w:rsid w:val="003F3487"/>
  </w:style>
  <w:style w:type="character" w:styleId="CommentReference">
    <w:name w:val="annotation reference"/>
    <w:rsid w:val="003F3487"/>
    <w:rPr>
      <w:sz w:val="16"/>
      <w:szCs w:val="16"/>
    </w:rPr>
  </w:style>
  <w:style w:type="paragraph" w:styleId="CommentSubject">
    <w:name w:val="annotation subject"/>
    <w:basedOn w:val="CommentText"/>
    <w:next w:val="CommentText"/>
    <w:link w:val="CommentSubjectChar"/>
    <w:rsid w:val="003F3487"/>
    <w:rPr>
      <w:rFonts w:ascii="Times New Roman" w:eastAsia="Times New Roman" w:hAnsi="Times New Roman" w:cs="Times New Roman"/>
      <w:b/>
      <w:bCs/>
    </w:rPr>
  </w:style>
  <w:style w:type="character" w:customStyle="1" w:styleId="CommentSubjectChar">
    <w:name w:val="Comment Subject Char"/>
    <w:basedOn w:val="CommentTextChar"/>
    <w:link w:val="CommentSubject"/>
    <w:rsid w:val="003F3487"/>
    <w:rPr>
      <w:rFonts w:ascii="Times New Roman" w:eastAsia="Times New Roman" w:hAnsi="Times New Roman" w:cs="Times New Roman"/>
      <w:b/>
      <w:bCs/>
    </w:rPr>
  </w:style>
  <w:style w:type="paragraph" w:customStyle="1" w:styleId="Default">
    <w:name w:val="Default"/>
    <w:rsid w:val="00190F87"/>
    <w:pPr>
      <w:autoSpaceDE w:val="0"/>
      <w:autoSpaceDN w:val="0"/>
      <w:adjustRightInd w:val="0"/>
      <w:spacing w:after="0" w:line="240" w:lineRule="auto"/>
    </w:pPr>
    <w:rPr>
      <w:rFonts w:ascii="Arial" w:hAnsi="Arial" w:cs="Arial"/>
      <w:color w:val="000000"/>
      <w:sz w:val="24"/>
      <w:szCs w:val="24"/>
    </w:rPr>
  </w:style>
  <w:style w:type="paragraph" w:customStyle="1" w:styleId="TableParagraph">
    <w:name w:val="Table Paragraph"/>
    <w:basedOn w:val="Normal"/>
    <w:uiPriority w:val="1"/>
    <w:qFormat/>
    <w:rsid w:val="00F84E30"/>
    <w:pPr>
      <w:widowControl w:val="0"/>
      <w:autoSpaceDE w:val="0"/>
      <w:autoSpaceDN w:val="0"/>
      <w:spacing w:after="0" w:line="240" w:lineRule="auto"/>
      <w:ind w:left="19"/>
    </w:pPr>
    <w:rPr>
      <w:rFonts w:ascii="Times New Roman" w:eastAsia="Times New Roman" w:hAnsi="Times New Roman" w:cs="Times New Roman"/>
    </w:rPr>
  </w:style>
  <w:style w:type="table" w:customStyle="1" w:styleId="TableNormal1">
    <w:name w:val="Table Normal1"/>
    <w:uiPriority w:val="2"/>
    <w:semiHidden/>
    <w:unhideWhenUsed/>
    <w:qFormat/>
    <w:rsid w:val="006742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283540246">
      <w:bodyDiv w:val="1"/>
      <w:marLeft w:val="0"/>
      <w:marRight w:val="0"/>
      <w:marTop w:val="0"/>
      <w:marBottom w:val="0"/>
      <w:divBdr>
        <w:top w:val="none" w:sz="0" w:space="0" w:color="auto"/>
        <w:left w:val="none" w:sz="0" w:space="0" w:color="auto"/>
        <w:bottom w:val="none" w:sz="0" w:space="0" w:color="auto"/>
        <w:right w:val="none" w:sz="0" w:space="0" w:color="auto"/>
      </w:divBdr>
    </w:div>
    <w:div w:id="323631260">
      <w:bodyDiv w:val="1"/>
      <w:marLeft w:val="0"/>
      <w:marRight w:val="0"/>
      <w:marTop w:val="0"/>
      <w:marBottom w:val="0"/>
      <w:divBdr>
        <w:top w:val="none" w:sz="0" w:space="0" w:color="auto"/>
        <w:left w:val="none" w:sz="0" w:space="0" w:color="auto"/>
        <w:bottom w:val="none" w:sz="0" w:space="0" w:color="auto"/>
        <w:right w:val="none" w:sz="0" w:space="0" w:color="auto"/>
      </w:divBdr>
    </w:div>
    <w:div w:id="398552137">
      <w:bodyDiv w:val="1"/>
      <w:marLeft w:val="0"/>
      <w:marRight w:val="0"/>
      <w:marTop w:val="0"/>
      <w:marBottom w:val="0"/>
      <w:divBdr>
        <w:top w:val="none" w:sz="0" w:space="0" w:color="auto"/>
        <w:left w:val="none" w:sz="0" w:space="0" w:color="auto"/>
        <w:bottom w:val="none" w:sz="0" w:space="0" w:color="auto"/>
        <w:right w:val="none" w:sz="0" w:space="0" w:color="auto"/>
      </w:divBdr>
    </w:div>
    <w:div w:id="431051609">
      <w:bodyDiv w:val="1"/>
      <w:marLeft w:val="0"/>
      <w:marRight w:val="0"/>
      <w:marTop w:val="0"/>
      <w:marBottom w:val="0"/>
      <w:divBdr>
        <w:top w:val="none" w:sz="0" w:space="0" w:color="auto"/>
        <w:left w:val="none" w:sz="0" w:space="0" w:color="auto"/>
        <w:bottom w:val="none" w:sz="0" w:space="0" w:color="auto"/>
        <w:right w:val="none" w:sz="0" w:space="0" w:color="auto"/>
      </w:divBdr>
    </w:div>
    <w:div w:id="714890019">
      <w:bodyDiv w:val="1"/>
      <w:marLeft w:val="0"/>
      <w:marRight w:val="0"/>
      <w:marTop w:val="0"/>
      <w:marBottom w:val="0"/>
      <w:divBdr>
        <w:top w:val="none" w:sz="0" w:space="0" w:color="auto"/>
        <w:left w:val="none" w:sz="0" w:space="0" w:color="auto"/>
        <w:bottom w:val="none" w:sz="0" w:space="0" w:color="auto"/>
        <w:right w:val="none" w:sz="0" w:space="0" w:color="auto"/>
      </w:divBdr>
    </w:div>
    <w:div w:id="854078630">
      <w:bodyDiv w:val="1"/>
      <w:marLeft w:val="0"/>
      <w:marRight w:val="0"/>
      <w:marTop w:val="0"/>
      <w:marBottom w:val="0"/>
      <w:divBdr>
        <w:top w:val="none" w:sz="0" w:space="0" w:color="auto"/>
        <w:left w:val="none" w:sz="0" w:space="0" w:color="auto"/>
        <w:bottom w:val="none" w:sz="0" w:space="0" w:color="auto"/>
        <w:right w:val="none" w:sz="0" w:space="0" w:color="auto"/>
      </w:divBdr>
    </w:div>
    <w:div w:id="979962454">
      <w:bodyDiv w:val="1"/>
      <w:marLeft w:val="0"/>
      <w:marRight w:val="0"/>
      <w:marTop w:val="0"/>
      <w:marBottom w:val="0"/>
      <w:divBdr>
        <w:top w:val="none" w:sz="0" w:space="0" w:color="auto"/>
        <w:left w:val="none" w:sz="0" w:space="0" w:color="auto"/>
        <w:bottom w:val="none" w:sz="0" w:space="0" w:color="auto"/>
        <w:right w:val="none" w:sz="0" w:space="0" w:color="auto"/>
      </w:divBdr>
    </w:div>
    <w:div w:id="1056397333">
      <w:bodyDiv w:val="1"/>
      <w:marLeft w:val="0"/>
      <w:marRight w:val="0"/>
      <w:marTop w:val="0"/>
      <w:marBottom w:val="0"/>
      <w:divBdr>
        <w:top w:val="none" w:sz="0" w:space="0" w:color="auto"/>
        <w:left w:val="none" w:sz="0" w:space="0" w:color="auto"/>
        <w:bottom w:val="none" w:sz="0" w:space="0" w:color="auto"/>
        <w:right w:val="none" w:sz="0" w:space="0" w:color="auto"/>
      </w:divBdr>
    </w:div>
    <w:div w:id="1610896619">
      <w:bodyDiv w:val="1"/>
      <w:marLeft w:val="0"/>
      <w:marRight w:val="0"/>
      <w:marTop w:val="0"/>
      <w:marBottom w:val="0"/>
      <w:divBdr>
        <w:top w:val="none" w:sz="0" w:space="0" w:color="auto"/>
        <w:left w:val="none" w:sz="0" w:space="0" w:color="auto"/>
        <w:bottom w:val="none" w:sz="0" w:space="0" w:color="auto"/>
        <w:right w:val="none" w:sz="0" w:space="0" w:color="auto"/>
      </w:divBdr>
    </w:div>
    <w:div w:id="1648363843">
      <w:bodyDiv w:val="1"/>
      <w:marLeft w:val="0"/>
      <w:marRight w:val="0"/>
      <w:marTop w:val="0"/>
      <w:marBottom w:val="0"/>
      <w:divBdr>
        <w:top w:val="none" w:sz="0" w:space="0" w:color="auto"/>
        <w:left w:val="none" w:sz="0" w:space="0" w:color="auto"/>
        <w:bottom w:val="none" w:sz="0" w:space="0" w:color="auto"/>
        <w:right w:val="none" w:sz="0" w:space="0" w:color="auto"/>
      </w:divBdr>
    </w:div>
    <w:div w:id="1668052015">
      <w:bodyDiv w:val="1"/>
      <w:marLeft w:val="0"/>
      <w:marRight w:val="0"/>
      <w:marTop w:val="0"/>
      <w:marBottom w:val="0"/>
      <w:divBdr>
        <w:top w:val="none" w:sz="0" w:space="0" w:color="auto"/>
        <w:left w:val="none" w:sz="0" w:space="0" w:color="auto"/>
        <w:bottom w:val="none" w:sz="0" w:space="0" w:color="auto"/>
        <w:right w:val="none" w:sz="0" w:space="0" w:color="auto"/>
      </w:divBdr>
    </w:div>
    <w:div w:id="1975864027">
      <w:bodyDiv w:val="1"/>
      <w:marLeft w:val="0"/>
      <w:marRight w:val="0"/>
      <w:marTop w:val="0"/>
      <w:marBottom w:val="0"/>
      <w:divBdr>
        <w:top w:val="none" w:sz="0" w:space="0" w:color="auto"/>
        <w:left w:val="none" w:sz="0" w:space="0" w:color="auto"/>
        <w:bottom w:val="none" w:sz="0" w:space="0" w:color="auto"/>
        <w:right w:val="none" w:sz="0" w:space="0" w:color="auto"/>
      </w:divBdr>
    </w:div>
    <w:div w:id="202100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8.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ection_x0020_No xmlns="03d17459-b0eb-4569-9e45-cce8eceffb22" xsi:nil="true"/>
    <Chapter xmlns="03d17459-b0eb-4569-9e45-cce8eceffb22">Chapter</Chapter>
    <Section_x0020_Name xmlns="03d17459-b0eb-4569-9e45-cce8eceffb22" xsi:nil="true"/>
    <Rule_x0020_Name xmlns="03d17459-b0eb-4569-9e45-cce8eceffb22" xsi:nil="true"/>
    <Publish_x0020_Date xmlns="03d17459-b0eb-4569-9e45-cce8eceffb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19361EE17DBB44A773F2CCA3708644" ma:contentTypeVersion="7" ma:contentTypeDescription="Create a new document." ma:contentTypeScope="" ma:versionID="4fc8a9ae65059b2ec87a06d001688a80">
  <xsd:schema xmlns:xsd="http://www.w3.org/2001/XMLSchema" xmlns:p="http://schemas.microsoft.com/office/2006/metadata/properties" xmlns:ns2="03d17459-b0eb-4569-9e45-cce8eceffb22" targetNamespace="http://schemas.microsoft.com/office/2006/metadata/properties" ma:root="true" ma:fieldsID="3e9e6f18ab7f1caa82eb19a131eb69de" ns2:_="">
    <xsd:import namespace="03d17459-b0eb-4569-9e45-cce8eceffb22"/>
    <xsd:element name="properties">
      <xsd:complexType>
        <xsd:sequence>
          <xsd:element name="documentManagement">
            <xsd:complexType>
              <xsd:all>
                <xsd:element ref="ns2:Chapter" minOccurs="0"/>
                <xsd:element ref="ns2:Rule_x0020_Name" minOccurs="0"/>
                <xsd:element ref="ns2:Publish_x0020_Date" minOccurs="0"/>
                <xsd:element ref="ns2:Section_x0020_No" minOccurs="0"/>
                <xsd:element ref="ns2:Section_x0020_Name" minOccurs="0"/>
              </xsd:all>
            </xsd:complexType>
          </xsd:element>
        </xsd:sequence>
      </xsd:complexType>
    </xsd:element>
  </xsd:schema>
  <xsd:schema xmlns:xsd="http://www.w3.org/2001/XMLSchema" xmlns:dms="http://schemas.microsoft.com/office/2006/documentManagement/types" targetNamespace="03d17459-b0eb-4569-9e45-cce8eceffb22" elementFormDefault="qualified">
    <xsd:import namespace="http://schemas.microsoft.com/office/2006/documentManagement/types"/>
    <xsd:element name="Chapter" ma:index="8" nillable="true" ma:displayName="Chapter" ma:default="Chapter" ma:internalName="Chapter">
      <xsd:simpleType>
        <xsd:restriction base="dms:Text">
          <xsd:maxLength value="255"/>
        </xsd:restriction>
      </xsd:simpleType>
    </xsd:element>
    <xsd:element name="Rule_x0020_Name" ma:index="9" nillable="true" ma:displayName="Rule Name" ma:internalName="Rule_x0020_Name">
      <xsd:simpleType>
        <xsd:restriction base="dms:Text">
          <xsd:maxLength value="255"/>
        </xsd:restriction>
      </xsd:simpleType>
    </xsd:element>
    <xsd:element name="Publish_x0020_Date" ma:index="10" nillable="true" ma:displayName="Publish Date" ma:internalName="Publish_x0020_Date">
      <xsd:simpleType>
        <xsd:restriction base="dms:Text">
          <xsd:maxLength value="255"/>
        </xsd:restriction>
      </xsd:simpleType>
    </xsd:element>
    <xsd:element name="Section_x0020_No" ma:index="11" nillable="true" ma:displayName="Section No" ma:internalName="Section_x0020_No">
      <xsd:simpleType>
        <xsd:restriction base="dms:Text">
          <xsd:maxLength value="255"/>
        </xsd:restriction>
      </xsd:simpleType>
    </xsd:element>
    <xsd:element name="Section_x0020_Name" ma:index="12" nillable="true" ma:displayName="Section Name" ma:internalName="Section_x0020_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Par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8AC49C-42C4-4E36-A7EE-A39062F5F8EA}">
  <ds:schemaRefs>
    <ds:schemaRef ds:uri="http://schemas.microsoft.com/office/2006/metadata/properties"/>
    <ds:schemaRef ds:uri="03d17459-b0eb-4569-9e45-cce8eceffb22"/>
  </ds:schemaRefs>
</ds:datastoreItem>
</file>

<file path=customXml/itemProps2.xml><?xml version="1.0" encoding="utf-8"?>
<ds:datastoreItem xmlns:ds="http://schemas.openxmlformats.org/officeDocument/2006/customXml" ds:itemID="{F265C3A4-2D95-4274-BFA8-1EC0F166CDAB}">
  <ds:schemaRefs>
    <ds:schemaRef ds:uri="http://schemas.microsoft.com/sharepoint/v3/contenttype/forms"/>
  </ds:schemaRefs>
</ds:datastoreItem>
</file>

<file path=customXml/itemProps3.xml><?xml version="1.0" encoding="utf-8"?>
<ds:datastoreItem xmlns:ds="http://schemas.openxmlformats.org/officeDocument/2006/customXml" ds:itemID="{0F9345DE-D701-430B-994F-44E6D1A45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d17459-b0eb-4569-9e45-cce8eceffb2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E097044-1DF8-4A3A-A5C7-D5F9B295F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4613</TotalTime>
  <Pages>14</Pages>
  <Words>2945</Words>
  <Characters>16791</Characters>
  <Application>Microsoft Office Word</Application>
  <DocSecurity>0</DocSecurity>
  <Lines>139</Lines>
  <Paragraphs>39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SHIP ENERGY EFFICIENCY MANAGEMENT (SEEMP) PLAN PART II </vt:lpstr>
      <vt:lpstr>Ship To Ship (STS) Operations Plan</vt:lpstr>
    </vt:vector>
  </TitlesOfParts>
  <Company/>
  <LinksUpToDate>false</LinksUpToDate>
  <CharactersWithSpaces>19697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SHIP ENERGY EFFICIENCY MANAGEMENT (SEEMP) PLAN PART II </dc:title>
  <dc:subject>p</dc:subject>
  <dc:creator>Serdar Seber</dc:creator>
  <cp:lastModifiedBy>sseber</cp:lastModifiedBy>
  <cp:revision>369</cp:revision>
  <cp:lastPrinted>2016-12-05T12:05:00Z</cp:lastPrinted>
  <dcterms:created xsi:type="dcterms:W3CDTF">2016-04-19T12:07:00Z</dcterms:created>
  <dcterms:modified xsi:type="dcterms:W3CDTF">2018-12-17T14:19:00Z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0x010100E219361EE17DBB44A773F2CCA3708644</vt:lpwstr>
  </property>
</Properties>
</file>